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484" w:rsidRPr="0049579B" w:rsidRDefault="003E1484" w:rsidP="003E1484">
      <w:pPr>
        <w:rPr>
          <w:rFonts w:ascii="Times New Roman" w:hAnsi="Times New Roman" w:cs="Times New Roman"/>
        </w:rPr>
      </w:pPr>
    </w:p>
    <w:p w:rsidR="003E1484" w:rsidRPr="0049579B" w:rsidRDefault="00C40BA7" w:rsidP="003E1484">
      <w:pPr>
        <w:jc w:val="center"/>
        <w:rPr>
          <w:rFonts w:ascii="Times New Roman" w:eastAsia="標楷體" w:hAnsi="Times New Roman" w:cs="Times New Roman"/>
          <w:sz w:val="32"/>
        </w:rPr>
      </w:pPr>
      <w:proofErr w:type="gramStart"/>
      <w:r>
        <w:rPr>
          <w:rFonts w:ascii="Times New Roman" w:eastAsia="標楷體" w:hAnsi="Times New Roman" w:cs="Times New Roman" w:hint="eastAsia"/>
          <w:sz w:val="32"/>
          <w:lang w:eastAsia="zh-HK"/>
        </w:rPr>
        <w:t>愛歷思—</w:t>
      </w:r>
      <w:proofErr w:type="gramEnd"/>
      <w:r w:rsidR="0066055B" w:rsidRPr="0049579B">
        <w:rPr>
          <w:rFonts w:ascii="Times New Roman" w:eastAsia="標楷體" w:hAnsi="Times New Roman" w:cs="Times New Roman"/>
          <w:sz w:val="32"/>
        </w:rPr>
        <w:t>北魏孝文帝漢化</w:t>
      </w:r>
    </w:p>
    <w:p w:rsidR="006B7748" w:rsidRPr="0049579B" w:rsidRDefault="006B7748" w:rsidP="003E1484">
      <w:pPr>
        <w:rPr>
          <w:rFonts w:ascii="Times New Roman" w:hAnsi="Times New Roman" w:cs="Times New Roman"/>
        </w:rPr>
      </w:pPr>
    </w:p>
    <w:p w:rsidR="009A27A0" w:rsidRDefault="003E1484" w:rsidP="009A27A0">
      <w:pPr>
        <w:wordWrap w:val="0"/>
        <w:jc w:val="right"/>
        <w:rPr>
          <w:rFonts w:ascii="Times New Roman" w:eastAsia="標楷體" w:hAnsi="Times New Roman" w:cs="Times New Roman" w:hint="eastAsia"/>
        </w:rPr>
      </w:pPr>
      <w:r w:rsidRPr="0091108A">
        <w:rPr>
          <w:rFonts w:ascii="Times New Roman" w:eastAsia="標楷體" w:hAnsi="Times New Roman" w:cs="Times New Roman" w:hint="eastAsia"/>
        </w:rPr>
        <w:t>設計團隊：</w:t>
      </w:r>
      <w:r w:rsidR="00DE7A2A" w:rsidRPr="0091108A">
        <w:rPr>
          <w:rFonts w:ascii="Times New Roman" w:eastAsia="標楷體" w:hAnsi="Times New Roman" w:cs="Times New Roman" w:hint="eastAsia"/>
        </w:rPr>
        <w:t>福豐國中</w:t>
      </w:r>
      <w:r w:rsidR="0077713F" w:rsidRPr="008B3588">
        <w:rPr>
          <w:rFonts w:ascii="Times New Roman" w:eastAsia="標楷體" w:hAnsi="Times New Roman" w:cs="Times New Roman" w:hint="eastAsia"/>
          <w:lang w:eastAsia="zh-HK"/>
        </w:rPr>
        <w:t>歷史</w:t>
      </w:r>
      <w:r w:rsidR="009A27A0">
        <w:rPr>
          <w:rFonts w:ascii="Times New Roman" w:eastAsia="標楷體" w:hAnsi="Times New Roman" w:cs="Times New Roman" w:hint="eastAsia"/>
        </w:rPr>
        <w:t>/</w:t>
      </w:r>
      <w:r w:rsidR="0066055B" w:rsidRPr="0091108A">
        <w:rPr>
          <w:rFonts w:ascii="Times New Roman" w:eastAsia="標楷體" w:hAnsi="Times New Roman" w:cs="Times New Roman" w:hint="eastAsia"/>
        </w:rPr>
        <w:t>王靜新</w:t>
      </w:r>
      <w:r w:rsidR="009A27A0">
        <w:rPr>
          <w:rFonts w:ascii="Times New Roman" w:eastAsia="標楷體" w:hAnsi="Times New Roman" w:cs="Times New Roman" w:hint="eastAsia"/>
        </w:rPr>
        <w:t>老師</w:t>
      </w:r>
    </w:p>
    <w:p w:rsidR="009A27A0" w:rsidRDefault="00102D93" w:rsidP="003E1484">
      <w:pPr>
        <w:jc w:val="right"/>
        <w:rPr>
          <w:rFonts w:ascii="Times New Roman" w:eastAsia="標楷體" w:hAnsi="Times New Roman" w:cs="Times New Roman" w:hint="eastAsia"/>
        </w:rPr>
      </w:pPr>
      <w:r w:rsidRPr="0091108A">
        <w:rPr>
          <w:rFonts w:ascii="Times New Roman" w:eastAsia="標楷體" w:hAnsi="Times New Roman" w:cs="Times New Roman" w:hint="eastAsia"/>
        </w:rPr>
        <w:t>地理</w:t>
      </w:r>
      <w:r w:rsidR="009A27A0">
        <w:rPr>
          <w:rFonts w:ascii="Times New Roman" w:eastAsia="標楷體" w:hAnsi="Times New Roman" w:cs="Times New Roman" w:hint="eastAsia"/>
        </w:rPr>
        <w:t>/</w:t>
      </w:r>
      <w:r w:rsidR="0077713F" w:rsidRPr="008B3588">
        <w:rPr>
          <w:rFonts w:ascii="Times New Roman" w:eastAsia="標楷體" w:hAnsi="Times New Roman" w:cs="Times New Roman" w:hint="eastAsia"/>
          <w:lang w:eastAsia="zh-HK"/>
        </w:rPr>
        <w:t>陳怡</w:t>
      </w:r>
      <w:proofErr w:type="gramStart"/>
      <w:r w:rsidR="0077713F" w:rsidRPr="008B3588">
        <w:rPr>
          <w:rFonts w:ascii="Times New Roman" w:eastAsia="標楷體" w:hAnsi="Times New Roman" w:cs="Times New Roman" w:hint="eastAsia"/>
          <w:lang w:eastAsia="zh-HK"/>
        </w:rPr>
        <w:t>妏</w:t>
      </w:r>
      <w:proofErr w:type="gramEnd"/>
      <w:r w:rsidR="009A27A0">
        <w:rPr>
          <w:rFonts w:ascii="Times New Roman" w:eastAsia="標楷體" w:hAnsi="Times New Roman" w:cs="Times New Roman" w:hint="eastAsia"/>
        </w:rPr>
        <w:t>老師</w:t>
      </w:r>
    </w:p>
    <w:p w:rsidR="003E1484" w:rsidRPr="0091108A" w:rsidRDefault="00102D93" w:rsidP="003E1484">
      <w:pPr>
        <w:jc w:val="right"/>
        <w:rPr>
          <w:rFonts w:ascii="Times New Roman" w:eastAsia="標楷體" w:hAnsi="Times New Roman" w:cs="Times New Roman"/>
        </w:rPr>
      </w:pPr>
      <w:r w:rsidRPr="0091108A">
        <w:rPr>
          <w:rFonts w:ascii="Times New Roman" w:eastAsia="標楷體" w:hAnsi="Times New Roman" w:cs="Times New Roman" w:hint="eastAsia"/>
        </w:rPr>
        <w:t>公民</w:t>
      </w:r>
      <w:r w:rsidR="009A27A0">
        <w:rPr>
          <w:rFonts w:ascii="Times New Roman" w:eastAsia="標楷體" w:hAnsi="Times New Roman" w:cs="Times New Roman" w:hint="eastAsia"/>
        </w:rPr>
        <w:t>/</w:t>
      </w:r>
      <w:r w:rsidR="0077713F" w:rsidRPr="008B3588">
        <w:rPr>
          <w:rFonts w:ascii="Times New Roman" w:eastAsia="標楷體" w:hAnsi="Times New Roman" w:cs="Times New Roman" w:hint="eastAsia"/>
          <w:lang w:eastAsia="zh-HK"/>
        </w:rPr>
        <w:t>黃詩清</w:t>
      </w:r>
      <w:r w:rsidR="009A27A0">
        <w:rPr>
          <w:rFonts w:ascii="Times New Roman" w:eastAsia="標楷體" w:hAnsi="Times New Roman" w:cs="Times New Roman" w:hint="eastAsia"/>
        </w:rPr>
        <w:t>老師</w:t>
      </w:r>
    </w:p>
    <w:p w:rsidR="003E1484" w:rsidRPr="0049579B" w:rsidRDefault="003E1484" w:rsidP="003E1484">
      <w:pPr>
        <w:pStyle w:val="a3"/>
        <w:numPr>
          <w:ilvl w:val="0"/>
          <w:numId w:val="1"/>
        </w:numPr>
        <w:ind w:leftChars="0"/>
        <w:rPr>
          <w:rFonts w:ascii="Times New Roman" w:eastAsia="標楷體" w:hAnsi="Times New Roman" w:cs="Times New Roman"/>
        </w:rPr>
      </w:pPr>
      <w:r w:rsidRPr="0049579B">
        <w:rPr>
          <w:rFonts w:ascii="Times New Roman" w:eastAsia="標楷體" w:hAnsi="Times New Roman" w:cs="Times New Roman"/>
        </w:rPr>
        <w:t>課程設計理念</w:t>
      </w:r>
    </w:p>
    <w:p w:rsidR="00E01432" w:rsidRPr="0049579B" w:rsidRDefault="00102D93" w:rsidP="00E01432">
      <w:pPr>
        <w:widowControl/>
        <w:ind w:firstLineChars="200" w:firstLine="480"/>
        <w:jc w:val="both"/>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此主題</w:t>
      </w:r>
      <w:r w:rsidR="00E01432" w:rsidRPr="0049579B">
        <w:rPr>
          <w:rFonts w:ascii="Times New Roman" w:eastAsia="標楷體" w:hAnsi="Times New Roman" w:cs="Times New Roman"/>
          <w:color w:val="000000" w:themeColor="text1"/>
          <w:kern w:val="0"/>
          <w:szCs w:val="24"/>
        </w:rPr>
        <w:t>課</w:t>
      </w:r>
      <w:r>
        <w:rPr>
          <w:rFonts w:ascii="Times New Roman" w:eastAsia="標楷體" w:hAnsi="Times New Roman" w:cs="Times New Roman" w:hint="eastAsia"/>
          <w:color w:val="000000" w:themeColor="text1"/>
          <w:kern w:val="0"/>
          <w:szCs w:val="24"/>
        </w:rPr>
        <w:t>程</w:t>
      </w:r>
      <w:r w:rsidR="00E01432" w:rsidRPr="0049579B">
        <w:rPr>
          <w:rFonts w:ascii="Times New Roman" w:eastAsia="標楷體" w:hAnsi="Times New Roman" w:cs="Times New Roman"/>
          <w:color w:val="000000" w:themeColor="text1"/>
          <w:kern w:val="0"/>
          <w:szCs w:val="24"/>
        </w:rPr>
        <w:t>是近年來</w:t>
      </w:r>
      <w:r>
        <w:rPr>
          <w:rFonts w:ascii="Times New Roman" w:eastAsia="標楷體" w:hAnsi="Times New Roman" w:cs="Times New Roman" w:hint="eastAsia"/>
          <w:color w:val="000000" w:themeColor="text1"/>
          <w:kern w:val="0"/>
          <w:szCs w:val="24"/>
        </w:rPr>
        <w:t>團隊</w:t>
      </w:r>
      <w:r w:rsidR="00E01432" w:rsidRPr="0049579B">
        <w:rPr>
          <w:rFonts w:ascii="Times New Roman" w:eastAsia="標楷體" w:hAnsi="Times New Roman" w:cs="Times New Roman"/>
          <w:color w:val="000000" w:themeColor="text1"/>
          <w:kern w:val="0"/>
          <w:szCs w:val="24"/>
        </w:rPr>
        <w:t>探索多元評量的過程，希望藉此能培養學</w:t>
      </w:r>
      <w:r>
        <w:rPr>
          <w:rFonts w:ascii="Times New Roman" w:eastAsia="標楷體" w:hAnsi="Times New Roman" w:cs="Times New Roman" w:hint="eastAsia"/>
          <w:color w:val="000000" w:themeColor="text1"/>
          <w:kern w:val="0"/>
          <w:szCs w:val="24"/>
        </w:rPr>
        <w:t>生</w:t>
      </w:r>
      <w:r w:rsidR="00E01432" w:rsidRPr="0049579B">
        <w:rPr>
          <w:rFonts w:ascii="Times New Roman" w:eastAsia="標楷體" w:hAnsi="Times New Roman" w:cs="Times New Roman"/>
          <w:color w:val="000000" w:themeColor="text1"/>
          <w:kern w:val="0"/>
          <w:szCs w:val="24"/>
        </w:rPr>
        <w:t>帶得走的能力與態度，以因應未來變局帶來的挑戰。</w:t>
      </w:r>
    </w:p>
    <w:p w:rsidR="002A6C28" w:rsidRPr="008B3588" w:rsidRDefault="00E01432" w:rsidP="00E01432">
      <w:pPr>
        <w:widowControl/>
        <w:ind w:firstLineChars="200" w:firstLine="480"/>
        <w:jc w:val="both"/>
        <w:rPr>
          <w:rFonts w:ascii="Times New Roman" w:eastAsia="標楷體" w:hAnsi="Times New Roman" w:cs="Times New Roman"/>
          <w:color w:val="00B0F0"/>
        </w:rPr>
      </w:pPr>
      <w:r w:rsidRPr="008B3588">
        <w:rPr>
          <w:rFonts w:ascii="Times New Roman" w:eastAsia="標楷體" w:hAnsi="Times New Roman" w:cs="Times New Roman" w:hint="eastAsia"/>
          <w:kern w:val="0"/>
          <w:szCs w:val="24"/>
        </w:rPr>
        <w:t>近年來，人工智慧</w:t>
      </w:r>
      <w:r w:rsidRPr="008B3588">
        <w:rPr>
          <w:rFonts w:ascii="Times New Roman" w:eastAsia="標楷體" w:hAnsi="Times New Roman" w:cs="Times New Roman"/>
          <w:kern w:val="0"/>
          <w:szCs w:val="24"/>
        </w:rPr>
        <w:t>(AI)</w:t>
      </w:r>
      <w:r w:rsidRPr="008B3588">
        <w:rPr>
          <w:rFonts w:ascii="Times New Roman" w:eastAsia="標楷體" w:hAnsi="Times New Roman" w:cs="Times New Roman" w:hint="eastAsia"/>
          <w:kern w:val="0"/>
          <w:szCs w:val="24"/>
        </w:rPr>
        <w:t>技術日益成熟，</w:t>
      </w:r>
      <w:r w:rsidRPr="008B3588">
        <w:rPr>
          <w:rFonts w:ascii="Times New Roman" w:eastAsia="標楷體" w:hAnsi="Times New Roman" w:cs="Times New Roman"/>
          <w:kern w:val="0"/>
          <w:szCs w:val="24"/>
        </w:rPr>
        <w:t>Google</w:t>
      </w:r>
      <w:r w:rsidRPr="008B3588">
        <w:rPr>
          <w:rFonts w:ascii="Times New Roman" w:eastAsia="標楷體" w:hAnsi="Times New Roman" w:cs="Times New Roman" w:hint="eastAsia"/>
          <w:kern w:val="0"/>
          <w:szCs w:val="24"/>
        </w:rPr>
        <w:t>開發的</w:t>
      </w:r>
      <w:proofErr w:type="spellStart"/>
      <w:r w:rsidRPr="008B3588">
        <w:rPr>
          <w:rFonts w:ascii="Times New Roman" w:eastAsia="標楷體" w:hAnsi="Times New Roman" w:cs="Times New Roman"/>
          <w:kern w:val="0"/>
          <w:szCs w:val="24"/>
        </w:rPr>
        <w:t>AlphaGo</w:t>
      </w:r>
      <w:proofErr w:type="spellEnd"/>
      <w:r w:rsidRPr="008B3588">
        <w:rPr>
          <w:rFonts w:ascii="Times New Roman" w:eastAsia="標楷體" w:hAnsi="Times New Roman" w:cs="Times New Roman" w:hint="eastAsia"/>
          <w:kern w:val="0"/>
          <w:szCs w:val="24"/>
        </w:rPr>
        <w:t>，透過深度學習，擊敗世界上圍棋領域的頂尖棋手，受到廣泛的注目。這是</w:t>
      </w:r>
      <w:r w:rsidRPr="008B3588">
        <w:rPr>
          <w:rFonts w:ascii="Times New Roman" w:eastAsia="標楷體" w:hAnsi="Times New Roman" w:cs="Times New Roman"/>
          <w:kern w:val="0"/>
          <w:szCs w:val="24"/>
        </w:rPr>
        <w:t>AI</w:t>
      </w:r>
      <w:r w:rsidRPr="008B3588">
        <w:rPr>
          <w:rFonts w:ascii="Times New Roman" w:eastAsia="標楷體" w:hAnsi="Times New Roman" w:cs="Times New Roman" w:hint="eastAsia"/>
          <w:kern w:val="0"/>
          <w:szCs w:val="24"/>
        </w:rPr>
        <w:t>時代來臨的序曲。事實上，</w:t>
      </w:r>
      <w:r w:rsidRPr="008B3588">
        <w:rPr>
          <w:rFonts w:ascii="Times New Roman" w:eastAsia="標楷體" w:hAnsi="Times New Roman" w:cs="Times New Roman"/>
          <w:kern w:val="0"/>
          <w:szCs w:val="24"/>
        </w:rPr>
        <w:t>AI</w:t>
      </w:r>
      <w:r w:rsidRPr="008B3588">
        <w:rPr>
          <w:rFonts w:ascii="Times New Roman" w:eastAsia="標楷體" w:hAnsi="Times New Roman" w:cs="Times New Roman" w:hint="eastAsia"/>
          <w:kern w:val="0"/>
          <w:szCs w:val="24"/>
        </w:rPr>
        <w:t>對產業界帶來的改變，已經悄悄來臨，全球最大的</w:t>
      </w:r>
      <w:r w:rsidRPr="008B3588">
        <w:rPr>
          <w:rFonts w:ascii="Times New Roman" w:eastAsia="標楷體" w:hAnsi="Times New Roman" w:cs="Times New Roman"/>
          <w:kern w:val="0"/>
          <w:szCs w:val="24"/>
        </w:rPr>
        <w:t>EMS</w:t>
      </w:r>
      <w:r w:rsidRPr="008B3588">
        <w:rPr>
          <w:rFonts w:ascii="Times New Roman" w:eastAsia="標楷體" w:hAnsi="Times New Roman" w:cs="Times New Roman" w:hint="eastAsia"/>
          <w:kern w:val="0"/>
          <w:szCs w:val="24"/>
        </w:rPr>
        <w:t>鴻海，在大陸已有</w:t>
      </w:r>
      <w:r w:rsidRPr="008B3588">
        <w:rPr>
          <w:rFonts w:ascii="Times New Roman" w:eastAsia="標楷體" w:hAnsi="Times New Roman" w:cs="Times New Roman"/>
          <w:kern w:val="0"/>
          <w:szCs w:val="24"/>
        </w:rPr>
        <w:t>5</w:t>
      </w:r>
      <w:r w:rsidRPr="008B3588">
        <w:rPr>
          <w:rFonts w:ascii="Times New Roman" w:eastAsia="標楷體" w:hAnsi="Times New Roman" w:cs="Times New Roman" w:hint="eastAsia"/>
          <w:kern w:val="0"/>
          <w:szCs w:val="24"/>
        </w:rPr>
        <w:t>座「關燈工廠」，內有</w:t>
      </w:r>
      <w:r w:rsidRPr="008B3588">
        <w:rPr>
          <w:rFonts w:ascii="Times New Roman" w:eastAsia="標楷體" w:hAnsi="Times New Roman" w:cs="Times New Roman"/>
          <w:kern w:val="0"/>
          <w:szCs w:val="24"/>
        </w:rPr>
        <w:t>6</w:t>
      </w:r>
      <w:r w:rsidRPr="008B3588">
        <w:rPr>
          <w:rFonts w:ascii="Times New Roman" w:eastAsia="標楷體" w:hAnsi="Times New Roman" w:cs="Times New Roman" w:hint="eastAsia"/>
          <w:kern w:val="0"/>
          <w:szCs w:val="24"/>
        </w:rPr>
        <w:t>萬台的工業機器人負責生產製造。鴻海透過建置自動化生產設備的管理系統，大幅降低作業人力的需求，提升生產效率。</w:t>
      </w:r>
      <w:r w:rsidRPr="008B3588">
        <w:rPr>
          <w:rFonts w:ascii="Times New Roman" w:eastAsia="標楷體" w:hAnsi="Times New Roman" w:cs="Times New Roman"/>
          <w:kern w:val="0"/>
          <w:szCs w:val="24"/>
        </w:rPr>
        <w:t>AI</w:t>
      </w:r>
      <w:r w:rsidRPr="008B3588">
        <w:rPr>
          <w:rFonts w:ascii="Times New Roman" w:eastAsia="標楷體" w:hAnsi="Times New Roman" w:cs="Times New Roman" w:hint="eastAsia"/>
          <w:kern w:val="0"/>
          <w:szCs w:val="24"/>
        </w:rPr>
        <w:t>是</w:t>
      </w:r>
      <w:proofErr w:type="gramStart"/>
      <w:r w:rsidRPr="008B3588">
        <w:rPr>
          <w:rFonts w:ascii="Times New Roman" w:eastAsia="標楷體" w:hAnsi="Times New Roman" w:cs="Times New Roman" w:hint="eastAsia"/>
          <w:kern w:val="0"/>
          <w:szCs w:val="24"/>
        </w:rPr>
        <w:t>一頭狼</w:t>
      </w:r>
      <w:proofErr w:type="gramEnd"/>
      <w:r w:rsidRPr="008B3588">
        <w:rPr>
          <w:rFonts w:ascii="Times New Roman" w:eastAsia="標楷體" w:hAnsi="Times New Roman" w:cs="Times New Roman" w:hint="eastAsia"/>
          <w:kern w:val="0"/>
          <w:szCs w:val="24"/>
        </w:rPr>
        <w:t>，它將大幅衝擊職場。對此，科技工業先驅馬斯克、微軟的領導人比爾蓋茲與物理學巨擘霍金等人，紛紛表達對</w:t>
      </w:r>
      <w:r w:rsidRPr="008B3588">
        <w:rPr>
          <w:rFonts w:ascii="Times New Roman" w:eastAsia="標楷體" w:hAnsi="Times New Roman" w:cs="Times New Roman"/>
          <w:kern w:val="0"/>
          <w:szCs w:val="24"/>
        </w:rPr>
        <w:t>AI(</w:t>
      </w:r>
      <w:r w:rsidRPr="008B3588">
        <w:rPr>
          <w:rFonts w:ascii="Times New Roman" w:eastAsia="標楷體" w:hAnsi="Times New Roman" w:cs="Times New Roman" w:hint="eastAsia"/>
          <w:kern w:val="0"/>
          <w:szCs w:val="24"/>
        </w:rPr>
        <w:t>人工智慧</w:t>
      </w:r>
      <w:proofErr w:type="gramStart"/>
      <w:r w:rsidRPr="008B3588">
        <w:rPr>
          <w:rFonts w:ascii="Times New Roman" w:eastAsia="標楷體" w:hAnsi="Times New Roman" w:cs="Times New Roman" w:hint="eastAsia"/>
          <w:kern w:val="0"/>
          <w:szCs w:val="24"/>
        </w:rPr>
        <w:t>）</w:t>
      </w:r>
      <w:proofErr w:type="gramEnd"/>
      <w:r w:rsidRPr="008B3588">
        <w:rPr>
          <w:rFonts w:ascii="Times New Roman" w:eastAsia="標楷體" w:hAnsi="Times New Roman" w:cs="Times New Roman" w:hint="eastAsia"/>
          <w:kern w:val="0"/>
          <w:szCs w:val="24"/>
        </w:rPr>
        <w:t>急速發展的憂心。他們擔心</w:t>
      </w:r>
      <w:r w:rsidRPr="008B3588">
        <w:rPr>
          <w:rFonts w:ascii="Times New Roman" w:eastAsia="標楷體" w:hAnsi="Times New Roman" w:cs="Times New Roman"/>
          <w:kern w:val="0"/>
          <w:szCs w:val="24"/>
        </w:rPr>
        <w:t>AI</w:t>
      </w:r>
      <w:r w:rsidRPr="008B3588">
        <w:rPr>
          <w:rFonts w:ascii="Times New Roman" w:eastAsia="標楷體" w:hAnsi="Times New Roman" w:cs="Times New Roman" w:hint="eastAsia"/>
          <w:kern w:val="0"/>
          <w:szCs w:val="24"/>
        </w:rPr>
        <w:t>時代來臨時，將引發大規模失業的現象。</w:t>
      </w:r>
      <w:r w:rsidR="008A5270" w:rsidRPr="00CC5AE8">
        <w:rPr>
          <w:rFonts w:ascii="Times New Roman" w:eastAsia="標楷體" w:hAnsi="Times New Roman" w:cs="Times New Roman" w:hint="eastAsia"/>
        </w:rPr>
        <w:t>人相對於機器的不可取代性，在未來</w:t>
      </w:r>
      <w:r w:rsidR="008A5270" w:rsidRPr="00CC5AE8">
        <w:rPr>
          <w:rFonts w:ascii="Times New Roman" w:eastAsia="標楷體" w:hAnsi="Times New Roman" w:cs="Times New Roman"/>
        </w:rPr>
        <w:t>AI</w:t>
      </w:r>
      <w:r w:rsidR="008A5270" w:rsidRPr="00CC5AE8">
        <w:rPr>
          <w:rFonts w:ascii="Times New Roman" w:eastAsia="標楷體" w:hAnsi="Times New Roman" w:cs="Times New Roman" w:hint="eastAsia"/>
        </w:rPr>
        <w:t>時代將更為重要，如何彰顯人的特殊價值，是身處第一線教學的工作者，必須</w:t>
      </w:r>
      <w:r w:rsidR="008E2458" w:rsidRPr="00CC5AE8">
        <w:rPr>
          <w:rFonts w:ascii="Times New Roman" w:eastAsia="標楷體" w:hAnsi="Times New Roman" w:cs="Times New Roman" w:hint="eastAsia"/>
        </w:rPr>
        <w:t>從小培養學生</w:t>
      </w:r>
      <w:r w:rsidR="00677E27" w:rsidRPr="00CC5AE8">
        <w:rPr>
          <w:rFonts w:ascii="Times New Roman" w:eastAsia="標楷體" w:hAnsi="Times New Roman" w:cs="Times New Roman" w:hint="eastAsia"/>
        </w:rPr>
        <w:t>具有</w:t>
      </w:r>
      <w:r w:rsidR="008E2458" w:rsidRPr="00CC5AE8">
        <w:rPr>
          <w:rFonts w:ascii="Times New Roman" w:eastAsia="標楷體" w:hAnsi="Times New Roman" w:cs="Times New Roman" w:hint="eastAsia"/>
        </w:rPr>
        <w:t>不可取</w:t>
      </w:r>
      <w:r w:rsidR="00677E27" w:rsidRPr="00CC5AE8">
        <w:rPr>
          <w:rFonts w:ascii="Times New Roman" w:eastAsia="標楷體" w:hAnsi="Times New Roman" w:cs="Times New Roman" w:hint="eastAsia"/>
        </w:rPr>
        <w:t>代的能力，</w:t>
      </w:r>
      <w:r w:rsidR="008A5270" w:rsidRPr="00CC5AE8">
        <w:rPr>
          <w:rFonts w:ascii="Times New Roman" w:eastAsia="標楷體" w:hAnsi="Times New Roman" w:cs="Times New Roman" w:hint="eastAsia"/>
        </w:rPr>
        <w:t>機器人不擅長跨領域思考、抽象的、主觀的、沒有標準答案的事情。這是歷史科等人文領域訓練的重點所在。</w:t>
      </w:r>
    </w:p>
    <w:p w:rsidR="008A5270" w:rsidRPr="0049579B" w:rsidRDefault="008A5270" w:rsidP="00E01432">
      <w:pPr>
        <w:widowControl/>
        <w:ind w:firstLineChars="200" w:firstLine="480"/>
        <w:jc w:val="both"/>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rPr>
        <w:t>處於此一</w:t>
      </w:r>
      <w:proofErr w:type="gramStart"/>
      <w:r w:rsidRPr="0049579B">
        <w:rPr>
          <w:rFonts w:ascii="Times New Roman" w:eastAsia="標楷體" w:hAnsi="Times New Roman" w:cs="Times New Roman"/>
        </w:rPr>
        <w:t>鉅</w:t>
      </w:r>
      <w:proofErr w:type="gramEnd"/>
      <w:r w:rsidRPr="0049579B">
        <w:rPr>
          <w:rFonts w:ascii="Times New Roman" w:eastAsia="標楷體" w:hAnsi="Times New Roman" w:cs="Times New Roman"/>
        </w:rPr>
        <w:t>變的人文領域的教學工作者</w:t>
      </w:r>
      <w:r w:rsidR="002A6C28" w:rsidRPr="0049579B">
        <w:rPr>
          <w:rFonts w:ascii="Times New Roman" w:eastAsia="標楷體" w:hAnsi="Times New Roman" w:cs="Times New Roman"/>
        </w:rPr>
        <w:t>，近年來，我</w:t>
      </w:r>
      <w:r w:rsidR="00102D93">
        <w:rPr>
          <w:rFonts w:ascii="Times New Roman" w:eastAsia="標楷體" w:hAnsi="Times New Roman" w:cs="Times New Roman" w:hint="eastAsia"/>
        </w:rPr>
        <w:t>們</w:t>
      </w:r>
      <w:r w:rsidR="002A6C28" w:rsidRPr="0049579B">
        <w:rPr>
          <w:rFonts w:ascii="Times New Roman" w:eastAsia="標楷體" w:hAnsi="Times New Roman" w:cs="Times New Roman"/>
        </w:rPr>
        <w:t>一直在思考上述的問題，</w:t>
      </w:r>
      <w:r w:rsidR="00102D93">
        <w:rPr>
          <w:rFonts w:ascii="Times New Roman" w:eastAsia="標楷體" w:hAnsi="Times New Roman" w:cs="Times New Roman" w:hint="eastAsia"/>
        </w:rPr>
        <w:t>可以</w:t>
      </w:r>
      <w:r w:rsidR="002A6C28" w:rsidRPr="0049579B">
        <w:rPr>
          <w:rFonts w:ascii="Times New Roman" w:eastAsia="標楷體" w:hAnsi="Times New Roman" w:cs="Times New Roman"/>
        </w:rPr>
        <w:t>如何在教學活動中，培養學</w:t>
      </w:r>
      <w:r w:rsidR="00102D93">
        <w:rPr>
          <w:rFonts w:ascii="Times New Roman" w:eastAsia="標楷體" w:hAnsi="Times New Roman" w:cs="Times New Roman" w:hint="eastAsia"/>
        </w:rPr>
        <w:t>生</w:t>
      </w:r>
      <w:r w:rsidR="002A6C28" w:rsidRPr="0049579B">
        <w:rPr>
          <w:rFonts w:ascii="Times New Roman" w:eastAsia="標楷體" w:hAnsi="Times New Roman" w:cs="Times New Roman"/>
        </w:rPr>
        <w:t>跨領域的思</w:t>
      </w:r>
      <w:r w:rsidR="00626222" w:rsidRPr="0049579B">
        <w:rPr>
          <w:rFonts w:ascii="Times New Roman" w:eastAsia="標楷體" w:hAnsi="Times New Roman" w:cs="Times New Roman"/>
        </w:rPr>
        <w:t>考能力，培養學</w:t>
      </w:r>
      <w:r w:rsidR="00102D93">
        <w:rPr>
          <w:rFonts w:ascii="Times New Roman" w:eastAsia="標楷體" w:hAnsi="Times New Roman" w:cs="Times New Roman" w:hint="eastAsia"/>
        </w:rPr>
        <w:t>生</w:t>
      </w:r>
      <w:r w:rsidR="00626222" w:rsidRPr="0049579B">
        <w:rPr>
          <w:rFonts w:ascii="Times New Roman" w:eastAsia="標楷體" w:hAnsi="Times New Roman" w:cs="Times New Roman"/>
        </w:rPr>
        <w:t>在重要歷史議題</w:t>
      </w:r>
      <w:proofErr w:type="gramStart"/>
      <w:r w:rsidR="00626222" w:rsidRPr="0049579B">
        <w:rPr>
          <w:rFonts w:ascii="Times New Roman" w:eastAsia="標楷體" w:hAnsi="Times New Roman" w:cs="Times New Roman"/>
        </w:rPr>
        <w:t>上論析其</w:t>
      </w:r>
      <w:proofErr w:type="gramEnd"/>
      <w:r w:rsidR="00626222" w:rsidRPr="0049579B">
        <w:rPr>
          <w:rFonts w:ascii="Times New Roman" w:eastAsia="標楷體" w:hAnsi="Times New Roman" w:cs="Times New Roman"/>
        </w:rPr>
        <w:t>利弊得失，養成其分組合作與自主學習的態度，</w:t>
      </w:r>
      <w:r w:rsidR="00102D93">
        <w:rPr>
          <w:rFonts w:ascii="Times New Roman" w:eastAsia="標楷體" w:hAnsi="Times New Roman" w:cs="Times New Roman" w:hint="eastAsia"/>
        </w:rPr>
        <w:t>此主題</w:t>
      </w:r>
      <w:r w:rsidR="00626222" w:rsidRPr="0049579B">
        <w:rPr>
          <w:rFonts w:ascii="Times New Roman" w:eastAsia="標楷體" w:hAnsi="Times New Roman" w:cs="Times New Roman"/>
        </w:rPr>
        <w:t>課程即是上述教學構想的初步嘗試。</w:t>
      </w:r>
    </w:p>
    <w:p w:rsidR="007D6ADD" w:rsidRPr="0049579B" w:rsidRDefault="00102D93" w:rsidP="00F31518">
      <w:pPr>
        <w:widowControl/>
        <w:ind w:firstLineChars="200" w:firstLine="480"/>
        <w:jc w:val="both"/>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本課程是</w:t>
      </w:r>
      <w:r w:rsidR="007D6ADD" w:rsidRPr="0049579B">
        <w:rPr>
          <w:rFonts w:ascii="Times New Roman" w:eastAsia="標楷體" w:hAnsi="Times New Roman" w:cs="Times New Roman"/>
          <w:color w:val="000000" w:themeColor="text1"/>
          <w:kern w:val="0"/>
          <w:szCs w:val="24"/>
        </w:rPr>
        <w:t>配合課程單元內容</w:t>
      </w:r>
      <w:r w:rsidR="000F389E" w:rsidRPr="0049579B">
        <w:rPr>
          <w:rFonts w:ascii="Times New Roman" w:eastAsia="標楷體" w:hAnsi="Times New Roman" w:cs="Times New Roman"/>
          <w:color w:val="000000" w:themeColor="text1"/>
          <w:kern w:val="0"/>
          <w:szCs w:val="24"/>
        </w:rPr>
        <w:t>，所</w:t>
      </w:r>
      <w:r w:rsidR="007D6ADD" w:rsidRPr="0049579B">
        <w:rPr>
          <w:rFonts w:ascii="Times New Roman" w:eastAsia="標楷體" w:hAnsi="Times New Roman" w:cs="Times New Roman"/>
          <w:color w:val="000000" w:themeColor="text1"/>
          <w:kern w:val="0"/>
          <w:szCs w:val="24"/>
        </w:rPr>
        <w:t>設計的主題式課程。為了讓學</w:t>
      </w:r>
      <w:r>
        <w:rPr>
          <w:rFonts w:ascii="Times New Roman" w:eastAsia="標楷體" w:hAnsi="Times New Roman" w:cs="Times New Roman" w:hint="eastAsia"/>
          <w:color w:val="000000" w:themeColor="text1"/>
          <w:kern w:val="0"/>
          <w:szCs w:val="24"/>
        </w:rPr>
        <w:t>生</w:t>
      </w:r>
      <w:r w:rsidR="007D6ADD" w:rsidRPr="0049579B">
        <w:rPr>
          <w:rFonts w:ascii="Times New Roman" w:eastAsia="標楷體" w:hAnsi="Times New Roman" w:cs="Times New Roman"/>
          <w:color w:val="000000" w:themeColor="text1"/>
          <w:kern w:val="0"/>
          <w:szCs w:val="24"/>
        </w:rPr>
        <w:t>了解歷史知識的性質，</w:t>
      </w:r>
      <w:r>
        <w:rPr>
          <w:rFonts w:ascii="Times New Roman" w:eastAsia="標楷體" w:hAnsi="Times New Roman" w:cs="Times New Roman" w:hint="eastAsia"/>
          <w:color w:val="000000" w:themeColor="text1"/>
          <w:kern w:val="0"/>
          <w:szCs w:val="24"/>
        </w:rPr>
        <w:t>並</w:t>
      </w:r>
      <w:r w:rsidR="007D6ADD" w:rsidRPr="0049579B">
        <w:rPr>
          <w:rFonts w:ascii="Times New Roman" w:eastAsia="標楷體" w:hAnsi="Times New Roman" w:cs="Times New Roman"/>
          <w:color w:val="000000" w:themeColor="text1"/>
          <w:kern w:val="0"/>
          <w:szCs w:val="24"/>
        </w:rPr>
        <w:t>讓學生有機會對單一歷史事件進行深度學習，</w:t>
      </w:r>
      <w:r>
        <w:rPr>
          <w:rFonts w:ascii="Times New Roman" w:eastAsia="標楷體" w:hAnsi="Times New Roman" w:cs="Times New Roman" w:hint="eastAsia"/>
          <w:color w:val="000000" w:themeColor="text1"/>
          <w:kern w:val="0"/>
          <w:szCs w:val="24"/>
        </w:rPr>
        <w:t>然後藉由</w:t>
      </w:r>
      <w:r w:rsidR="007D6ADD" w:rsidRPr="0049579B">
        <w:rPr>
          <w:rFonts w:ascii="Times New Roman" w:eastAsia="標楷體" w:hAnsi="Times New Roman" w:cs="Times New Roman"/>
          <w:color w:val="000000" w:themeColor="text1"/>
          <w:kern w:val="0"/>
          <w:szCs w:val="24"/>
        </w:rPr>
        <w:t>辯論活化教學，讓學</w:t>
      </w:r>
      <w:r>
        <w:rPr>
          <w:rFonts w:ascii="Times New Roman" w:eastAsia="標楷體" w:hAnsi="Times New Roman" w:cs="Times New Roman" w:hint="eastAsia"/>
          <w:color w:val="000000" w:themeColor="text1"/>
          <w:kern w:val="0"/>
          <w:szCs w:val="24"/>
        </w:rPr>
        <w:t>生深入思考</w:t>
      </w:r>
      <w:r w:rsidR="007D6ADD" w:rsidRPr="0049579B">
        <w:rPr>
          <w:rFonts w:ascii="Times New Roman" w:eastAsia="標楷體" w:hAnsi="Times New Roman" w:cs="Times New Roman"/>
          <w:color w:val="000000" w:themeColor="text1"/>
          <w:kern w:val="0"/>
          <w:szCs w:val="24"/>
        </w:rPr>
        <w:t>歷史知識，</w:t>
      </w:r>
      <w:r w:rsidR="005C2B99">
        <w:rPr>
          <w:rFonts w:ascii="Times New Roman" w:eastAsia="標楷體" w:hAnsi="Times New Roman" w:cs="Times New Roman" w:hint="eastAsia"/>
          <w:color w:val="000000" w:themeColor="text1"/>
          <w:kern w:val="0"/>
          <w:szCs w:val="24"/>
        </w:rPr>
        <w:t>進而</w:t>
      </w:r>
      <w:r w:rsidR="007D6ADD" w:rsidRPr="0049579B">
        <w:rPr>
          <w:rFonts w:ascii="Times New Roman" w:eastAsia="標楷體" w:hAnsi="Times New Roman" w:cs="Times New Roman"/>
          <w:color w:val="000000" w:themeColor="text1"/>
          <w:kern w:val="0"/>
          <w:szCs w:val="24"/>
        </w:rPr>
        <w:t>能與現實生活經驗有更多的連結，以契合</w:t>
      </w:r>
      <w:proofErr w:type="gramStart"/>
      <w:r w:rsidR="007D6ADD" w:rsidRPr="0049579B">
        <w:rPr>
          <w:rFonts w:ascii="Times New Roman" w:eastAsia="標楷體" w:hAnsi="Times New Roman" w:cs="Times New Roman"/>
          <w:color w:val="000000" w:themeColor="text1"/>
          <w:kern w:val="0"/>
          <w:szCs w:val="24"/>
        </w:rPr>
        <w:t>新課綱揭櫫</w:t>
      </w:r>
      <w:proofErr w:type="gramEnd"/>
      <w:r w:rsidR="007D6ADD" w:rsidRPr="0049579B">
        <w:rPr>
          <w:rFonts w:ascii="Times New Roman" w:eastAsia="標楷體" w:hAnsi="Times New Roman" w:cs="Times New Roman"/>
          <w:color w:val="000000" w:themeColor="text1"/>
          <w:kern w:val="0"/>
          <w:szCs w:val="24"/>
        </w:rPr>
        <w:t>的</w:t>
      </w:r>
      <w:r w:rsidR="005C2B99">
        <w:rPr>
          <w:rFonts w:ascii="Times New Roman" w:eastAsia="標楷體" w:hAnsi="Times New Roman" w:cs="Times New Roman" w:hint="eastAsia"/>
          <w:color w:val="000000" w:themeColor="text1"/>
          <w:kern w:val="0"/>
          <w:szCs w:val="24"/>
        </w:rPr>
        <w:t>核心素養</w:t>
      </w:r>
      <w:r w:rsidR="007D6ADD" w:rsidRPr="0049579B">
        <w:rPr>
          <w:rFonts w:ascii="Times New Roman" w:eastAsia="標楷體" w:hAnsi="Times New Roman" w:cs="Times New Roman"/>
          <w:color w:val="000000" w:themeColor="text1"/>
          <w:kern w:val="0"/>
          <w:szCs w:val="24"/>
        </w:rPr>
        <w:t>理念。</w:t>
      </w:r>
    </w:p>
    <w:p w:rsidR="001440C9" w:rsidRPr="0049579B" w:rsidRDefault="007D6ADD" w:rsidP="00F31518">
      <w:pPr>
        <w:widowControl/>
        <w:ind w:firstLineChars="200" w:firstLine="480"/>
        <w:jc w:val="both"/>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為了</w:t>
      </w:r>
      <w:r w:rsidR="005C2B99">
        <w:rPr>
          <w:rFonts w:ascii="Times New Roman" w:eastAsia="標楷體" w:hAnsi="Times New Roman" w:cs="Times New Roman" w:hint="eastAsia"/>
          <w:color w:val="000000" w:themeColor="text1"/>
          <w:kern w:val="0"/>
          <w:szCs w:val="24"/>
        </w:rPr>
        <w:t>深化</w:t>
      </w:r>
      <w:r w:rsidRPr="0049579B">
        <w:rPr>
          <w:rFonts w:ascii="Times New Roman" w:eastAsia="標楷體" w:hAnsi="Times New Roman" w:cs="Times New Roman"/>
          <w:color w:val="000000" w:themeColor="text1"/>
          <w:kern w:val="0"/>
          <w:szCs w:val="24"/>
        </w:rPr>
        <w:t>教學成效，</w:t>
      </w:r>
      <w:r w:rsidR="007769DD" w:rsidRPr="0049579B">
        <w:rPr>
          <w:rFonts w:ascii="Times New Roman" w:eastAsia="標楷體" w:hAnsi="Times New Roman" w:cs="Times New Roman"/>
          <w:color w:val="000000" w:themeColor="text1"/>
          <w:kern w:val="0"/>
          <w:szCs w:val="24"/>
        </w:rPr>
        <w:t>此</w:t>
      </w:r>
      <w:r w:rsidR="00C94F93" w:rsidRPr="0049579B">
        <w:rPr>
          <w:rFonts w:ascii="Times New Roman" w:eastAsia="標楷體" w:hAnsi="Times New Roman" w:cs="Times New Roman"/>
          <w:color w:val="000000" w:themeColor="text1"/>
          <w:kern w:val="0"/>
          <w:szCs w:val="24"/>
        </w:rPr>
        <w:t>主題</w:t>
      </w:r>
      <w:r w:rsidRPr="0049579B">
        <w:rPr>
          <w:rFonts w:ascii="Times New Roman" w:eastAsia="標楷體" w:hAnsi="Times New Roman" w:cs="Times New Roman"/>
          <w:color w:val="000000" w:themeColor="text1"/>
          <w:kern w:val="0"/>
          <w:szCs w:val="24"/>
        </w:rPr>
        <w:t>將</w:t>
      </w:r>
      <w:r w:rsidR="00A25F16" w:rsidRPr="0049579B">
        <w:rPr>
          <w:rFonts w:ascii="Times New Roman" w:eastAsia="標楷體" w:hAnsi="Times New Roman" w:cs="Times New Roman"/>
          <w:color w:val="000000" w:themeColor="text1"/>
          <w:kern w:val="0"/>
          <w:szCs w:val="24"/>
        </w:rPr>
        <w:t>透過歷、地、公老師跨領域的教學合作，</w:t>
      </w:r>
      <w:r w:rsidR="005C2B99">
        <w:rPr>
          <w:rFonts w:ascii="Times New Roman" w:eastAsia="標楷體" w:hAnsi="Times New Roman" w:cs="Times New Roman" w:hint="eastAsia"/>
          <w:color w:val="000000" w:themeColor="text1"/>
          <w:kern w:val="0"/>
          <w:szCs w:val="24"/>
        </w:rPr>
        <w:t>拓展</w:t>
      </w:r>
      <w:r w:rsidRPr="0049579B">
        <w:rPr>
          <w:rFonts w:ascii="Times New Roman" w:eastAsia="標楷體" w:hAnsi="Times New Roman" w:cs="Times New Roman"/>
          <w:color w:val="000000" w:themeColor="text1"/>
          <w:kern w:val="0"/>
          <w:szCs w:val="24"/>
        </w:rPr>
        <w:t>課程的</w:t>
      </w:r>
      <w:r w:rsidR="005C2B99">
        <w:rPr>
          <w:rFonts w:ascii="Times New Roman" w:eastAsia="標楷體" w:hAnsi="Times New Roman" w:cs="Times New Roman" w:hint="eastAsia"/>
          <w:color w:val="000000" w:themeColor="text1"/>
          <w:kern w:val="0"/>
          <w:szCs w:val="24"/>
        </w:rPr>
        <w:t>深度與廣度</w:t>
      </w:r>
      <w:r w:rsidRPr="0049579B">
        <w:rPr>
          <w:rFonts w:ascii="Times New Roman" w:eastAsia="標楷體" w:hAnsi="Times New Roman" w:cs="Times New Roman"/>
          <w:color w:val="000000" w:themeColor="text1"/>
          <w:kern w:val="0"/>
          <w:szCs w:val="24"/>
        </w:rPr>
        <w:t>。</w:t>
      </w:r>
      <w:r w:rsidR="005C2B99">
        <w:rPr>
          <w:rFonts w:ascii="Times New Roman" w:eastAsia="標楷體" w:hAnsi="Times New Roman" w:cs="Times New Roman" w:hint="eastAsia"/>
          <w:color w:val="000000" w:themeColor="text1"/>
          <w:kern w:val="0"/>
          <w:szCs w:val="24"/>
        </w:rPr>
        <w:t>本</w:t>
      </w:r>
      <w:r w:rsidRPr="0049579B">
        <w:rPr>
          <w:rFonts w:ascii="Times New Roman" w:eastAsia="標楷體" w:hAnsi="Times New Roman" w:cs="Times New Roman"/>
          <w:color w:val="000000" w:themeColor="text1"/>
          <w:kern w:val="0"/>
          <w:szCs w:val="24"/>
        </w:rPr>
        <w:t>課程</w:t>
      </w:r>
      <w:r w:rsidR="00C94F93" w:rsidRPr="0049579B">
        <w:rPr>
          <w:rFonts w:ascii="Times New Roman" w:eastAsia="標楷體" w:hAnsi="Times New Roman" w:cs="Times New Roman"/>
          <w:color w:val="000000" w:themeColor="text1"/>
          <w:kern w:val="0"/>
          <w:szCs w:val="24"/>
        </w:rPr>
        <w:t>計安排四節課，</w:t>
      </w:r>
      <w:r w:rsidR="00DF129A">
        <w:rPr>
          <w:rFonts w:ascii="Times New Roman" w:eastAsia="標楷體" w:hAnsi="Times New Roman" w:cs="Times New Roman" w:hint="eastAsia"/>
          <w:color w:val="000000" w:themeColor="text1"/>
          <w:kern w:val="0"/>
          <w:szCs w:val="24"/>
        </w:rPr>
        <w:t>1</w:t>
      </w:r>
      <w:r w:rsidR="00A25F16" w:rsidRPr="0049579B">
        <w:rPr>
          <w:rFonts w:ascii="Times New Roman" w:eastAsia="標楷體" w:hAnsi="Times New Roman" w:cs="Times New Roman"/>
          <w:color w:val="000000" w:themeColor="text1"/>
          <w:kern w:val="0"/>
          <w:szCs w:val="24"/>
        </w:rPr>
        <w:t>、</w:t>
      </w:r>
      <w:r w:rsidR="00DF129A">
        <w:rPr>
          <w:rFonts w:ascii="Times New Roman" w:eastAsia="標楷體" w:hAnsi="Times New Roman" w:cs="Times New Roman" w:hint="eastAsia"/>
          <w:color w:val="000000" w:themeColor="text1"/>
          <w:kern w:val="0"/>
          <w:szCs w:val="24"/>
        </w:rPr>
        <w:t>2</w:t>
      </w:r>
      <w:r w:rsidR="00A25F16" w:rsidRPr="0049579B">
        <w:rPr>
          <w:rFonts w:ascii="Times New Roman" w:eastAsia="標楷體" w:hAnsi="Times New Roman" w:cs="Times New Roman"/>
          <w:color w:val="000000" w:themeColor="text1"/>
          <w:kern w:val="0"/>
          <w:szCs w:val="24"/>
        </w:rPr>
        <w:t>節課，歷史、地理老師講述北魏孝文帝漢化的知識</w:t>
      </w:r>
      <w:r w:rsidR="005C2B99">
        <w:rPr>
          <w:rFonts w:ascii="Times New Roman" w:eastAsia="標楷體" w:hAnsi="Times New Roman" w:cs="Times New Roman" w:hint="eastAsia"/>
          <w:color w:val="000000" w:themeColor="text1"/>
          <w:kern w:val="0"/>
          <w:szCs w:val="24"/>
        </w:rPr>
        <w:t>已奠定基礎</w:t>
      </w:r>
      <w:r w:rsidR="00A25F16" w:rsidRPr="0049579B">
        <w:rPr>
          <w:rFonts w:ascii="Times New Roman" w:eastAsia="標楷體" w:hAnsi="Times New Roman" w:cs="Times New Roman"/>
          <w:color w:val="000000" w:themeColor="text1"/>
          <w:kern w:val="0"/>
          <w:szCs w:val="24"/>
        </w:rPr>
        <w:t>。</w:t>
      </w:r>
      <w:r w:rsidR="00DF129A">
        <w:rPr>
          <w:rFonts w:ascii="Times New Roman" w:eastAsia="標楷體" w:hAnsi="Times New Roman" w:cs="Times New Roman" w:hint="eastAsia"/>
          <w:color w:val="000000" w:themeColor="text1"/>
          <w:kern w:val="0"/>
          <w:szCs w:val="24"/>
        </w:rPr>
        <w:t>3</w:t>
      </w:r>
      <w:r w:rsidR="00C94F93" w:rsidRPr="0049579B">
        <w:rPr>
          <w:rFonts w:ascii="Times New Roman" w:eastAsia="標楷體" w:hAnsi="Times New Roman" w:cs="Times New Roman"/>
          <w:color w:val="000000" w:themeColor="text1"/>
          <w:kern w:val="0"/>
          <w:szCs w:val="24"/>
        </w:rPr>
        <w:t>、</w:t>
      </w:r>
      <w:r w:rsidR="00DF129A">
        <w:rPr>
          <w:rFonts w:ascii="Times New Roman" w:eastAsia="標楷體" w:hAnsi="Times New Roman" w:cs="Times New Roman" w:hint="eastAsia"/>
          <w:color w:val="000000" w:themeColor="text1"/>
          <w:kern w:val="0"/>
          <w:szCs w:val="24"/>
        </w:rPr>
        <w:t>4</w:t>
      </w:r>
      <w:r w:rsidR="00C94F93" w:rsidRPr="0049579B">
        <w:rPr>
          <w:rFonts w:ascii="Times New Roman" w:eastAsia="標楷體" w:hAnsi="Times New Roman" w:cs="Times New Roman"/>
          <w:color w:val="000000" w:themeColor="text1"/>
          <w:kern w:val="0"/>
          <w:szCs w:val="24"/>
        </w:rPr>
        <w:t>節為</w:t>
      </w:r>
      <w:r w:rsidR="00DF129A">
        <w:rPr>
          <w:rFonts w:ascii="Times New Roman" w:eastAsia="標楷體" w:hAnsi="Times New Roman" w:cs="Times New Roman" w:hint="eastAsia"/>
          <w:color w:val="000000" w:themeColor="text1"/>
          <w:kern w:val="0"/>
          <w:szCs w:val="24"/>
        </w:rPr>
        <w:t>運用</w:t>
      </w:r>
      <w:r w:rsidR="00C94F93" w:rsidRPr="0049579B">
        <w:rPr>
          <w:rFonts w:ascii="Times New Roman" w:eastAsia="標楷體" w:hAnsi="Times New Roman" w:cs="Times New Roman"/>
          <w:color w:val="000000" w:themeColor="text1"/>
          <w:kern w:val="0"/>
          <w:szCs w:val="24"/>
        </w:rPr>
        <w:t>彈</w:t>
      </w:r>
      <w:r w:rsidR="00A25F16" w:rsidRPr="0049579B">
        <w:rPr>
          <w:rFonts w:ascii="Times New Roman" w:eastAsia="標楷體" w:hAnsi="Times New Roman" w:cs="Times New Roman"/>
          <w:color w:val="000000" w:themeColor="text1"/>
          <w:kern w:val="0"/>
          <w:szCs w:val="24"/>
        </w:rPr>
        <w:t>性</w:t>
      </w:r>
      <w:r w:rsidR="00DF129A">
        <w:rPr>
          <w:rFonts w:ascii="Times New Roman" w:eastAsia="標楷體" w:hAnsi="Times New Roman" w:cs="Times New Roman" w:hint="eastAsia"/>
          <w:color w:val="000000" w:themeColor="text1"/>
          <w:kern w:val="0"/>
          <w:szCs w:val="24"/>
        </w:rPr>
        <w:t>學習</w:t>
      </w:r>
      <w:r w:rsidR="00A25F16" w:rsidRPr="0049579B">
        <w:rPr>
          <w:rFonts w:ascii="Times New Roman" w:eastAsia="標楷體" w:hAnsi="Times New Roman" w:cs="Times New Roman"/>
          <w:color w:val="000000" w:themeColor="text1"/>
          <w:kern w:val="0"/>
          <w:szCs w:val="24"/>
        </w:rPr>
        <w:t>課程</w:t>
      </w:r>
      <w:r w:rsidR="00DF129A">
        <w:rPr>
          <w:rFonts w:ascii="Times New Roman" w:eastAsia="標楷體" w:hAnsi="Times New Roman" w:cs="Times New Roman" w:hint="eastAsia"/>
          <w:color w:val="000000" w:themeColor="text1"/>
          <w:kern w:val="0"/>
          <w:szCs w:val="24"/>
        </w:rPr>
        <w:t>之時間</w:t>
      </w:r>
      <w:r w:rsidR="00A25F16" w:rsidRPr="0049579B">
        <w:rPr>
          <w:rFonts w:ascii="Times New Roman" w:eastAsia="標楷體" w:hAnsi="Times New Roman" w:cs="Times New Roman"/>
          <w:color w:val="000000" w:themeColor="text1"/>
          <w:kern w:val="0"/>
          <w:szCs w:val="24"/>
        </w:rPr>
        <w:t>，第三節課，公民老師教授辯論的原則、技巧與流程。最後，第四節課進行辯論活動，討論北魏孝文帝</w:t>
      </w:r>
      <w:r w:rsidR="001440C9" w:rsidRPr="0049579B">
        <w:rPr>
          <w:rFonts w:ascii="Times New Roman" w:eastAsia="標楷體" w:hAnsi="Times New Roman" w:cs="Times New Roman"/>
          <w:color w:val="000000" w:themeColor="text1"/>
          <w:kern w:val="0"/>
          <w:szCs w:val="24"/>
        </w:rPr>
        <w:t>漢化的利弊得失。</w:t>
      </w:r>
    </w:p>
    <w:p w:rsidR="001440C9" w:rsidRPr="0049579B" w:rsidRDefault="001440C9" w:rsidP="00F31518">
      <w:pPr>
        <w:widowControl/>
        <w:ind w:firstLineChars="200" w:firstLine="480"/>
        <w:jc w:val="both"/>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安排辯論活動討論</w:t>
      </w:r>
      <w:r w:rsidR="007D6ADD" w:rsidRPr="0049579B">
        <w:rPr>
          <w:rFonts w:ascii="Times New Roman" w:eastAsia="標楷體" w:hAnsi="Times New Roman" w:cs="Times New Roman"/>
          <w:color w:val="000000" w:themeColor="text1"/>
          <w:kern w:val="0"/>
          <w:szCs w:val="24"/>
        </w:rPr>
        <w:t>歷史</w:t>
      </w:r>
      <w:r w:rsidRPr="0049579B">
        <w:rPr>
          <w:rFonts w:ascii="Times New Roman" w:eastAsia="標楷體" w:hAnsi="Times New Roman" w:cs="Times New Roman"/>
          <w:color w:val="000000" w:themeColor="text1"/>
          <w:kern w:val="0"/>
          <w:szCs w:val="24"/>
        </w:rPr>
        <w:t>「國政」，則是此一主題課程的特色。本課程旨在，透過辯論活動，討論北魏的大政方針，培養學</w:t>
      </w:r>
      <w:r w:rsidR="00DF129A">
        <w:rPr>
          <w:rFonts w:ascii="Times New Roman" w:eastAsia="標楷體" w:hAnsi="Times New Roman" w:cs="Times New Roman" w:hint="eastAsia"/>
          <w:color w:val="000000" w:themeColor="text1"/>
          <w:kern w:val="0"/>
          <w:szCs w:val="24"/>
        </w:rPr>
        <w:t>生</w:t>
      </w:r>
      <w:r w:rsidRPr="0049579B">
        <w:rPr>
          <w:rFonts w:ascii="Times New Roman" w:eastAsia="標楷體" w:hAnsi="Times New Roman" w:cs="Times New Roman"/>
          <w:color w:val="000000" w:themeColor="text1"/>
          <w:kern w:val="0"/>
          <w:szCs w:val="24"/>
        </w:rPr>
        <w:t>自主學習的能力與思</w:t>
      </w:r>
      <w:r w:rsidR="00DF129A">
        <w:rPr>
          <w:rFonts w:ascii="Times New Roman" w:eastAsia="標楷體" w:hAnsi="Times New Roman" w:cs="Times New Roman" w:hint="eastAsia"/>
          <w:color w:val="000000" w:themeColor="text1"/>
          <w:kern w:val="0"/>
          <w:szCs w:val="24"/>
        </w:rPr>
        <w:t>辨</w:t>
      </w:r>
      <w:r w:rsidRPr="0049579B">
        <w:rPr>
          <w:rFonts w:ascii="Times New Roman" w:eastAsia="標楷體" w:hAnsi="Times New Roman" w:cs="Times New Roman"/>
          <w:color w:val="000000" w:themeColor="text1"/>
          <w:kern w:val="0"/>
          <w:szCs w:val="24"/>
        </w:rPr>
        <w:t>力</w:t>
      </w:r>
      <w:r w:rsidR="00DF129A">
        <w:rPr>
          <w:rFonts w:ascii="Times New Roman" w:eastAsia="標楷體" w:hAnsi="Times New Roman" w:cs="Times New Roman" w:hint="eastAsia"/>
          <w:color w:val="000000" w:themeColor="text1"/>
          <w:kern w:val="0"/>
          <w:szCs w:val="24"/>
        </w:rPr>
        <w:t>、</w:t>
      </w:r>
      <w:r w:rsidRPr="0049579B">
        <w:rPr>
          <w:rFonts w:ascii="Times New Roman" w:eastAsia="標楷體" w:hAnsi="Times New Roman" w:cs="Times New Roman"/>
          <w:color w:val="000000" w:themeColor="text1"/>
          <w:kern w:val="0"/>
          <w:szCs w:val="24"/>
        </w:rPr>
        <w:t>口</w:t>
      </w:r>
      <w:r w:rsidR="00DF129A">
        <w:rPr>
          <w:rFonts w:ascii="Times New Roman" w:eastAsia="標楷體" w:hAnsi="Times New Roman" w:cs="Times New Roman" w:hint="eastAsia"/>
          <w:color w:val="000000" w:themeColor="text1"/>
          <w:kern w:val="0"/>
          <w:szCs w:val="24"/>
        </w:rPr>
        <w:t>語</w:t>
      </w:r>
      <w:r w:rsidRPr="0049579B">
        <w:rPr>
          <w:rFonts w:ascii="Times New Roman" w:eastAsia="標楷體" w:hAnsi="Times New Roman" w:cs="Times New Roman"/>
          <w:color w:val="000000" w:themeColor="text1"/>
          <w:kern w:val="0"/>
          <w:szCs w:val="24"/>
        </w:rPr>
        <w:t>表達力。讓學</w:t>
      </w:r>
      <w:r w:rsidR="00DF129A">
        <w:rPr>
          <w:rFonts w:ascii="Times New Roman" w:eastAsia="標楷體" w:hAnsi="Times New Roman" w:cs="Times New Roman" w:hint="eastAsia"/>
          <w:color w:val="000000" w:themeColor="text1"/>
          <w:kern w:val="0"/>
          <w:szCs w:val="24"/>
        </w:rPr>
        <w:t>生</w:t>
      </w:r>
      <w:r w:rsidRPr="0049579B">
        <w:rPr>
          <w:rFonts w:ascii="Times New Roman" w:eastAsia="標楷體" w:hAnsi="Times New Roman" w:cs="Times New Roman"/>
          <w:color w:val="000000" w:themeColor="text1"/>
          <w:kern w:val="0"/>
          <w:szCs w:val="24"/>
        </w:rPr>
        <w:t>從歷史情境，了解北魏漢化措施的歷史意義，思索歷史上的「國</w:t>
      </w:r>
      <w:r w:rsidRPr="0049579B">
        <w:rPr>
          <w:rFonts w:ascii="Times New Roman" w:eastAsia="標楷體" w:hAnsi="Times New Roman" w:cs="Times New Roman"/>
          <w:color w:val="000000" w:themeColor="text1"/>
          <w:kern w:val="0"/>
          <w:szCs w:val="24"/>
        </w:rPr>
        <w:lastRenderedPageBreak/>
        <w:t>政」的利弊得失，以養成現代公民參與公共政策的素養</w:t>
      </w:r>
      <w:r w:rsidR="00DF129A">
        <w:rPr>
          <w:rFonts w:ascii="Times New Roman" w:eastAsia="標楷體" w:hAnsi="Times New Roman" w:cs="Times New Roman" w:hint="eastAsia"/>
          <w:color w:val="000000" w:themeColor="text1"/>
          <w:kern w:val="0"/>
          <w:szCs w:val="24"/>
        </w:rPr>
        <w:t>，</w:t>
      </w:r>
      <w:r w:rsidRPr="0049579B">
        <w:rPr>
          <w:rFonts w:ascii="Times New Roman" w:eastAsia="標楷體" w:hAnsi="Times New Roman" w:cs="Times New Roman"/>
          <w:color w:val="000000" w:themeColor="text1"/>
          <w:kern w:val="0"/>
          <w:szCs w:val="24"/>
        </w:rPr>
        <w:t>達到</w:t>
      </w:r>
      <w:proofErr w:type="gramStart"/>
      <w:r w:rsidRPr="0049579B">
        <w:rPr>
          <w:rFonts w:ascii="Times New Roman" w:eastAsia="標楷體" w:hAnsi="Times New Roman" w:cs="Times New Roman"/>
          <w:color w:val="000000" w:themeColor="text1"/>
          <w:kern w:val="0"/>
          <w:szCs w:val="24"/>
        </w:rPr>
        <w:t>新課綱揭櫫</w:t>
      </w:r>
      <w:proofErr w:type="gramEnd"/>
      <w:r w:rsidRPr="0049579B">
        <w:rPr>
          <w:rFonts w:ascii="Times New Roman" w:eastAsia="標楷體" w:hAnsi="Times New Roman" w:cs="Times New Roman"/>
          <w:color w:val="000000" w:themeColor="text1"/>
          <w:kern w:val="0"/>
          <w:szCs w:val="24"/>
        </w:rPr>
        <w:t>的重要目的。至於如何落實此課程，</w:t>
      </w:r>
      <w:r w:rsidR="00C33EC1" w:rsidRPr="0049579B">
        <w:rPr>
          <w:rFonts w:ascii="Times New Roman" w:eastAsia="標楷體" w:hAnsi="Times New Roman" w:cs="Times New Roman"/>
          <w:color w:val="000000" w:themeColor="text1"/>
          <w:kern w:val="0"/>
          <w:szCs w:val="24"/>
        </w:rPr>
        <w:t>達成上述目標，</w:t>
      </w:r>
      <w:r w:rsidR="00DF129A">
        <w:rPr>
          <w:rFonts w:ascii="Times New Roman" w:eastAsia="標楷體" w:hAnsi="Times New Roman" w:cs="Times New Roman" w:hint="eastAsia"/>
          <w:color w:val="000000" w:themeColor="text1"/>
          <w:kern w:val="0"/>
          <w:szCs w:val="24"/>
        </w:rPr>
        <w:t>其</w:t>
      </w:r>
      <w:r w:rsidRPr="0049579B">
        <w:rPr>
          <w:rFonts w:ascii="Times New Roman" w:eastAsia="標楷體" w:hAnsi="Times New Roman" w:cs="Times New Roman"/>
          <w:color w:val="000000" w:themeColor="text1"/>
          <w:kern w:val="0"/>
          <w:szCs w:val="24"/>
        </w:rPr>
        <w:t>關鍵</w:t>
      </w:r>
      <w:r w:rsidR="00DF129A">
        <w:rPr>
          <w:rFonts w:ascii="Times New Roman" w:eastAsia="標楷體" w:hAnsi="Times New Roman" w:cs="Times New Roman" w:hint="eastAsia"/>
          <w:color w:val="000000" w:themeColor="text1"/>
          <w:kern w:val="0"/>
          <w:szCs w:val="24"/>
        </w:rPr>
        <w:t>如下</w:t>
      </w:r>
      <w:r w:rsidRPr="0049579B">
        <w:rPr>
          <w:rFonts w:ascii="Times New Roman" w:eastAsia="標楷體" w:hAnsi="Times New Roman" w:cs="Times New Roman"/>
          <w:color w:val="000000" w:themeColor="text1"/>
          <w:kern w:val="0"/>
          <w:szCs w:val="24"/>
        </w:rPr>
        <w:t>：</w:t>
      </w:r>
    </w:p>
    <w:p w:rsidR="007F41BA" w:rsidRPr="0049579B" w:rsidRDefault="001440C9" w:rsidP="00F31518">
      <w:pPr>
        <w:widowControl/>
        <w:ind w:firstLineChars="200" w:firstLine="480"/>
        <w:jc w:val="both"/>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一、</w:t>
      </w:r>
      <w:r w:rsidR="007F41BA" w:rsidRPr="0049579B">
        <w:rPr>
          <w:rFonts w:ascii="Times New Roman" w:eastAsia="標楷體" w:hAnsi="Times New Roman" w:cs="Times New Roman"/>
          <w:color w:val="000000" w:themeColor="text1"/>
          <w:kern w:val="0"/>
          <w:szCs w:val="24"/>
        </w:rPr>
        <w:t>這是一跨領域的</w:t>
      </w:r>
      <w:r w:rsidR="00202309" w:rsidRPr="0049579B">
        <w:rPr>
          <w:rFonts w:ascii="Times New Roman" w:eastAsia="標楷體" w:hAnsi="Times New Roman" w:cs="Times New Roman"/>
          <w:color w:val="000000" w:themeColor="text1"/>
          <w:kern w:val="0"/>
          <w:szCs w:val="24"/>
        </w:rPr>
        <w:t>主題教學課程。</w:t>
      </w:r>
      <w:r w:rsidR="007F41BA" w:rsidRPr="0049579B">
        <w:rPr>
          <w:rFonts w:ascii="Times New Roman" w:eastAsia="標楷體" w:hAnsi="Times New Roman" w:cs="Times New Roman"/>
          <w:color w:val="000000" w:themeColor="text1"/>
          <w:kern w:val="0"/>
          <w:szCs w:val="24"/>
        </w:rPr>
        <w:t>學生在學習這課</w:t>
      </w:r>
      <w:r w:rsidR="00A007C1">
        <w:rPr>
          <w:rFonts w:ascii="Times New Roman" w:eastAsia="標楷體" w:hAnsi="Times New Roman" w:cs="Times New Roman" w:hint="eastAsia"/>
          <w:color w:val="000000" w:themeColor="text1"/>
          <w:kern w:val="0"/>
          <w:szCs w:val="24"/>
        </w:rPr>
        <w:t>程</w:t>
      </w:r>
      <w:r w:rsidR="007F41BA" w:rsidRPr="0049579B">
        <w:rPr>
          <w:rFonts w:ascii="Times New Roman" w:eastAsia="標楷體" w:hAnsi="Times New Roman" w:cs="Times New Roman"/>
          <w:color w:val="000000" w:themeColor="text1"/>
          <w:kern w:val="0"/>
          <w:szCs w:val="24"/>
        </w:rPr>
        <w:t>之前，除了既有的歷史知識外，</w:t>
      </w:r>
      <w:r w:rsidR="0049579B" w:rsidRPr="0049579B">
        <w:rPr>
          <w:rFonts w:ascii="Times New Roman" w:eastAsia="標楷體" w:hAnsi="Times New Roman" w:cs="Times New Roman"/>
          <w:color w:val="000000" w:themeColor="text1"/>
          <w:kern w:val="0"/>
          <w:szCs w:val="24"/>
        </w:rPr>
        <w:t>如能具備地理、公民二科的先備知識更佳。</w:t>
      </w:r>
      <w:r w:rsidR="00202309" w:rsidRPr="0049579B">
        <w:rPr>
          <w:rFonts w:ascii="Times New Roman" w:eastAsia="標楷體" w:hAnsi="Times New Roman" w:cs="Times New Roman"/>
          <w:color w:val="000000" w:themeColor="text1"/>
          <w:kern w:val="0"/>
          <w:szCs w:val="24"/>
        </w:rPr>
        <w:t>在地理科方面：學生能先</w:t>
      </w:r>
      <w:r w:rsidR="007F41BA" w:rsidRPr="0049579B">
        <w:rPr>
          <w:rFonts w:ascii="Times New Roman" w:eastAsia="標楷體" w:hAnsi="Times New Roman" w:cs="Times New Roman"/>
          <w:color w:val="000000" w:themeColor="text1"/>
          <w:kern w:val="0"/>
          <w:szCs w:val="24"/>
        </w:rPr>
        <w:t>了解中國自然環境的地區差異</w:t>
      </w:r>
      <w:r w:rsidR="00202309" w:rsidRPr="0049579B">
        <w:rPr>
          <w:rFonts w:ascii="Times New Roman" w:eastAsia="標楷體" w:hAnsi="Times New Roman" w:cs="Times New Roman"/>
          <w:color w:val="000000" w:themeColor="text1"/>
          <w:kern w:val="0"/>
          <w:szCs w:val="24"/>
        </w:rPr>
        <w:t>，傳統維生方式與人口分布，以及人口遷移與文化擴散的情況。在公民科方面：學生需先學習社會的運作、治理及參與實踐等主題，始能深化學習成效。</w:t>
      </w:r>
    </w:p>
    <w:p w:rsidR="001440C9" w:rsidRPr="0049579B" w:rsidRDefault="00202309" w:rsidP="00F31518">
      <w:pPr>
        <w:widowControl/>
        <w:ind w:firstLineChars="200" w:firstLine="480"/>
        <w:jc w:val="both"/>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二、</w:t>
      </w:r>
      <w:r w:rsidR="001440C9" w:rsidRPr="0049579B">
        <w:rPr>
          <w:rFonts w:ascii="Times New Roman" w:eastAsia="標楷體" w:hAnsi="Times New Roman" w:cs="Times New Roman"/>
          <w:color w:val="000000" w:themeColor="text1"/>
          <w:kern w:val="0"/>
          <w:szCs w:val="24"/>
        </w:rPr>
        <w:t>這項跨領域的教學合作，歷、地、公老師</w:t>
      </w:r>
      <w:r w:rsidRPr="0049579B">
        <w:rPr>
          <w:rFonts w:ascii="Times New Roman" w:eastAsia="標楷體" w:hAnsi="Times New Roman" w:cs="Times New Roman"/>
          <w:color w:val="000000" w:themeColor="text1"/>
          <w:kern w:val="0"/>
          <w:szCs w:val="24"/>
        </w:rPr>
        <w:t>事前</w:t>
      </w:r>
      <w:r w:rsidR="001440C9" w:rsidRPr="0049579B">
        <w:rPr>
          <w:rFonts w:ascii="Times New Roman" w:eastAsia="標楷體" w:hAnsi="Times New Roman" w:cs="Times New Roman"/>
          <w:color w:val="000000" w:themeColor="text1"/>
          <w:kern w:val="0"/>
          <w:szCs w:val="24"/>
        </w:rPr>
        <w:t>的溝通與密切交流是重要的基礎。彼此藉由討論</w:t>
      </w:r>
      <w:r w:rsidRPr="0049579B">
        <w:rPr>
          <w:rFonts w:ascii="Times New Roman" w:eastAsia="標楷體" w:hAnsi="Times New Roman" w:cs="Times New Roman"/>
          <w:color w:val="000000" w:themeColor="text1"/>
          <w:kern w:val="0"/>
          <w:szCs w:val="24"/>
        </w:rPr>
        <w:t>實際的</w:t>
      </w:r>
      <w:r w:rsidR="001440C9" w:rsidRPr="0049579B">
        <w:rPr>
          <w:rFonts w:ascii="Times New Roman" w:eastAsia="標楷體" w:hAnsi="Times New Roman" w:cs="Times New Roman"/>
          <w:color w:val="000000" w:themeColor="text1"/>
          <w:kern w:val="0"/>
          <w:szCs w:val="24"/>
        </w:rPr>
        <w:t>課程內容，才能</w:t>
      </w:r>
      <w:r w:rsidR="00DF129A">
        <w:rPr>
          <w:rFonts w:ascii="Times New Roman" w:eastAsia="標楷體" w:hAnsi="Times New Roman" w:cs="Times New Roman" w:hint="eastAsia"/>
          <w:color w:val="000000" w:themeColor="text1"/>
          <w:kern w:val="0"/>
          <w:szCs w:val="24"/>
        </w:rPr>
        <w:t>奠定</w:t>
      </w:r>
      <w:r w:rsidR="001440C9" w:rsidRPr="0049579B">
        <w:rPr>
          <w:rFonts w:ascii="Times New Roman" w:eastAsia="標楷體" w:hAnsi="Times New Roman" w:cs="Times New Roman"/>
          <w:color w:val="000000" w:themeColor="text1"/>
          <w:kern w:val="0"/>
          <w:szCs w:val="24"/>
        </w:rPr>
        <w:t>同學最後辯論活動的先備知識基礎。</w:t>
      </w:r>
    </w:p>
    <w:p w:rsidR="00C33EC1" w:rsidRPr="0049579B" w:rsidRDefault="00202309" w:rsidP="00F31518">
      <w:pPr>
        <w:widowControl/>
        <w:ind w:firstLineChars="200" w:firstLine="480"/>
        <w:jc w:val="both"/>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三</w:t>
      </w:r>
      <w:r w:rsidR="001E605C" w:rsidRPr="0049579B">
        <w:rPr>
          <w:rFonts w:ascii="Times New Roman" w:eastAsia="標楷體" w:hAnsi="Times New Roman" w:cs="Times New Roman"/>
          <w:color w:val="000000" w:themeColor="text1"/>
          <w:kern w:val="0"/>
          <w:szCs w:val="24"/>
        </w:rPr>
        <w:t>、這項主題課程，採取分組合作學習的方式</w:t>
      </w:r>
      <w:r w:rsidR="00C33EC1" w:rsidRPr="0049579B">
        <w:rPr>
          <w:rFonts w:ascii="Times New Roman" w:eastAsia="標楷體" w:hAnsi="Times New Roman" w:cs="Times New Roman"/>
          <w:color w:val="000000" w:themeColor="text1"/>
          <w:kern w:val="0"/>
          <w:szCs w:val="24"/>
        </w:rPr>
        <w:t>。由於課時有限，教師的引導很重要</w:t>
      </w:r>
      <w:r w:rsidR="00DF129A">
        <w:rPr>
          <w:rFonts w:ascii="Times New Roman" w:eastAsia="標楷體" w:hAnsi="Times New Roman" w:cs="Times New Roman" w:hint="eastAsia"/>
          <w:color w:val="000000" w:themeColor="text1"/>
          <w:kern w:val="0"/>
          <w:szCs w:val="24"/>
        </w:rPr>
        <w:t>，需</w:t>
      </w:r>
      <w:r w:rsidR="001E605C" w:rsidRPr="0049579B">
        <w:rPr>
          <w:rFonts w:ascii="Times New Roman" w:eastAsia="標楷體" w:hAnsi="Times New Roman" w:cs="Times New Roman"/>
          <w:color w:val="000000" w:themeColor="text1"/>
          <w:kern w:val="0"/>
          <w:szCs w:val="24"/>
        </w:rPr>
        <w:t>引導</w:t>
      </w:r>
      <w:r w:rsidR="00DF129A">
        <w:rPr>
          <w:rFonts w:ascii="Times New Roman" w:eastAsia="標楷體" w:hAnsi="Times New Roman" w:cs="Times New Roman" w:hint="eastAsia"/>
          <w:color w:val="000000" w:themeColor="text1"/>
          <w:kern w:val="0"/>
          <w:szCs w:val="24"/>
        </w:rPr>
        <w:t>同</w:t>
      </w:r>
      <w:r w:rsidR="00C33EC1" w:rsidRPr="0049579B">
        <w:rPr>
          <w:rFonts w:ascii="Times New Roman" w:eastAsia="標楷體" w:hAnsi="Times New Roman" w:cs="Times New Roman"/>
          <w:color w:val="000000" w:themeColor="text1"/>
          <w:kern w:val="0"/>
          <w:szCs w:val="24"/>
        </w:rPr>
        <w:t>組</w:t>
      </w:r>
      <w:r w:rsidR="001E605C" w:rsidRPr="0049579B">
        <w:rPr>
          <w:rFonts w:ascii="Times New Roman" w:eastAsia="標楷體" w:hAnsi="Times New Roman" w:cs="Times New Roman"/>
          <w:color w:val="000000" w:themeColor="text1"/>
          <w:kern w:val="0"/>
          <w:szCs w:val="24"/>
        </w:rPr>
        <w:t>學</w:t>
      </w:r>
      <w:r w:rsidR="00DF129A">
        <w:rPr>
          <w:rFonts w:ascii="Times New Roman" w:eastAsia="標楷體" w:hAnsi="Times New Roman" w:cs="Times New Roman" w:hint="eastAsia"/>
          <w:color w:val="000000" w:themeColor="text1"/>
          <w:kern w:val="0"/>
          <w:szCs w:val="24"/>
        </w:rPr>
        <w:t>生</w:t>
      </w:r>
      <w:r w:rsidR="00C33EC1" w:rsidRPr="0049579B">
        <w:rPr>
          <w:rFonts w:ascii="Times New Roman" w:eastAsia="標楷體" w:hAnsi="Times New Roman" w:cs="Times New Roman"/>
          <w:color w:val="000000" w:themeColor="text1"/>
          <w:kern w:val="0"/>
          <w:szCs w:val="24"/>
        </w:rPr>
        <w:t>能於課餘時間，自主學習，搜集、閱讀和主題相關的多元文本，進行深度學習，</w:t>
      </w:r>
      <w:r w:rsidR="00DF129A">
        <w:rPr>
          <w:rFonts w:ascii="Times New Roman" w:eastAsia="標楷體" w:hAnsi="Times New Roman" w:cs="Times New Roman" w:hint="eastAsia"/>
          <w:color w:val="000000" w:themeColor="text1"/>
          <w:kern w:val="0"/>
          <w:szCs w:val="24"/>
        </w:rPr>
        <w:t>以</w:t>
      </w:r>
      <w:r w:rsidR="00C33EC1" w:rsidRPr="0049579B">
        <w:rPr>
          <w:rFonts w:ascii="Times New Roman" w:eastAsia="標楷體" w:hAnsi="Times New Roman" w:cs="Times New Roman"/>
          <w:color w:val="000000" w:themeColor="text1"/>
          <w:kern w:val="0"/>
          <w:szCs w:val="24"/>
        </w:rPr>
        <w:t>深入了解北魏孝文帝漢化的來龍去脈。最後，各組逐步建構支持自己立場的論述。上述過程中，</w:t>
      </w:r>
      <w:r w:rsidR="00EF5475" w:rsidRPr="0049579B">
        <w:rPr>
          <w:rFonts w:ascii="Times New Roman" w:eastAsia="標楷體" w:hAnsi="Times New Roman" w:cs="Times New Roman"/>
          <w:color w:val="000000" w:themeColor="text1"/>
          <w:kern w:val="0"/>
          <w:szCs w:val="24"/>
        </w:rPr>
        <w:t>教師主要有三項工作：</w:t>
      </w:r>
    </w:p>
    <w:p w:rsidR="00EF5475" w:rsidRPr="0049579B" w:rsidRDefault="00EF5475" w:rsidP="00F31518">
      <w:pPr>
        <w:widowControl/>
        <w:ind w:firstLineChars="200" w:firstLine="480"/>
        <w:jc w:val="both"/>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1.</w:t>
      </w:r>
      <w:r w:rsidRPr="0049579B">
        <w:rPr>
          <w:rFonts w:ascii="Times New Roman" w:eastAsia="標楷體" w:hAnsi="Times New Roman" w:cs="Times New Roman"/>
          <w:color w:val="000000" w:themeColor="text1"/>
          <w:kern w:val="0"/>
          <w:szCs w:val="24"/>
        </w:rPr>
        <w:t>將班上分為四組，兩兩舉行辯論。</w:t>
      </w:r>
    </w:p>
    <w:p w:rsidR="00EF5475" w:rsidRPr="0049579B" w:rsidRDefault="00EF5475" w:rsidP="00F31518">
      <w:pPr>
        <w:widowControl/>
        <w:ind w:firstLineChars="200" w:firstLine="480"/>
        <w:jc w:val="both"/>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2.</w:t>
      </w:r>
      <w:r w:rsidRPr="0049579B">
        <w:rPr>
          <w:rFonts w:ascii="Times New Roman" w:eastAsia="標楷體" w:hAnsi="Times New Roman" w:cs="Times New Roman"/>
          <w:color w:val="000000" w:themeColor="text1"/>
          <w:kern w:val="0"/>
          <w:szCs w:val="24"/>
        </w:rPr>
        <w:t>以辯論活動時程表，確實掌握同學課後自主學習的進度。</w:t>
      </w:r>
    </w:p>
    <w:p w:rsidR="00EF5475" w:rsidRPr="0049579B" w:rsidRDefault="00EF5475" w:rsidP="00F31518">
      <w:pPr>
        <w:widowControl/>
        <w:ind w:firstLineChars="200" w:firstLine="480"/>
        <w:jc w:val="both"/>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3.</w:t>
      </w:r>
      <w:r w:rsidRPr="0049579B">
        <w:rPr>
          <w:rFonts w:ascii="Times New Roman" w:eastAsia="標楷體" w:hAnsi="Times New Roman" w:cs="Times New Roman"/>
          <w:color w:val="000000" w:themeColor="text1"/>
          <w:kern w:val="0"/>
          <w:szCs w:val="24"/>
        </w:rPr>
        <w:t>和各組同學安排討論時間，引導他們建構自己的觀點與論述。</w:t>
      </w:r>
    </w:p>
    <w:p w:rsidR="00C33EC1" w:rsidRPr="0049579B" w:rsidRDefault="00EF5475" w:rsidP="00F31518">
      <w:pPr>
        <w:widowControl/>
        <w:ind w:firstLineChars="200" w:firstLine="480"/>
        <w:jc w:val="both"/>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唯有良好的自主學習與分組合作學習的成效，才能達到深度學習，完成預計的教學目標。</w:t>
      </w:r>
    </w:p>
    <w:p w:rsidR="008807A7" w:rsidRPr="0049579B" w:rsidRDefault="00202309" w:rsidP="00F31518">
      <w:pPr>
        <w:widowControl/>
        <w:ind w:firstLineChars="200" w:firstLine="480"/>
        <w:jc w:val="both"/>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四</w:t>
      </w:r>
      <w:r w:rsidR="008807A7" w:rsidRPr="0049579B">
        <w:rPr>
          <w:rFonts w:ascii="Times New Roman" w:eastAsia="標楷體" w:hAnsi="Times New Roman" w:cs="Times New Roman"/>
          <w:color w:val="000000" w:themeColor="text1"/>
          <w:kern w:val="0"/>
          <w:szCs w:val="24"/>
        </w:rPr>
        <w:t>、過去不再是遙遠的異鄉，學</w:t>
      </w:r>
      <w:r w:rsidR="00DF129A">
        <w:rPr>
          <w:rFonts w:ascii="Times New Roman" w:eastAsia="標楷體" w:hAnsi="Times New Roman" w:cs="Times New Roman" w:hint="eastAsia"/>
          <w:color w:val="000000" w:themeColor="text1"/>
          <w:kern w:val="0"/>
          <w:szCs w:val="24"/>
        </w:rPr>
        <w:t>生</w:t>
      </w:r>
      <w:r w:rsidR="008807A7" w:rsidRPr="0049579B">
        <w:rPr>
          <w:rFonts w:ascii="Times New Roman" w:eastAsia="標楷體" w:hAnsi="Times New Roman" w:cs="Times New Roman"/>
          <w:color w:val="000000" w:themeColor="text1"/>
          <w:kern w:val="0"/>
          <w:szCs w:val="24"/>
        </w:rPr>
        <w:t>透過深度學習，能回到一千六百多年以前的歷史情境，深入了</w:t>
      </w:r>
      <w:r w:rsidR="00DF129A">
        <w:rPr>
          <w:rFonts w:ascii="Times New Roman" w:eastAsia="標楷體" w:hAnsi="Times New Roman" w:cs="Times New Roman" w:hint="eastAsia"/>
          <w:color w:val="000000" w:themeColor="text1"/>
          <w:kern w:val="0"/>
          <w:szCs w:val="24"/>
        </w:rPr>
        <w:t>解</w:t>
      </w:r>
      <w:r w:rsidR="008807A7" w:rsidRPr="0049579B">
        <w:rPr>
          <w:rFonts w:ascii="Times New Roman" w:eastAsia="標楷體" w:hAnsi="Times New Roman" w:cs="Times New Roman"/>
          <w:color w:val="000000" w:themeColor="text1"/>
          <w:kern w:val="0"/>
          <w:szCs w:val="24"/>
        </w:rPr>
        <w:t>北魏孝文帝漢化的來龍去脈，從</w:t>
      </w:r>
      <w:r w:rsidR="00DF129A">
        <w:rPr>
          <w:rFonts w:ascii="新細明體" w:eastAsia="新細明體" w:hAnsi="新細明體" w:cs="Times New Roman" w:hint="eastAsia"/>
          <w:color w:val="000000" w:themeColor="text1"/>
          <w:kern w:val="0"/>
          <w:szCs w:val="24"/>
        </w:rPr>
        <w:t>「</w:t>
      </w:r>
      <w:r w:rsidR="008807A7" w:rsidRPr="0049579B">
        <w:rPr>
          <w:rFonts w:ascii="Times New Roman" w:eastAsia="標楷體" w:hAnsi="Times New Roman" w:cs="Times New Roman"/>
          <w:color w:val="000000" w:themeColor="text1"/>
          <w:kern w:val="0"/>
          <w:szCs w:val="24"/>
        </w:rPr>
        <w:t>國政</w:t>
      </w:r>
      <w:r w:rsidR="00DF129A">
        <w:rPr>
          <w:rFonts w:ascii="新細明體" w:eastAsia="新細明體" w:hAnsi="新細明體" w:cs="Times New Roman" w:hint="eastAsia"/>
          <w:color w:val="000000" w:themeColor="text1"/>
          <w:kern w:val="0"/>
          <w:szCs w:val="24"/>
        </w:rPr>
        <w:t>」</w:t>
      </w:r>
      <w:r w:rsidR="008807A7" w:rsidRPr="0049579B">
        <w:rPr>
          <w:rFonts w:ascii="Times New Roman" w:eastAsia="標楷體" w:hAnsi="Times New Roman" w:cs="Times New Roman"/>
          <w:color w:val="000000" w:themeColor="text1"/>
          <w:kern w:val="0"/>
          <w:szCs w:val="24"/>
        </w:rPr>
        <w:t>的角度，思考漢化的利弊得失。</w:t>
      </w:r>
      <w:r w:rsidR="00DF129A">
        <w:rPr>
          <w:rFonts w:ascii="Times New Roman" w:eastAsia="標楷體" w:hAnsi="Times New Roman" w:cs="Times New Roman" w:hint="eastAsia"/>
          <w:color w:val="000000" w:themeColor="text1"/>
          <w:kern w:val="0"/>
          <w:szCs w:val="24"/>
        </w:rPr>
        <w:t>藉由</w:t>
      </w:r>
      <w:r w:rsidR="008807A7" w:rsidRPr="0049579B">
        <w:rPr>
          <w:rFonts w:ascii="Times New Roman" w:eastAsia="標楷體" w:hAnsi="Times New Roman" w:cs="Times New Roman"/>
          <w:color w:val="000000" w:themeColor="text1"/>
          <w:kern w:val="0"/>
          <w:szCs w:val="24"/>
        </w:rPr>
        <w:t>思考國家大政得失，讓</w:t>
      </w:r>
      <w:proofErr w:type="gramStart"/>
      <w:r w:rsidR="008807A7" w:rsidRPr="0049579B">
        <w:rPr>
          <w:rFonts w:ascii="Times New Roman" w:eastAsia="標楷體" w:hAnsi="Times New Roman" w:cs="Times New Roman"/>
          <w:color w:val="000000" w:themeColor="text1"/>
          <w:kern w:val="0"/>
          <w:szCs w:val="24"/>
        </w:rPr>
        <w:t>歷史活了起來</w:t>
      </w:r>
      <w:proofErr w:type="gramEnd"/>
      <w:r w:rsidR="008807A7" w:rsidRPr="0049579B">
        <w:rPr>
          <w:rFonts w:ascii="Times New Roman" w:eastAsia="標楷體" w:hAnsi="Times New Roman" w:cs="Times New Roman"/>
          <w:color w:val="000000" w:themeColor="text1"/>
          <w:kern w:val="0"/>
          <w:szCs w:val="24"/>
        </w:rPr>
        <w:t>，與現實討論政策的生活經驗</w:t>
      </w:r>
      <w:r w:rsidR="00DF129A">
        <w:rPr>
          <w:rFonts w:ascii="Times New Roman" w:eastAsia="標楷體" w:hAnsi="Times New Roman" w:cs="Times New Roman" w:hint="eastAsia"/>
          <w:color w:val="000000" w:themeColor="text1"/>
          <w:kern w:val="0"/>
          <w:szCs w:val="24"/>
        </w:rPr>
        <w:t>相互</w:t>
      </w:r>
      <w:r w:rsidR="008807A7" w:rsidRPr="0049579B">
        <w:rPr>
          <w:rFonts w:ascii="Times New Roman" w:eastAsia="標楷體" w:hAnsi="Times New Roman" w:cs="Times New Roman"/>
          <w:color w:val="000000" w:themeColor="text1"/>
          <w:kern w:val="0"/>
          <w:szCs w:val="24"/>
        </w:rPr>
        <w:t>連結</w:t>
      </w:r>
      <w:r w:rsidR="00DF129A">
        <w:rPr>
          <w:rFonts w:ascii="Times New Roman" w:eastAsia="標楷體" w:hAnsi="Times New Roman" w:cs="Times New Roman" w:hint="eastAsia"/>
          <w:color w:val="000000" w:themeColor="text1"/>
          <w:kern w:val="0"/>
          <w:szCs w:val="24"/>
        </w:rPr>
        <w:t>，</w:t>
      </w:r>
      <w:r w:rsidR="008807A7" w:rsidRPr="0049579B">
        <w:rPr>
          <w:rFonts w:ascii="Times New Roman" w:eastAsia="標楷體" w:hAnsi="Times New Roman" w:cs="Times New Roman"/>
          <w:color w:val="000000" w:themeColor="text1"/>
          <w:kern w:val="0"/>
          <w:szCs w:val="24"/>
        </w:rPr>
        <w:t>這是</w:t>
      </w:r>
      <w:r w:rsidR="00DF129A">
        <w:rPr>
          <w:rFonts w:ascii="Times New Roman" w:eastAsia="標楷體" w:hAnsi="Times New Roman" w:cs="Times New Roman" w:hint="eastAsia"/>
          <w:color w:val="000000" w:themeColor="text1"/>
          <w:kern w:val="0"/>
          <w:szCs w:val="24"/>
        </w:rPr>
        <w:t>此</w:t>
      </w:r>
      <w:r w:rsidR="008807A7" w:rsidRPr="0049579B">
        <w:rPr>
          <w:rFonts w:ascii="Times New Roman" w:eastAsia="標楷體" w:hAnsi="Times New Roman" w:cs="Times New Roman"/>
          <w:color w:val="000000" w:themeColor="text1"/>
          <w:kern w:val="0"/>
          <w:szCs w:val="24"/>
        </w:rPr>
        <w:t>主題課程重要的教學實踐策略。</w:t>
      </w:r>
    </w:p>
    <w:p w:rsidR="00A007C1" w:rsidRDefault="00A007C1">
      <w:pPr>
        <w:widowControl/>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br w:type="page"/>
      </w:r>
    </w:p>
    <w:p w:rsidR="003E1484" w:rsidRDefault="00D54C4F" w:rsidP="003E1484">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noProof/>
        </w:rPr>
        <w:lastRenderedPageBreak/>
        <mc:AlternateContent>
          <mc:Choice Requires="wpg">
            <w:drawing>
              <wp:anchor distT="0" distB="0" distL="114300" distR="114300" simplePos="0" relativeHeight="251719680" behindDoc="0" locked="0" layoutInCell="1" allowOverlap="1" wp14:anchorId="7662D3BA" wp14:editId="48617F48">
                <wp:simplePos x="0" y="0"/>
                <wp:positionH relativeFrom="column">
                  <wp:posOffset>-673100</wp:posOffset>
                </wp:positionH>
                <wp:positionV relativeFrom="paragraph">
                  <wp:posOffset>298450</wp:posOffset>
                </wp:positionV>
                <wp:extent cx="6743700" cy="8763000"/>
                <wp:effectExtent l="0" t="0" r="19050" b="19050"/>
                <wp:wrapNone/>
                <wp:docPr id="45" name="群組 45"/>
                <wp:cNvGraphicFramePr/>
                <a:graphic xmlns:a="http://schemas.openxmlformats.org/drawingml/2006/main">
                  <a:graphicData uri="http://schemas.microsoft.com/office/word/2010/wordprocessingGroup">
                    <wpg:wgp>
                      <wpg:cNvGrpSpPr/>
                      <wpg:grpSpPr>
                        <a:xfrm>
                          <a:off x="0" y="0"/>
                          <a:ext cx="6743700" cy="8763000"/>
                          <a:chOff x="0" y="0"/>
                          <a:chExt cx="6743700" cy="8763000"/>
                        </a:xfrm>
                      </wpg:grpSpPr>
                      <wps:wsp>
                        <wps:cNvPr id="20517" name="文字方塊 20517"/>
                        <wps:cNvSpPr txBox="1">
                          <a:spLocks noChangeArrowheads="1"/>
                        </wps:cNvSpPr>
                        <wps:spPr bwMode="auto">
                          <a:xfrm>
                            <a:off x="120650" y="57150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06F" w:rsidRPr="00466AD2" w:rsidRDefault="00BE306F" w:rsidP="00DE7A2A">
                              <w:pPr>
                                <w:spacing w:line="0" w:lineRule="atLeast"/>
                                <w:rPr>
                                  <w:rFonts w:ascii="標楷體" w:eastAsia="標楷體" w:hAnsi="標楷體"/>
                                </w:rPr>
                              </w:pPr>
                              <w:r w:rsidRPr="00466AD2">
                                <w:rPr>
                                  <w:rFonts w:ascii="標楷體" w:eastAsia="標楷體" w:hAnsi="標楷體" w:hint="eastAsia"/>
                                </w:rPr>
                                <w:t>課程</w:t>
                              </w:r>
                            </w:p>
                            <w:p w:rsidR="00BE306F" w:rsidRPr="00466AD2" w:rsidRDefault="00BE306F" w:rsidP="00DE7A2A">
                              <w:pPr>
                                <w:spacing w:line="0" w:lineRule="atLeast"/>
                                <w:rPr>
                                  <w:rFonts w:ascii="標楷體" w:eastAsia="標楷體" w:hAnsi="標楷體"/>
                                </w:rPr>
                              </w:pPr>
                              <w:r>
                                <w:rPr>
                                  <w:rFonts w:ascii="標楷體" w:eastAsia="標楷體" w:hAnsi="標楷體" w:hint="eastAsia"/>
                                </w:rPr>
                                <w:t>科目</w:t>
                              </w:r>
                            </w:p>
                          </w:txbxContent>
                        </wps:txbx>
                        <wps:bodyPr rot="0" vert="horz" wrap="square" lIns="91440" tIns="45720" rIns="91440" bIns="45720" anchor="t" anchorCtr="0" upright="1">
                          <a:noAutofit/>
                        </wps:bodyPr>
                      </wps:wsp>
                      <wps:wsp>
                        <wps:cNvPr id="37" name="文字方塊 37"/>
                        <wps:cNvSpPr txBox="1">
                          <a:spLocks noChangeArrowheads="1"/>
                        </wps:cNvSpPr>
                        <wps:spPr bwMode="auto">
                          <a:xfrm>
                            <a:off x="44450" y="441960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06F" w:rsidRPr="009E77EE" w:rsidRDefault="00BE306F" w:rsidP="00DE7A2A">
                              <w:pPr>
                                <w:spacing w:line="0" w:lineRule="atLeast"/>
                                <w:rPr>
                                  <w:rFonts w:ascii="標楷體" w:eastAsia="標楷體" w:hAnsi="標楷體"/>
                                </w:rPr>
                              </w:pPr>
                              <w:r w:rsidRPr="009E77EE">
                                <w:rPr>
                                  <w:rFonts w:ascii="標楷體" w:eastAsia="標楷體" w:hAnsi="標楷體" w:hint="eastAsia"/>
                                </w:rPr>
                                <w:t>教學</w:t>
                              </w:r>
                            </w:p>
                            <w:p w:rsidR="00BE306F" w:rsidRPr="009E77EE" w:rsidRDefault="00BE306F" w:rsidP="00DE7A2A">
                              <w:pPr>
                                <w:spacing w:line="0" w:lineRule="atLeast"/>
                                <w:rPr>
                                  <w:rFonts w:ascii="標楷體" w:eastAsia="標楷體" w:hAnsi="標楷體"/>
                                  <w:sz w:val="16"/>
                                </w:rPr>
                              </w:pPr>
                              <w:r w:rsidRPr="009E77EE">
                                <w:rPr>
                                  <w:rFonts w:ascii="標楷體" w:eastAsia="標楷體" w:hAnsi="標楷體" w:hint="eastAsia"/>
                                </w:rPr>
                                <w:t>資源</w:t>
                              </w:r>
                            </w:p>
                          </w:txbxContent>
                        </wps:txbx>
                        <wps:bodyPr rot="0" vert="horz" wrap="square" lIns="91440" tIns="45720" rIns="91440" bIns="45720" anchor="t" anchorCtr="0" upright="1">
                          <a:noAutofit/>
                        </wps:bodyPr>
                      </wps:wsp>
                      <wps:wsp>
                        <wps:cNvPr id="20484" name="文字方塊 20484"/>
                        <wps:cNvSpPr txBox="1">
                          <a:spLocks noChangeArrowheads="1"/>
                        </wps:cNvSpPr>
                        <wps:spPr bwMode="auto">
                          <a:xfrm>
                            <a:off x="63500" y="3873500"/>
                            <a:ext cx="51435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06F" w:rsidRPr="009E77EE" w:rsidRDefault="00BE306F" w:rsidP="00DE7A2A">
                              <w:pPr>
                                <w:spacing w:line="0" w:lineRule="atLeast"/>
                                <w:rPr>
                                  <w:rFonts w:ascii="標楷體" w:eastAsia="標楷體" w:hAnsi="標楷體"/>
                                </w:rPr>
                              </w:pPr>
                              <w:r w:rsidRPr="009E77EE">
                                <w:rPr>
                                  <w:rFonts w:ascii="標楷體" w:eastAsia="標楷體" w:hAnsi="標楷體" w:hint="eastAsia"/>
                                </w:rPr>
                                <w:t>時間</w:t>
                              </w:r>
                            </w:p>
                          </w:txbxContent>
                        </wps:txbx>
                        <wps:bodyPr rot="0" vert="horz" wrap="square" lIns="91440" tIns="45720" rIns="91440" bIns="45720" anchor="t" anchorCtr="0" upright="1">
                          <a:noAutofit/>
                        </wps:bodyPr>
                      </wps:wsp>
                      <wps:wsp>
                        <wps:cNvPr id="24" name="文字方塊 24"/>
                        <wps:cNvSpPr txBox="1">
                          <a:spLocks noChangeArrowheads="1"/>
                        </wps:cNvSpPr>
                        <wps:spPr bwMode="auto">
                          <a:xfrm>
                            <a:off x="50800" y="5391150"/>
                            <a:ext cx="571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06F" w:rsidRPr="009E77EE" w:rsidRDefault="00BE306F" w:rsidP="00DE7A2A">
                              <w:pPr>
                                <w:spacing w:line="0" w:lineRule="atLeast"/>
                                <w:rPr>
                                  <w:rFonts w:ascii="標楷體" w:eastAsia="標楷體" w:hAnsi="標楷體"/>
                                </w:rPr>
                              </w:pPr>
                              <w:r w:rsidRPr="009E77EE">
                                <w:rPr>
                                  <w:rFonts w:ascii="標楷體" w:eastAsia="標楷體" w:hAnsi="標楷體" w:hint="eastAsia"/>
                                </w:rPr>
                                <w:t>主要</w:t>
                              </w:r>
                            </w:p>
                            <w:p w:rsidR="00BE306F" w:rsidRPr="009E77EE" w:rsidRDefault="00BE306F" w:rsidP="00DE7A2A">
                              <w:pPr>
                                <w:spacing w:line="0" w:lineRule="atLeast"/>
                                <w:rPr>
                                  <w:rFonts w:ascii="標楷體" w:eastAsia="標楷體" w:hAnsi="標楷體"/>
                                </w:rPr>
                              </w:pPr>
                              <w:r w:rsidRPr="009E77EE">
                                <w:rPr>
                                  <w:rFonts w:ascii="標楷體" w:eastAsia="標楷體" w:hAnsi="標楷體" w:hint="eastAsia"/>
                                </w:rPr>
                                <w:t>教學</w:t>
                              </w:r>
                            </w:p>
                            <w:p w:rsidR="00BE306F" w:rsidRPr="009E77EE" w:rsidRDefault="00BE306F" w:rsidP="00DE7A2A">
                              <w:pPr>
                                <w:spacing w:line="0" w:lineRule="atLeast"/>
                                <w:rPr>
                                  <w:rFonts w:ascii="標楷體" w:eastAsia="標楷體" w:hAnsi="標楷體"/>
                                  <w:sz w:val="16"/>
                                </w:rPr>
                              </w:pPr>
                              <w:r w:rsidRPr="009E77EE">
                                <w:rPr>
                                  <w:rFonts w:ascii="標楷體" w:eastAsia="標楷體" w:hAnsi="標楷體" w:hint="eastAsia"/>
                                </w:rPr>
                                <w:t>活動</w:t>
                              </w:r>
                            </w:p>
                          </w:txbxContent>
                        </wps:txbx>
                        <wps:bodyPr rot="0" vert="horz" wrap="square" lIns="91440" tIns="45720" rIns="91440" bIns="45720" anchor="t" anchorCtr="0" upright="1">
                          <a:noAutofit/>
                        </wps:bodyPr>
                      </wps:wsp>
                      <wps:wsp>
                        <wps:cNvPr id="17" name="文字方塊 17"/>
                        <wps:cNvSpPr txBox="1">
                          <a:spLocks noChangeArrowheads="1"/>
                        </wps:cNvSpPr>
                        <wps:spPr bwMode="auto">
                          <a:xfrm>
                            <a:off x="57150" y="8083550"/>
                            <a:ext cx="5715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06F" w:rsidRPr="00701C51" w:rsidRDefault="00BE306F" w:rsidP="00DE7A2A">
                              <w:pPr>
                                <w:spacing w:line="0" w:lineRule="atLeast"/>
                                <w:rPr>
                                  <w:rFonts w:ascii="標楷體" w:eastAsia="標楷體" w:hAnsi="標楷體"/>
                                </w:rPr>
                              </w:pPr>
                              <w:r w:rsidRPr="00701C51">
                                <w:rPr>
                                  <w:rFonts w:ascii="標楷體" w:eastAsia="標楷體" w:hAnsi="標楷體" w:hint="eastAsia"/>
                                </w:rPr>
                                <w:t>評量</w:t>
                              </w:r>
                            </w:p>
                            <w:p w:rsidR="00BE306F" w:rsidRPr="009E77EE" w:rsidRDefault="00BE306F" w:rsidP="00DE7A2A">
                              <w:pPr>
                                <w:spacing w:line="0" w:lineRule="atLeast"/>
                                <w:rPr>
                                  <w:rFonts w:ascii="標楷體" w:eastAsia="標楷體" w:hAnsi="標楷體"/>
                                </w:rPr>
                              </w:pPr>
                              <w:r w:rsidRPr="00701C51">
                                <w:rPr>
                                  <w:rFonts w:ascii="標楷體" w:eastAsia="標楷體" w:hAnsi="標楷體" w:hint="eastAsia"/>
                                </w:rPr>
                                <w:t>策略</w:t>
                              </w:r>
                            </w:p>
                          </w:txbxContent>
                        </wps:txbx>
                        <wps:bodyPr rot="0" vert="horz" wrap="square" lIns="91440" tIns="45720" rIns="91440" bIns="45720" anchor="t" anchorCtr="0" upright="1">
                          <a:noAutofit/>
                        </wps:bodyPr>
                      </wps:wsp>
                      <wps:wsp>
                        <wps:cNvPr id="20495" name="文字方塊 20495"/>
                        <wps:cNvSpPr txBox="1">
                          <a:spLocks noChangeArrowheads="1"/>
                        </wps:cNvSpPr>
                        <wps:spPr bwMode="auto">
                          <a:xfrm>
                            <a:off x="50800" y="2559050"/>
                            <a:ext cx="5715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06F" w:rsidRPr="00466AD2" w:rsidRDefault="00BE306F" w:rsidP="00DE7A2A">
                              <w:pPr>
                                <w:spacing w:line="0" w:lineRule="atLeast"/>
                                <w:rPr>
                                  <w:rFonts w:ascii="標楷體" w:eastAsia="標楷體" w:hAnsi="標楷體"/>
                                </w:rPr>
                              </w:pPr>
                              <w:r w:rsidRPr="00466AD2">
                                <w:rPr>
                                  <w:rFonts w:ascii="標楷體" w:eastAsia="標楷體" w:hAnsi="標楷體" w:hint="eastAsia"/>
                                </w:rPr>
                                <w:t>學習</w:t>
                              </w:r>
                            </w:p>
                            <w:p w:rsidR="00BE306F" w:rsidRPr="009E77EE" w:rsidRDefault="00BE306F" w:rsidP="00DE7A2A">
                              <w:pPr>
                                <w:spacing w:line="0" w:lineRule="atLeast"/>
                                <w:rPr>
                                  <w:rFonts w:ascii="標楷體" w:eastAsia="標楷體" w:hAnsi="標楷體"/>
                                </w:rPr>
                              </w:pPr>
                              <w:r w:rsidRPr="00466AD2">
                                <w:rPr>
                                  <w:rFonts w:ascii="標楷體" w:eastAsia="標楷體" w:hAnsi="標楷體" w:hint="eastAsia"/>
                                </w:rPr>
                                <w:t>目標</w:t>
                              </w:r>
                            </w:p>
                          </w:txbxContent>
                        </wps:txbx>
                        <wps:bodyPr rot="0" vert="horz" wrap="square" lIns="91440" tIns="45720" rIns="91440" bIns="45720" anchor="t" anchorCtr="0" upright="1">
                          <a:noAutofit/>
                        </wps:bodyPr>
                      </wps:wsp>
                      <wps:wsp>
                        <wps:cNvPr id="20504" name="文字方塊 20504"/>
                        <wps:cNvSpPr txBox="1">
                          <a:spLocks noChangeArrowheads="1"/>
                        </wps:cNvSpPr>
                        <wps:spPr bwMode="auto">
                          <a:xfrm>
                            <a:off x="0" y="2006600"/>
                            <a:ext cx="641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06F" w:rsidRPr="009E77EE" w:rsidRDefault="00BE306F" w:rsidP="00DE7A2A">
                              <w:pPr>
                                <w:spacing w:line="0" w:lineRule="atLeast"/>
                                <w:rPr>
                                  <w:rFonts w:ascii="標楷體" w:eastAsia="標楷體" w:hAnsi="標楷體"/>
                                </w:rPr>
                              </w:pPr>
                              <w:r w:rsidRPr="009E77EE">
                                <w:rPr>
                                  <w:rFonts w:ascii="標楷體" w:eastAsia="標楷體" w:hAnsi="標楷體" w:hint="eastAsia"/>
                                </w:rPr>
                                <w:t>小主題</w:t>
                              </w:r>
                            </w:p>
                          </w:txbxContent>
                        </wps:txbx>
                        <wps:bodyPr rot="0" vert="horz" wrap="square" lIns="91440" tIns="45720" rIns="91440" bIns="45720" anchor="t" anchorCtr="0" upright="1">
                          <a:noAutofit/>
                        </wps:bodyPr>
                      </wps:wsp>
                      <wps:wsp>
                        <wps:cNvPr id="20518" name="文字方塊 20518"/>
                        <wps:cNvSpPr txBox="1">
                          <a:spLocks noChangeArrowheads="1"/>
                        </wps:cNvSpPr>
                        <wps:spPr bwMode="auto">
                          <a:xfrm>
                            <a:off x="2393950" y="82550"/>
                            <a:ext cx="2286000" cy="368935"/>
                          </a:xfrm>
                          <a:prstGeom prst="rect">
                            <a:avLst/>
                          </a:prstGeom>
                          <a:solidFill>
                            <a:schemeClr val="accent6">
                              <a:lumMod val="75000"/>
                              <a:alpha val="66000"/>
                            </a:schemeClr>
                          </a:solidFill>
                          <a:ln w="9525">
                            <a:solidFill>
                              <a:srgbClr val="000000"/>
                            </a:solidFill>
                            <a:miter lim="800000"/>
                            <a:headEnd/>
                            <a:tailEnd/>
                          </a:ln>
                        </wps:spPr>
                        <wps:txbx>
                          <w:txbxContent>
                            <w:p w:rsidR="00BE306F" w:rsidRPr="002D6A59" w:rsidRDefault="00BE306F" w:rsidP="00DE7A2A">
                              <w:pPr>
                                <w:adjustRightInd w:val="0"/>
                                <w:snapToGrid w:val="0"/>
                                <w:jc w:val="center"/>
                                <w:rPr>
                                  <w:rFonts w:ascii="微軟正黑體" w:eastAsia="微軟正黑體" w:hAnsi="微軟正黑體"/>
                                  <w:b/>
                                  <w:szCs w:val="24"/>
                                </w:rPr>
                              </w:pPr>
                              <w:r w:rsidRPr="002D6A59">
                                <w:rPr>
                                  <w:rFonts w:ascii="微軟正黑體" w:eastAsia="微軟正黑體" w:hAnsi="微軟正黑體" w:hint="eastAsia"/>
                                  <w:b/>
                                  <w:szCs w:val="24"/>
                                </w:rPr>
                                <w:t>北魏孝文</w:t>
                              </w:r>
                              <w:r w:rsidRPr="002D6A59">
                                <w:rPr>
                                  <w:rFonts w:ascii="微軟正黑體" w:eastAsia="微軟正黑體" w:hAnsi="微軟正黑體"/>
                                  <w:b/>
                                  <w:szCs w:val="24"/>
                                </w:rPr>
                                <w:t>帝</w:t>
                              </w:r>
                              <w:r w:rsidRPr="002D6A59">
                                <w:rPr>
                                  <w:rFonts w:ascii="微軟正黑體" w:eastAsia="微軟正黑體" w:hAnsi="微軟正黑體" w:hint="eastAsia"/>
                                  <w:b/>
                                  <w:szCs w:val="24"/>
                                </w:rPr>
                                <w:t>的漢化</w:t>
                              </w:r>
                            </w:p>
                          </w:txbxContent>
                        </wps:txbx>
                        <wps:bodyPr rot="0" vert="horz" wrap="square" lIns="91440" tIns="45720" rIns="91440" bIns="45720" anchor="t" anchorCtr="0" upright="1">
                          <a:noAutofit/>
                        </wps:bodyPr>
                      </wps:wsp>
                      <wps:wsp>
                        <wps:cNvPr id="20515" name="文字方塊 20515"/>
                        <wps:cNvSpPr txBox="1">
                          <a:spLocks noChangeArrowheads="1"/>
                        </wps:cNvSpPr>
                        <wps:spPr bwMode="auto">
                          <a:xfrm>
                            <a:off x="2393950" y="666750"/>
                            <a:ext cx="2286000" cy="352425"/>
                          </a:xfrm>
                          <a:prstGeom prst="rect">
                            <a:avLst/>
                          </a:prstGeom>
                          <a:solidFill>
                            <a:schemeClr val="bg1">
                              <a:lumMod val="100000"/>
                              <a:lumOff val="0"/>
                            </a:schemeClr>
                          </a:solidFill>
                          <a:ln w="9525">
                            <a:solidFill>
                              <a:srgbClr val="000000"/>
                            </a:solidFill>
                            <a:miter lim="800000"/>
                            <a:headEnd/>
                            <a:tailEnd/>
                          </a:ln>
                        </wps:spPr>
                        <wps:txbx>
                          <w:txbxContent>
                            <w:p w:rsidR="00BE306F" w:rsidRPr="00012E40" w:rsidRDefault="00BE306F" w:rsidP="00DE7A2A">
                              <w:pPr>
                                <w:spacing w:line="0" w:lineRule="atLeast"/>
                                <w:jc w:val="center"/>
                                <w:rPr>
                                  <w:rFonts w:ascii="微軟正黑體" w:eastAsia="微軟正黑體" w:hAnsi="微軟正黑體"/>
                                  <w:b/>
                                  <w:szCs w:val="24"/>
                                </w:rPr>
                              </w:pPr>
                              <w:r>
                                <w:rPr>
                                  <w:rFonts w:ascii="微軟正黑體" w:eastAsia="微軟正黑體" w:hAnsi="微軟正黑體" w:hint="eastAsia"/>
                                  <w:b/>
                                  <w:szCs w:val="24"/>
                                </w:rPr>
                                <w:t>歷</w:t>
                              </w:r>
                              <w:r>
                                <w:rPr>
                                  <w:rFonts w:ascii="微軟正黑體" w:eastAsia="微軟正黑體" w:hAnsi="微軟正黑體"/>
                                  <w:b/>
                                  <w:szCs w:val="24"/>
                                </w:rPr>
                                <w:t>史</w:t>
                              </w:r>
                              <w:r w:rsidRPr="00012E40">
                                <w:rPr>
                                  <w:rFonts w:ascii="微軟正黑體" w:eastAsia="微軟正黑體" w:hAnsi="微軟正黑體" w:hint="eastAsia"/>
                                  <w:b/>
                                  <w:szCs w:val="24"/>
                                </w:rPr>
                                <w:t>、地理、</w:t>
                              </w:r>
                              <w:r>
                                <w:rPr>
                                  <w:rFonts w:ascii="微軟正黑體" w:eastAsia="微軟正黑體" w:hAnsi="微軟正黑體" w:hint="eastAsia"/>
                                  <w:b/>
                                  <w:szCs w:val="24"/>
                                </w:rPr>
                                <w:t>公</w:t>
                              </w:r>
                              <w:r>
                                <w:rPr>
                                  <w:rFonts w:ascii="微軟正黑體" w:eastAsia="微軟正黑體" w:hAnsi="微軟正黑體"/>
                                  <w:b/>
                                  <w:szCs w:val="24"/>
                                </w:rPr>
                                <w:t>民</w:t>
                              </w:r>
                            </w:p>
                          </w:txbxContent>
                        </wps:txbx>
                        <wps:bodyPr rot="0" vert="horz" wrap="square" lIns="72000" tIns="45720" rIns="72000" bIns="45720" anchor="t" anchorCtr="0" upright="1">
                          <a:noAutofit/>
                        </wps:bodyPr>
                      </wps:wsp>
                      <wps:wsp>
                        <wps:cNvPr id="20516" name="直線接點 20516"/>
                        <wps:cNvCnPr>
                          <a:cxnSpLocks noChangeShapeType="1"/>
                        </wps:cNvCnPr>
                        <wps:spPr bwMode="auto">
                          <a:xfrm>
                            <a:off x="3530600" y="450850"/>
                            <a:ext cx="0" cy="219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11" name="直線接點 20511"/>
                        <wps:cNvCnPr>
                          <a:cxnSpLocks noChangeShapeType="1"/>
                        </wps:cNvCnPr>
                        <wps:spPr bwMode="auto">
                          <a:xfrm>
                            <a:off x="3530600" y="1543050"/>
                            <a:ext cx="0" cy="236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12" name="文字方塊 20512"/>
                        <wps:cNvSpPr txBox="1">
                          <a:spLocks noChangeArrowheads="1"/>
                        </wps:cNvSpPr>
                        <wps:spPr bwMode="auto">
                          <a:xfrm>
                            <a:off x="2393950" y="1219200"/>
                            <a:ext cx="2286000" cy="323215"/>
                          </a:xfrm>
                          <a:prstGeom prst="rect">
                            <a:avLst/>
                          </a:prstGeom>
                          <a:solidFill>
                            <a:srgbClr val="FFFFFF"/>
                          </a:solidFill>
                          <a:ln w="9525">
                            <a:solidFill>
                              <a:srgbClr val="000000"/>
                            </a:solidFill>
                            <a:miter lim="800000"/>
                            <a:headEnd/>
                            <a:tailEnd/>
                          </a:ln>
                        </wps:spPr>
                        <wps:txbx>
                          <w:txbxContent>
                            <w:p w:rsidR="00BE306F" w:rsidRPr="001C5432" w:rsidRDefault="00BE306F" w:rsidP="002D6A59">
                              <w:pPr>
                                <w:adjustRightInd w:val="0"/>
                                <w:snapToGrid w:val="0"/>
                                <w:jc w:val="center"/>
                                <w:rPr>
                                  <w:rFonts w:ascii="微軟正黑體" w:eastAsia="微軟正黑體" w:hAnsi="微軟正黑體"/>
                                  <w:b/>
                                </w:rPr>
                              </w:pPr>
                              <w:r>
                                <w:rPr>
                                  <w:rFonts w:ascii="微軟正黑體" w:eastAsia="微軟正黑體" w:hAnsi="微軟正黑體" w:hint="eastAsia"/>
                                  <w:b/>
                                </w:rPr>
                                <w:t>４</w:t>
                              </w:r>
                              <w:r w:rsidRPr="001C5432">
                                <w:rPr>
                                  <w:rFonts w:ascii="微軟正黑體" w:eastAsia="微軟正黑體" w:hAnsi="微軟正黑體" w:hint="eastAsia"/>
                                  <w:b/>
                                </w:rPr>
                                <w:t>節課</w:t>
                              </w:r>
                              <w:r>
                                <w:rPr>
                                  <w:rFonts w:ascii="微軟正黑體" w:eastAsia="微軟正黑體" w:hAnsi="微軟正黑體" w:hint="eastAsia"/>
                                  <w:b/>
                                </w:rPr>
                                <w:t>(</w:t>
                              </w:r>
                              <w:r>
                                <w:rPr>
                                  <w:rFonts w:ascii="微軟正黑體" w:eastAsia="微軟正黑體" w:hAnsi="微軟正黑體"/>
                                  <w:b/>
                                </w:rPr>
                                <w:t>歷</w:t>
                              </w:r>
                              <w:r>
                                <w:rPr>
                                  <w:rFonts w:ascii="微軟正黑體" w:eastAsia="微軟正黑體" w:hAnsi="微軟正黑體" w:hint="eastAsia"/>
                                  <w:b/>
                                </w:rPr>
                                <w:t>*</w:t>
                              </w:r>
                              <w:r>
                                <w:rPr>
                                  <w:rFonts w:ascii="微軟正黑體" w:eastAsia="微軟正黑體" w:hAnsi="微軟正黑體"/>
                                  <w:b/>
                                </w:rPr>
                                <w:t>1</w:t>
                              </w:r>
                              <w:r>
                                <w:rPr>
                                  <w:rFonts w:ascii="微軟正黑體" w:eastAsia="微軟正黑體" w:hAnsi="微軟正黑體" w:hint="eastAsia"/>
                                  <w:b/>
                                </w:rPr>
                                <w:t>、地*</w:t>
                              </w:r>
                              <w:r>
                                <w:rPr>
                                  <w:rFonts w:ascii="微軟正黑體" w:eastAsia="微軟正黑體" w:hAnsi="微軟正黑體"/>
                                  <w:b/>
                                </w:rPr>
                                <w:t>1</w:t>
                              </w:r>
                              <w:r>
                                <w:rPr>
                                  <w:rFonts w:ascii="微軟正黑體" w:eastAsia="微軟正黑體" w:hAnsi="微軟正黑體" w:hint="eastAsia"/>
                                  <w:b/>
                                </w:rPr>
                                <w:t>、彈*</w:t>
                              </w:r>
                              <w:r>
                                <w:rPr>
                                  <w:rFonts w:ascii="微軟正黑體" w:eastAsia="微軟正黑體" w:hAnsi="微軟正黑體"/>
                                  <w:b/>
                                </w:rPr>
                                <w:t>2)</w:t>
                              </w:r>
                            </w:p>
                          </w:txbxContent>
                        </wps:txbx>
                        <wps:bodyPr rot="0" vert="horz" wrap="square" lIns="91440" tIns="0" rIns="91440" bIns="0" anchor="t" anchorCtr="0" upright="1">
                          <a:noAutofit/>
                        </wps:bodyPr>
                      </wps:wsp>
                      <wps:wsp>
                        <wps:cNvPr id="20500" name="文字方塊 20500"/>
                        <wps:cNvSpPr txBox="1">
                          <a:spLocks noChangeArrowheads="1"/>
                        </wps:cNvSpPr>
                        <wps:spPr bwMode="auto">
                          <a:xfrm>
                            <a:off x="558800" y="2006600"/>
                            <a:ext cx="1413510" cy="311150"/>
                          </a:xfrm>
                          <a:prstGeom prst="rect">
                            <a:avLst/>
                          </a:prstGeom>
                          <a:solidFill>
                            <a:srgbClr val="C00000">
                              <a:alpha val="42000"/>
                            </a:srgbClr>
                          </a:solidFill>
                          <a:ln w="9525">
                            <a:solidFill>
                              <a:srgbClr val="000000"/>
                            </a:solidFill>
                            <a:miter lim="800000"/>
                            <a:headEnd/>
                            <a:tailEnd/>
                          </a:ln>
                        </wps:spPr>
                        <wps:txbx>
                          <w:txbxContent>
                            <w:p w:rsidR="00BE306F" w:rsidRPr="009A29D5" w:rsidRDefault="00BE306F" w:rsidP="008B3588">
                              <w:pPr>
                                <w:jc w:val="center"/>
                              </w:pPr>
                              <w:r w:rsidRPr="008B3588">
                                <w:rPr>
                                  <w:rFonts w:ascii="微軟正黑體" w:eastAsia="微軟正黑體" w:hAnsi="微軟正黑體" w:hint="eastAsia"/>
                                  <w:b/>
                                  <w:bCs/>
                                  <w:noProof/>
                                  <w:color w:val="000000" w:themeColor="text1"/>
                                  <w:sz w:val="12"/>
                                  <w:szCs w:val="12"/>
                                </w:rPr>
                                <w:t>北魏孝文</w:t>
                              </w:r>
                              <w:r w:rsidRPr="008B3588">
                                <w:rPr>
                                  <w:rFonts w:ascii="微軟正黑體" w:eastAsia="微軟正黑體" w:hAnsi="微軟正黑體"/>
                                  <w:b/>
                                  <w:bCs/>
                                  <w:noProof/>
                                  <w:color w:val="000000" w:themeColor="text1"/>
                                  <w:sz w:val="12"/>
                                  <w:szCs w:val="12"/>
                                </w:rPr>
                                <w:t>帝</w:t>
                              </w:r>
                              <w:r w:rsidRPr="008B3588">
                                <w:rPr>
                                  <w:rFonts w:ascii="微軟正黑體" w:eastAsia="微軟正黑體" w:hAnsi="微軟正黑體" w:hint="eastAsia"/>
                                  <w:b/>
                                  <w:bCs/>
                                  <w:noProof/>
                                  <w:color w:val="000000" w:themeColor="text1"/>
                                  <w:sz w:val="12"/>
                                  <w:szCs w:val="12"/>
                                </w:rPr>
                                <w:t>推動之漢化及</w:t>
                              </w:r>
                              <w:r w:rsidRPr="008B3588">
                                <w:rPr>
                                  <w:rFonts w:ascii="微軟正黑體" w:eastAsia="微軟正黑體" w:hAnsi="微軟正黑體"/>
                                  <w:b/>
                                  <w:bCs/>
                                  <w:noProof/>
                                  <w:color w:val="000000" w:themeColor="text1"/>
                                  <w:sz w:val="12"/>
                                  <w:szCs w:val="12"/>
                                </w:rPr>
                                <w:t>其</w:t>
                              </w:r>
                              <w:r w:rsidRPr="008B3588">
                                <w:rPr>
                                  <w:rFonts w:ascii="微軟正黑體" w:eastAsia="微軟正黑體" w:hAnsi="微軟正黑體" w:hint="eastAsia"/>
                                  <w:b/>
                                  <w:bCs/>
                                  <w:noProof/>
                                  <w:color w:val="000000" w:themeColor="text1"/>
                                  <w:sz w:val="12"/>
                                  <w:szCs w:val="12"/>
                                </w:rPr>
                                <w:t>背景</w:t>
                              </w:r>
                            </w:p>
                          </w:txbxContent>
                        </wps:txbx>
                        <wps:bodyPr rot="0" vert="horz" wrap="square" lIns="91440" tIns="45720" rIns="91440" bIns="45720" anchor="t" anchorCtr="0" upright="1">
                          <a:noAutofit/>
                        </wps:bodyPr>
                      </wps:wsp>
                      <wps:wsp>
                        <wps:cNvPr id="20501" name="文字方塊 20501"/>
                        <wps:cNvSpPr txBox="1">
                          <a:spLocks noChangeArrowheads="1"/>
                        </wps:cNvSpPr>
                        <wps:spPr bwMode="auto">
                          <a:xfrm>
                            <a:off x="2159000" y="2006600"/>
                            <a:ext cx="1371600" cy="327660"/>
                          </a:xfrm>
                          <a:prstGeom prst="rect">
                            <a:avLst/>
                          </a:prstGeom>
                          <a:solidFill>
                            <a:srgbClr val="0070C0">
                              <a:alpha val="44000"/>
                            </a:srgbClr>
                          </a:solidFill>
                          <a:ln w="9525">
                            <a:solidFill>
                              <a:srgbClr val="000000"/>
                            </a:solidFill>
                            <a:miter lim="800000"/>
                            <a:headEnd/>
                            <a:tailEnd/>
                          </a:ln>
                        </wps:spPr>
                        <wps:txbx>
                          <w:txbxContent>
                            <w:p w:rsidR="00BE306F" w:rsidRPr="000A6EA7" w:rsidRDefault="00BE306F" w:rsidP="002D6A59">
                              <w:pPr>
                                <w:jc w:val="center"/>
                                <w:rPr>
                                  <w:rFonts w:ascii="微軟正黑體" w:eastAsia="微軟正黑體" w:hAnsi="微軟正黑體"/>
                                  <w:color w:val="000000" w:themeColor="text1"/>
                                  <w:sz w:val="20"/>
                                  <w:szCs w:val="20"/>
                                  <w:shd w:val="clear" w:color="auto" w:fill="E2EFD9" w:themeFill="accent6" w:themeFillTint="33"/>
                                </w:rPr>
                              </w:pPr>
                              <w:r w:rsidRPr="00B66C62">
                                <w:rPr>
                                  <w:rFonts w:ascii="微軟正黑體" w:eastAsia="微軟正黑體" w:hAnsi="微軟正黑體" w:hint="eastAsia"/>
                                  <w:b/>
                                  <w:bCs/>
                                  <w:noProof/>
                                  <w:color w:val="000000" w:themeColor="text1"/>
                                  <w:sz w:val="16"/>
                                  <w:szCs w:val="16"/>
                                </w:rPr>
                                <w:t>平</w:t>
                              </w:r>
                              <w:r w:rsidRPr="00B66C62">
                                <w:rPr>
                                  <w:rFonts w:ascii="微軟正黑體" w:eastAsia="微軟正黑體" w:hAnsi="微軟正黑體"/>
                                  <w:b/>
                                  <w:bCs/>
                                  <w:noProof/>
                                  <w:color w:val="000000" w:themeColor="text1"/>
                                  <w:sz w:val="16"/>
                                  <w:szCs w:val="16"/>
                                </w:rPr>
                                <w:t>城</w:t>
                              </w:r>
                              <w:r>
                                <w:rPr>
                                  <w:rFonts w:ascii="微軟正黑體" w:eastAsia="微軟正黑體" w:hAnsi="微軟正黑體" w:hint="eastAsia"/>
                                  <w:b/>
                                  <w:bCs/>
                                  <w:noProof/>
                                  <w:color w:val="000000" w:themeColor="text1"/>
                                  <w:sz w:val="16"/>
                                  <w:szCs w:val="16"/>
                                </w:rPr>
                                <w:t>與</w:t>
                              </w:r>
                              <w:r w:rsidRPr="00B66C62">
                                <w:rPr>
                                  <w:rFonts w:ascii="微軟正黑體" w:eastAsia="微軟正黑體" w:hAnsi="微軟正黑體"/>
                                  <w:b/>
                                  <w:bCs/>
                                  <w:noProof/>
                                  <w:color w:val="000000" w:themeColor="text1"/>
                                  <w:sz w:val="16"/>
                                  <w:szCs w:val="16"/>
                                </w:rPr>
                                <w:t>洛陽的地理</w:t>
                              </w:r>
                              <w:r>
                                <w:rPr>
                                  <w:rFonts w:ascii="微軟正黑體" w:eastAsia="微軟正黑體" w:hAnsi="微軟正黑體" w:hint="eastAsia"/>
                                  <w:b/>
                                  <w:bCs/>
                                  <w:noProof/>
                                  <w:color w:val="000000" w:themeColor="text1"/>
                                  <w:sz w:val="16"/>
                                  <w:szCs w:val="16"/>
                                </w:rPr>
                                <w:t>環</w:t>
                              </w:r>
                              <w:r>
                                <w:rPr>
                                  <w:rFonts w:ascii="微軟正黑體" w:eastAsia="微軟正黑體" w:hAnsi="微軟正黑體"/>
                                  <w:b/>
                                  <w:bCs/>
                                  <w:noProof/>
                                  <w:color w:val="000000" w:themeColor="text1"/>
                                  <w:sz w:val="16"/>
                                  <w:szCs w:val="16"/>
                                </w:rPr>
                                <w:t>境</w:t>
                              </w:r>
                            </w:p>
                          </w:txbxContent>
                        </wps:txbx>
                        <wps:bodyPr rot="0" vert="horz" wrap="square" lIns="91440" tIns="45720" rIns="91440" bIns="45720" anchor="t" anchorCtr="0" upright="1">
                          <a:noAutofit/>
                        </wps:bodyPr>
                      </wps:wsp>
                      <wps:wsp>
                        <wps:cNvPr id="20502" name="文字方塊 20502"/>
                        <wps:cNvSpPr txBox="1">
                          <a:spLocks noChangeArrowheads="1"/>
                        </wps:cNvSpPr>
                        <wps:spPr bwMode="auto">
                          <a:xfrm>
                            <a:off x="3790950" y="2006600"/>
                            <a:ext cx="1371600" cy="327660"/>
                          </a:xfrm>
                          <a:prstGeom prst="rect">
                            <a:avLst/>
                          </a:prstGeom>
                          <a:solidFill>
                            <a:srgbClr val="FFFF00">
                              <a:alpha val="58000"/>
                            </a:srgbClr>
                          </a:solidFill>
                          <a:ln w="9525">
                            <a:solidFill>
                              <a:srgbClr val="000000"/>
                            </a:solidFill>
                            <a:miter lim="800000"/>
                            <a:headEnd/>
                            <a:tailEnd/>
                          </a:ln>
                        </wps:spPr>
                        <wps:txbx>
                          <w:txbxContent>
                            <w:p w:rsidR="00BE306F" w:rsidRPr="000A6EA7" w:rsidRDefault="00BE306F" w:rsidP="00DE7A2A">
                              <w:pPr>
                                <w:jc w:val="center"/>
                                <w:rPr>
                                  <w:rFonts w:ascii="微軟正黑體" w:eastAsia="微軟正黑體" w:hAnsi="微軟正黑體"/>
                                  <w:color w:val="000000" w:themeColor="text1"/>
                                  <w:sz w:val="20"/>
                                  <w:szCs w:val="20"/>
                                </w:rPr>
                              </w:pPr>
                              <w:r>
                                <w:rPr>
                                  <w:rFonts w:ascii="微軟正黑體" w:eastAsia="微軟正黑體" w:hAnsi="微軟正黑體" w:hint="eastAsia"/>
                                  <w:b/>
                                  <w:bCs/>
                                  <w:color w:val="000000" w:themeColor="text1"/>
                                  <w:sz w:val="20"/>
                                  <w:szCs w:val="20"/>
                                </w:rPr>
                                <w:t>辯論</w:t>
                              </w:r>
                              <w:r>
                                <w:rPr>
                                  <w:rFonts w:ascii="微軟正黑體" w:eastAsia="微軟正黑體" w:hAnsi="微軟正黑體"/>
                                  <w:b/>
                                  <w:bCs/>
                                  <w:color w:val="000000" w:themeColor="text1"/>
                                  <w:sz w:val="20"/>
                                  <w:szCs w:val="20"/>
                                </w:rPr>
                                <w:t>的</w:t>
                              </w:r>
                              <w:r>
                                <w:rPr>
                                  <w:rFonts w:ascii="微軟正黑體" w:eastAsia="微軟正黑體" w:hAnsi="微軟正黑體" w:hint="eastAsia"/>
                                  <w:b/>
                                  <w:bCs/>
                                  <w:color w:val="000000" w:themeColor="text1"/>
                                  <w:sz w:val="20"/>
                                  <w:szCs w:val="20"/>
                                </w:rPr>
                                <w:t>技巧與流</w:t>
                              </w:r>
                              <w:r>
                                <w:rPr>
                                  <w:rFonts w:ascii="微軟正黑體" w:eastAsia="微軟正黑體" w:hAnsi="微軟正黑體"/>
                                  <w:b/>
                                  <w:bCs/>
                                  <w:color w:val="000000" w:themeColor="text1"/>
                                  <w:sz w:val="20"/>
                                  <w:szCs w:val="20"/>
                                </w:rPr>
                                <w:t>程</w:t>
                              </w:r>
                            </w:p>
                          </w:txbxContent>
                        </wps:txbx>
                        <wps:bodyPr rot="0" vert="horz" wrap="square" lIns="91440" tIns="45720" rIns="91440" bIns="45720" anchor="t" anchorCtr="0" upright="1">
                          <a:noAutofit/>
                        </wps:bodyPr>
                      </wps:wsp>
                      <wps:wsp>
                        <wps:cNvPr id="20503" name="文字方塊 20503"/>
                        <wps:cNvSpPr txBox="1">
                          <a:spLocks noChangeArrowheads="1"/>
                        </wps:cNvSpPr>
                        <wps:spPr bwMode="auto">
                          <a:xfrm>
                            <a:off x="5359400" y="2006600"/>
                            <a:ext cx="1371600" cy="327660"/>
                          </a:xfrm>
                          <a:prstGeom prst="rect">
                            <a:avLst/>
                          </a:prstGeom>
                          <a:solidFill>
                            <a:srgbClr val="7030A0">
                              <a:alpha val="42000"/>
                            </a:srgbClr>
                          </a:solidFill>
                          <a:ln w="9525">
                            <a:solidFill>
                              <a:srgbClr val="000000"/>
                            </a:solidFill>
                            <a:miter lim="800000"/>
                            <a:headEnd/>
                            <a:tailEnd/>
                          </a:ln>
                        </wps:spPr>
                        <wps:txbx>
                          <w:txbxContent>
                            <w:p w:rsidR="00BE306F" w:rsidRPr="000A6EA7" w:rsidRDefault="00BE306F" w:rsidP="00DE7A2A">
                              <w:pPr>
                                <w:jc w:val="center"/>
                                <w:rPr>
                                  <w:rFonts w:ascii="微軟正黑體" w:eastAsia="微軟正黑體" w:hAnsi="微軟正黑體"/>
                                  <w:color w:val="000000" w:themeColor="text1"/>
                                  <w:sz w:val="20"/>
                                  <w:szCs w:val="20"/>
                                </w:rPr>
                              </w:pPr>
                              <w:r>
                                <w:rPr>
                                  <w:rFonts w:ascii="微軟正黑體" w:eastAsia="微軟正黑體" w:hAnsi="微軟正黑體"/>
                                  <w:b/>
                                  <w:bCs/>
                                  <w:color w:val="000000" w:themeColor="text1"/>
                                  <w:sz w:val="20"/>
                                  <w:szCs w:val="20"/>
                                </w:rPr>
                                <w:t>辯論活動</w:t>
                              </w:r>
                            </w:p>
                          </w:txbxContent>
                        </wps:txbx>
                        <wps:bodyPr rot="0" vert="horz" wrap="square" lIns="91440" tIns="45720" rIns="91440" bIns="45720" anchor="t" anchorCtr="0" upright="1">
                          <a:noAutofit/>
                        </wps:bodyPr>
                      </wps:wsp>
                      <wps:wsp>
                        <wps:cNvPr id="34" name="文字方塊 34"/>
                        <wps:cNvSpPr txBox="1">
                          <a:spLocks noChangeArrowheads="1"/>
                        </wps:cNvSpPr>
                        <wps:spPr bwMode="auto">
                          <a:xfrm>
                            <a:off x="558800" y="4337050"/>
                            <a:ext cx="1371600" cy="514350"/>
                          </a:xfrm>
                          <a:prstGeom prst="rect">
                            <a:avLst/>
                          </a:prstGeom>
                          <a:solidFill>
                            <a:srgbClr val="FFFFFF"/>
                          </a:solidFill>
                          <a:ln w="9525">
                            <a:solidFill>
                              <a:srgbClr val="000000"/>
                            </a:solidFill>
                            <a:miter lim="800000"/>
                            <a:headEnd/>
                            <a:tailEnd/>
                          </a:ln>
                        </wps:spPr>
                        <wps:txbx>
                          <w:txbxContent>
                            <w:p w:rsidR="00BE306F" w:rsidRPr="009E77EE" w:rsidRDefault="00BE306F" w:rsidP="00DE7A2A">
                              <w:pPr>
                                <w:rPr>
                                  <w:rFonts w:ascii="標楷體" w:eastAsia="標楷體" w:hAnsi="標楷體"/>
                                </w:rPr>
                              </w:pPr>
                              <w:r>
                                <w:rPr>
                                  <w:rFonts w:ascii="標楷體" w:eastAsia="標楷體" w:hAnsi="標楷體" w:hint="eastAsia"/>
                                </w:rPr>
                                <w:t>教學簡報、教學影片</w:t>
                              </w:r>
                            </w:p>
                          </w:txbxContent>
                        </wps:txbx>
                        <wps:bodyPr rot="0" vert="horz" wrap="square" lIns="91440" tIns="36000" rIns="91440" bIns="36000" anchor="t" anchorCtr="0" upright="1">
                          <a:noAutofit/>
                        </wps:bodyPr>
                      </wps:wsp>
                      <wps:wsp>
                        <wps:cNvPr id="28" name="文字方塊 28"/>
                        <wps:cNvSpPr txBox="1">
                          <a:spLocks noChangeArrowheads="1"/>
                        </wps:cNvSpPr>
                        <wps:spPr bwMode="auto">
                          <a:xfrm>
                            <a:off x="558800" y="4978400"/>
                            <a:ext cx="1397000" cy="2857500"/>
                          </a:xfrm>
                          <a:prstGeom prst="rect">
                            <a:avLst/>
                          </a:prstGeom>
                          <a:solidFill>
                            <a:srgbClr val="FFFFFF"/>
                          </a:solidFill>
                          <a:ln w="9525">
                            <a:solidFill>
                              <a:srgbClr val="000000"/>
                            </a:solidFill>
                            <a:miter lim="800000"/>
                            <a:headEnd/>
                            <a:tailEnd/>
                          </a:ln>
                        </wps:spPr>
                        <wps:txbx>
                          <w:txbxContent>
                            <w:p w:rsidR="00BE306F" w:rsidRPr="00D600DD" w:rsidRDefault="00BE306F" w:rsidP="00D600DD">
                              <w:pPr>
                                <w:adjustRightInd w:val="0"/>
                                <w:snapToGrid w:val="0"/>
                                <w:jc w:val="both"/>
                                <w:rPr>
                                  <w:rFonts w:ascii="Times New Roman" w:eastAsia="標楷體" w:hAnsi="Times New Roman" w:cs="Times New Roman"/>
                                  <w:bCs/>
                                  <w:szCs w:val="24"/>
                                </w:rPr>
                              </w:pPr>
                              <w:r w:rsidRPr="00D600DD">
                                <w:rPr>
                                  <w:rFonts w:ascii="Times New Roman" w:eastAsia="標楷體" w:hAnsi="Times New Roman" w:cs="Times New Roman"/>
                                  <w:bCs/>
                                  <w:szCs w:val="24"/>
                                </w:rPr>
                                <w:t>1.</w:t>
                              </w:r>
                              <w:r w:rsidRPr="00D600DD">
                                <w:rPr>
                                  <w:rFonts w:ascii="Times New Roman" w:eastAsia="標楷體" w:hAnsi="Times New Roman" w:cs="Times New Roman"/>
                                  <w:bCs/>
                                  <w:szCs w:val="24"/>
                                </w:rPr>
                                <w:t>講述五胡內</w:t>
                              </w:r>
                              <w:proofErr w:type="gramStart"/>
                              <w:r w:rsidRPr="00D600DD">
                                <w:rPr>
                                  <w:rFonts w:ascii="Times New Roman" w:eastAsia="標楷體" w:hAnsi="Times New Roman" w:cs="Times New Roman"/>
                                  <w:bCs/>
                                  <w:szCs w:val="24"/>
                                </w:rPr>
                                <w:t>徙</w:t>
                              </w:r>
                              <w:proofErr w:type="gramEnd"/>
                              <w:r w:rsidRPr="00D600DD">
                                <w:rPr>
                                  <w:rFonts w:ascii="Times New Roman" w:eastAsia="標楷體" w:hAnsi="Times New Roman" w:cs="Times New Roman"/>
                                  <w:bCs/>
                                  <w:szCs w:val="24"/>
                                </w:rPr>
                                <w:t>與拓跋鮮卑遷徙中原的過程。</w:t>
                              </w:r>
                            </w:p>
                            <w:p w:rsidR="00BE306F" w:rsidRPr="00D600DD" w:rsidRDefault="00BE306F" w:rsidP="00D600DD">
                              <w:pPr>
                                <w:adjustRightInd w:val="0"/>
                                <w:snapToGrid w:val="0"/>
                                <w:jc w:val="both"/>
                                <w:rPr>
                                  <w:rFonts w:ascii="Times New Roman" w:eastAsia="標楷體" w:hAnsi="Times New Roman" w:cs="Times New Roman"/>
                                  <w:szCs w:val="24"/>
                                </w:rPr>
                              </w:pPr>
                              <w:r w:rsidRPr="00D600DD">
                                <w:rPr>
                                  <w:rFonts w:ascii="Times New Roman" w:eastAsia="標楷體" w:hAnsi="Times New Roman" w:cs="Times New Roman"/>
                                  <w:bCs/>
                                  <w:szCs w:val="24"/>
                                </w:rPr>
                                <w:t>2.</w:t>
                              </w:r>
                              <w:r w:rsidRPr="00D600DD">
                                <w:rPr>
                                  <w:rFonts w:ascii="Times New Roman" w:eastAsia="標楷體" w:hAnsi="Times New Roman" w:cs="Times New Roman"/>
                                  <w:bCs/>
                                  <w:szCs w:val="24"/>
                                </w:rPr>
                                <w:t>講述</w:t>
                              </w:r>
                              <w:r w:rsidRPr="00D600DD">
                                <w:rPr>
                                  <w:rFonts w:ascii="Times New Roman" w:eastAsia="標楷體" w:hAnsi="Times New Roman" w:cs="Times New Roman"/>
                                  <w:color w:val="000000"/>
                                  <w:szCs w:val="24"/>
                                </w:rPr>
                                <w:t>北魏孝文帝漢化背景、內容及影響。</w:t>
                              </w:r>
                            </w:p>
                            <w:p w:rsidR="00BE306F" w:rsidRPr="00D600DD" w:rsidRDefault="00BE306F" w:rsidP="00D600DD">
                              <w:pPr>
                                <w:adjustRightInd w:val="0"/>
                                <w:snapToGrid w:val="0"/>
                                <w:jc w:val="both"/>
                                <w:rPr>
                                  <w:rFonts w:ascii="Times New Roman" w:eastAsia="標楷體" w:hAnsi="Times New Roman" w:cs="Times New Roman"/>
                                  <w:szCs w:val="24"/>
                                </w:rPr>
                              </w:pPr>
                              <w:r w:rsidRPr="00D600DD">
                                <w:rPr>
                                  <w:rFonts w:ascii="Times New Roman" w:eastAsia="標楷體" w:hAnsi="Times New Roman" w:cs="Times New Roman"/>
                                  <w:bCs/>
                                  <w:szCs w:val="24"/>
                                </w:rPr>
                                <w:t>3.</w:t>
                              </w:r>
                              <w:r w:rsidRPr="00D600DD">
                                <w:rPr>
                                  <w:rFonts w:ascii="Times New Roman" w:eastAsia="標楷體" w:hAnsi="Times New Roman" w:cs="Times New Roman"/>
                                  <w:color w:val="000000"/>
                                  <w:szCs w:val="24"/>
                                </w:rPr>
                                <w:t>引導學生思考漢化的利弊得失，鼓勵提出個人見解。</w:t>
                              </w:r>
                              <w:r w:rsidRPr="00D600DD">
                                <w:rPr>
                                  <w:rFonts w:ascii="Times New Roman" w:eastAsia="標楷體" w:hAnsi="Times New Roman" w:cs="Times New Roman"/>
                                  <w:bCs/>
                                  <w:szCs w:val="24"/>
                                </w:rPr>
                                <w:t xml:space="preserve"> </w:t>
                              </w:r>
                            </w:p>
                            <w:p w:rsidR="00BE306F" w:rsidRPr="009E77EE" w:rsidRDefault="00BE306F" w:rsidP="00D600DD">
                              <w:pPr>
                                <w:adjustRightInd w:val="0"/>
                                <w:snapToGrid w:val="0"/>
                                <w:jc w:val="both"/>
                                <w:rPr>
                                  <w:rFonts w:ascii="標楷體" w:eastAsia="標楷體" w:hAnsi="標楷體"/>
                                </w:rPr>
                              </w:pPr>
                              <w:r w:rsidRPr="00D600DD">
                                <w:rPr>
                                  <w:rFonts w:ascii="Times New Roman" w:eastAsia="標楷體" w:hAnsi="Times New Roman" w:cs="Times New Roman"/>
                                  <w:bCs/>
                                  <w:szCs w:val="24"/>
                                </w:rPr>
                                <w:t>4.</w:t>
                              </w:r>
                              <w:r w:rsidRPr="00D600DD">
                                <w:rPr>
                                  <w:rFonts w:ascii="Times New Roman" w:eastAsia="標楷體" w:hAnsi="Times New Roman" w:cs="Times New Roman"/>
                                  <w:bCs/>
                                  <w:szCs w:val="24"/>
                                </w:rPr>
                                <w:t>提供初步的文本，讓學生閱讀，奠定分組合作學習的基礎。</w:t>
                              </w:r>
                              <w:r w:rsidRPr="00D600DD">
                                <w:rPr>
                                  <w:rFonts w:ascii="標楷體" w:eastAsia="標楷體" w:hAnsi="標楷體" w:hint="eastAsia"/>
                                  <w:szCs w:val="24"/>
                                </w:rPr>
                                <w:t xml:space="preserve"> </w:t>
                              </w:r>
                            </w:p>
                          </w:txbxContent>
                        </wps:txbx>
                        <wps:bodyPr rot="0" vert="horz" wrap="square" lIns="91440" tIns="45720" rIns="91440" bIns="45720" anchor="t" anchorCtr="0" upright="1">
                          <a:noAutofit/>
                        </wps:bodyPr>
                      </wps:wsp>
                      <wps:wsp>
                        <wps:cNvPr id="16" name="文字方塊 16"/>
                        <wps:cNvSpPr txBox="1">
                          <a:spLocks noChangeArrowheads="1"/>
                        </wps:cNvSpPr>
                        <wps:spPr bwMode="auto">
                          <a:xfrm>
                            <a:off x="527050" y="8070850"/>
                            <a:ext cx="6179185" cy="692150"/>
                          </a:xfrm>
                          <a:prstGeom prst="rect">
                            <a:avLst/>
                          </a:prstGeom>
                          <a:solidFill>
                            <a:srgbClr val="FFFFFF"/>
                          </a:solidFill>
                          <a:ln w="9525">
                            <a:solidFill>
                              <a:srgbClr val="000000"/>
                            </a:solidFill>
                            <a:miter lim="800000"/>
                            <a:headEnd/>
                            <a:tailEnd/>
                          </a:ln>
                        </wps:spPr>
                        <wps:txbx>
                          <w:txbxContent>
                            <w:p w:rsidR="00BE306F" w:rsidRPr="005277F1" w:rsidRDefault="00BE306F" w:rsidP="00DE7A2A">
                              <w:pPr>
                                <w:numPr>
                                  <w:ilvl w:val="0"/>
                                  <w:numId w:val="10"/>
                                </w:numPr>
                                <w:rPr>
                                  <w:rFonts w:ascii="Times New Roman" w:eastAsia="標楷體" w:hAnsi="Times New Roman" w:cs="Times New Roman"/>
                                </w:rPr>
                              </w:pPr>
                              <w:r w:rsidRPr="005277F1">
                                <w:rPr>
                                  <w:rFonts w:ascii="Times New Roman" w:eastAsia="標楷體" w:hAnsi="Times New Roman" w:cs="Times New Roman"/>
                                </w:rPr>
                                <w:t>依時程表確實完成辯論前的準備活動（</w:t>
                              </w:r>
                              <w:r>
                                <w:rPr>
                                  <w:rFonts w:ascii="Times New Roman" w:eastAsia="標楷體" w:hAnsi="Times New Roman" w:cs="Times New Roman"/>
                                </w:rPr>
                                <w:t>5</w:t>
                              </w:r>
                              <w:r w:rsidRPr="005277F1">
                                <w:rPr>
                                  <w:rFonts w:ascii="Times New Roman" w:eastAsia="標楷體" w:hAnsi="Times New Roman" w:cs="Times New Roman"/>
                                </w:rPr>
                                <w:t>0%</w:t>
                              </w:r>
                              <w:r w:rsidRPr="005277F1">
                                <w:rPr>
                                  <w:rFonts w:ascii="Times New Roman" w:eastAsia="標楷體" w:hAnsi="Times New Roman" w:cs="Times New Roman"/>
                                </w:rPr>
                                <w:t>）</w:t>
                              </w:r>
                            </w:p>
                            <w:p w:rsidR="00BE306F" w:rsidRPr="005277F1" w:rsidRDefault="00BE306F" w:rsidP="00DE7A2A">
                              <w:pPr>
                                <w:numPr>
                                  <w:ilvl w:val="0"/>
                                  <w:numId w:val="10"/>
                                </w:numPr>
                                <w:rPr>
                                  <w:rFonts w:ascii="Times New Roman" w:eastAsia="標楷體" w:hAnsi="Times New Roman" w:cs="Times New Roman"/>
                                </w:rPr>
                              </w:pPr>
                              <w:r w:rsidRPr="005277F1">
                                <w:rPr>
                                  <w:rFonts w:ascii="Times New Roman" w:eastAsia="標楷體" w:hAnsi="Times New Roman" w:cs="Times New Roman"/>
                                </w:rPr>
                                <w:t>辯論實際表現（</w:t>
                              </w:r>
                              <w:r>
                                <w:rPr>
                                  <w:rFonts w:ascii="Times New Roman" w:eastAsia="標楷體" w:hAnsi="Times New Roman" w:cs="Times New Roman"/>
                                </w:rPr>
                                <w:t>4</w:t>
                              </w:r>
                              <w:r w:rsidRPr="005277F1">
                                <w:rPr>
                                  <w:rFonts w:ascii="Times New Roman" w:eastAsia="標楷體" w:hAnsi="Times New Roman" w:cs="Times New Roman"/>
                                </w:rPr>
                                <w:t>0%</w:t>
                              </w:r>
                              <w:r w:rsidRPr="005277F1">
                                <w:rPr>
                                  <w:rFonts w:ascii="Times New Roman" w:eastAsia="標楷體" w:hAnsi="Times New Roman" w:cs="Times New Roman"/>
                                </w:rPr>
                                <w:t>）</w:t>
                              </w:r>
                            </w:p>
                            <w:p w:rsidR="00BE306F" w:rsidRPr="00B67188" w:rsidRDefault="00BE306F" w:rsidP="00DE7A2A">
                              <w:pPr>
                                <w:numPr>
                                  <w:ilvl w:val="0"/>
                                  <w:numId w:val="10"/>
                                </w:numPr>
                                <w:rPr>
                                  <w:rFonts w:ascii="標楷體" w:eastAsia="標楷體" w:hAnsi="標楷體"/>
                                </w:rPr>
                              </w:pPr>
                              <w:proofErr w:type="gramStart"/>
                              <w:r w:rsidRPr="00D54C4F">
                                <w:rPr>
                                  <w:rFonts w:ascii="Times New Roman" w:eastAsia="標楷體" w:hAnsi="Times New Roman" w:cs="Times New Roman" w:hint="eastAsia"/>
                                  <w:lang w:eastAsia="zh-HK"/>
                                </w:rPr>
                                <w:t>同學互評</w:t>
                              </w:r>
                              <w:proofErr w:type="gramEnd"/>
                              <w:r w:rsidRPr="00D54C4F">
                                <w:rPr>
                                  <w:rFonts w:ascii="Times New Roman" w:eastAsia="標楷體" w:hAnsi="Times New Roman" w:cs="Times New Roman"/>
                                </w:rPr>
                                <w:t xml:space="preserve"> </w:t>
                              </w:r>
                              <w:r w:rsidRPr="00D54C4F">
                                <w:rPr>
                                  <w:rFonts w:ascii="Times New Roman" w:eastAsia="標楷體" w:hAnsi="Times New Roman" w:cs="Times New Roman" w:hint="eastAsia"/>
                                </w:rPr>
                                <w:t>（</w:t>
                              </w:r>
                              <w:r w:rsidRPr="00D54C4F">
                                <w:rPr>
                                  <w:rFonts w:ascii="Times New Roman" w:eastAsia="標楷體" w:hAnsi="Times New Roman" w:cs="Times New Roman"/>
                                </w:rPr>
                                <w:t>10%</w:t>
                              </w:r>
                              <w:r w:rsidRPr="00D54C4F">
                                <w:rPr>
                                  <w:rFonts w:ascii="Times New Roman" w:eastAsia="標楷體" w:hAnsi="Times New Roman" w:cs="Times New Roman" w:hint="eastAsia"/>
                                </w:rPr>
                                <w:t>）</w:t>
                              </w:r>
                            </w:p>
                          </w:txbxContent>
                        </wps:txbx>
                        <wps:bodyPr rot="0" vert="horz" wrap="square" lIns="91440" tIns="0" rIns="91440" bIns="0" anchor="t" anchorCtr="0" upright="1">
                          <a:noAutofit/>
                        </wps:bodyPr>
                      </wps:wsp>
                      <wps:wsp>
                        <wps:cNvPr id="35" name="文字方塊 35"/>
                        <wps:cNvSpPr txBox="1">
                          <a:spLocks noChangeArrowheads="1"/>
                        </wps:cNvSpPr>
                        <wps:spPr bwMode="auto">
                          <a:xfrm>
                            <a:off x="2165350" y="4337050"/>
                            <a:ext cx="1371600" cy="482600"/>
                          </a:xfrm>
                          <a:prstGeom prst="rect">
                            <a:avLst/>
                          </a:prstGeom>
                          <a:solidFill>
                            <a:srgbClr val="FFFFFF"/>
                          </a:solidFill>
                          <a:ln w="9525">
                            <a:solidFill>
                              <a:srgbClr val="000000"/>
                            </a:solidFill>
                            <a:miter lim="800000"/>
                            <a:headEnd/>
                            <a:tailEnd/>
                          </a:ln>
                        </wps:spPr>
                        <wps:txbx>
                          <w:txbxContent>
                            <w:p w:rsidR="00BE306F" w:rsidRPr="009E77EE" w:rsidRDefault="00BE306F" w:rsidP="008E231C">
                              <w:pPr>
                                <w:rPr>
                                  <w:rFonts w:ascii="標楷體" w:eastAsia="標楷體" w:hAnsi="標楷體"/>
                                </w:rPr>
                              </w:pPr>
                              <w:r>
                                <w:rPr>
                                  <w:rFonts w:ascii="標楷體" w:eastAsia="標楷體" w:hAnsi="標楷體" w:hint="eastAsia"/>
                                </w:rPr>
                                <w:t>教學簡報、教學影片</w:t>
                              </w:r>
                            </w:p>
                          </w:txbxContent>
                        </wps:txbx>
                        <wps:bodyPr rot="0" vert="horz" wrap="square" lIns="91440" tIns="0" rIns="91440" bIns="0" anchor="t" anchorCtr="0" upright="1">
                          <a:noAutofit/>
                        </wps:bodyPr>
                      </wps:wsp>
                      <wps:wsp>
                        <wps:cNvPr id="25" name="文字方塊 25"/>
                        <wps:cNvSpPr txBox="1">
                          <a:spLocks noChangeArrowheads="1"/>
                        </wps:cNvSpPr>
                        <wps:spPr bwMode="auto">
                          <a:xfrm>
                            <a:off x="2159000" y="4978400"/>
                            <a:ext cx="1428750" cy="2838450"/>
                          </a:xfrm>
                          <a:prstGeom prst="rect">
                            <a:avLst/>
                          </a:prstGeom>
                          <a:solidFill>
                            <a:srgbClr val="FFFFFF"/>
                          </a:solidFill>
                          <a:ln w="9525">
                            <a:solidFill>
                              <a:srgbClr val="000000"/>
                            </a:solidFill>
                            <a:miter lim="800000"/>
                            <a:headEnd/>
                            <a:tailEnd/>
                          </a:ln>
                        </wps:spPr>
                        <wps:txbx>
                          <w:txbxContent>
                            <w:p w:rsidR="00BE306F" w:rsidRPr="00D600DD" w:rsidRDefault="00BE306F" w:rsidP="00E85012">
                              <w:pPr>
                                <w:jc w:val="both"/>
                                <w:rPr>
                                  <w:rFonts w:ascii="Times New Roman" w:eastAsia="標楷體" w:hAnsi="Times New Roman" w:cs="Times New Roman"/>
                                  <w:szCs w:val="24"/>
                                </w:rPr>
                              </w:pPr>
                              <w:r w:rsidRPr="00D600DD">
                                <w:rPr>
                                  <w:rFonts w:ascii="Times New Roman" w:eastAsia="標楷體" w:hAnsi="Times New Roman" w:cs="Times New Roman"/>
                                  <w:bCs/>
                                  <w:szCs w:val="24"/>
                                </w:rPr>
                                <w:t>1.</w:t>
                              </w:r>
                              <w:r w:rsidRPr="00D600DD">
                                <w:rPr>
                                  <w:rFonts w:ascii="Times New Roman" w:eastAsia="標楷體" w:hAnsi="Times New Roman" w:cs="Times New Roman"/>
                                  <w:bCs/>
                                  <w:szCs w:val="24"/>
                                </w:rPr>
                                <w:t>播放《敕勒歌》，讓同學感受塞外的風光。</w:t>
                              </w:r>
                            </w:p>
                            <w:p w:rsidR="00BE306F" w:rsidRPr="00D600DD" w:rsidRDefault="00BE306F" w:rsidP="00E85012">
                              <w:pPr>
                                <w:jc w:val="both"/>
                                <w:rPr>
                                  <w:rFonts w:ascii="Times New Roman" w:eastAsia="標楷體" w:hAnsi="Times New Roman" w:cs="Times New Roman"/>
                                  <w:bCs/>
                                  <w:szCs w:val="24"/>
                                </w:rPr>
                              </w:pPr>
                              <w:r w:rsidRPr="00D600DD">
                                <w:rPr>
                                  <w:rFonts w:ascii="Times New Roman" w:eastAsia="標楷體" w:hAnsi="Times New Roman" w:cs="Times New Roman"/>
                                  <w:bCs/>
                                  <w:szCs w:val="24"/>
                                </w:rPr>
                                <w:t>2.</w:t>
                              </w:r>
                              <w:r w:rsidRPr="00D600DD">
                                <w:rPr>
                                  <w:rFonts w:ascii="Times New Roman" w:eastAsia="標楷體" w:hAnsi="Times New Roman" w:cs="Times New Roman"/>
                                  <w:bCs/>
                                  <w:szCs w:val="24"/>
                                </w:rPr>
                                <w:t>講述</w:t>
                              </w:r>
                              <w:proofErr w:type="gramStart"/>
                              <w:r w:rsidRPr="00D600DD">
                                <w:rPr>
                                  <w:rFonts w:ascii="Times New Roman" w:eastAsia="標楷體" w:hAnsi="Times New Roman" w:cs="Times New Roman"/>
                                  <w:bCs/>
                                  <w:szCs w:val="24"/>
                                </w:rPr>
                                <w:t>北魏立都平</w:t>
                              </w:r>
                              <w:proofErr w:type="gramEnd"/>
                              <w:r w:rsidRPr="00D600DD">
                                <w:rPr>
                                  <w:rFonts w:ascii="Times New Roman" w:eastAsia="標楷體" w:hAnsi="Times New Roman" w:cs="Times New Roman"/>
                                  <w:bCs/>
                                  <w:szCs w:val="24"/>
                                </w:rPr>
                                <w:t>城的自然環境與國防形勢。</w:t>
                              </w:r>
                            </w:p>
                            <w:p w:rsidR="00BE306F" w:rsidRPr="00D600DD" w:rsidRDefault="00BE306F" w:rsidP="00E85012">
                              <w:pPr>
                                <w:jc w:val="both"/>
                                <w:rPr>
                                  <w:rFonts w:ascii="Times New Roman" w:eastAsia="標楷體" w:hAnsi="Times New Roman" w:cs="Times New Roman"/>
                                  <w:bCs/>
                                  <w:szCs w:val="24"/>
                                </w:rPr>
                              </w:pPr>
                              <w:r w:rsidRPr="00D600DD">
                                <w:rPr>
                                  <w:rFonts w:ascii="Times New Roman" w:eastAsia="標楷體" w:hAnsi="Times New Roman" w:cs="Times New Roman"/>
                                  <w:bCs/>
                                  <w:szCs w:val="24"/>
                                </w:rPr>
                                <w:t>3.</w:t>
                              </w:r>
                              <w:r w:rsidRPr="00D600DD">
                                <w:rPr>
                                  <w:rFonts w:ascii="Times New Roman" w:eastAsia="標楷體" w:hAnsi="Times New Roman" w:cs="Times New Roman"/>
                                  <w:bCs/>
                                  <w:szCs w:val="24"/>
                                </w:rPr>
                                <w:t>講述洛陽交通便利，具有南征的軍事戰略地位。</w:t>
                              </w:r>
                            </w:p>
                            <w:p w:rsidR="00BE306F" w:rsidRPr="00D600DD" w:rsidRDefault="00BE306F" w:rsidP="00F22A54">
                              <w:pPr>
                                <w:jc w:val="both"/>
                                <w:rPr>
                                  <w:rFonts w:ascii="Times New Roman" w:eastAsia="標楷體" w:hAnsi="Times New Roman" w:cs="Times New Roman"/>
                                  <w:szCs w:val="24"/>
                                </w:rPr>
                              </w:pPr>
                              <w:r w:rsidRPr="00D600DD">
                                <w:rPr>
                                  <w:rFonts w:ascii="Times New Roman" w:eastAsia="標楷體" w:hAnsi="Times New Roman" w:cs="Times New Roman"/>
                                  <w:bCs/>
                                  <w:szCs w:val="24"/>
                                </w:rPr>
                                <w:t>4.</w:t>
                              </w:r>
                              <w:r>
                                <w:rPr>
                                  <w:rFonts w:ascii="Times New Roman" w:eastAsia="標楷體" w:hAnsi="Times New Roman" w:cs="Times New Roman" w:hint="eastAsia"/>
                                  <w:bCs/>
                                  <w:szCs w:val="24"/>
                                </w:rPr>
                                <w:t>引導</w:t>
                              </w:r>
                              <w:r w:rsidRPr="00D600DD">
                                <w:rPr>
                                  <w:rFonts w:ascii="Times New Roman" w:eastAsia="標楷體" w:hAnsi="Times New Roman" w:cs="Times New Roman"/>
                                  <w:bCs/>
                                  <w:szCs w:val="24"/>
                                </w:rPr>
                                <w:t>學生</w:t>
                              </w:r>
                              <w:r>
                                <w:rPr>
                                  <w:rFonts w:ascii="Times New Roman" w:eastAsia="標楷體" w:hAnsi="Times New Roman" w:cs="Times New Roman" w:hint="eastAsia"/>
                                  <w:bCs/>
                                  <w:szCs w:val="24"/>
                                </w:rPr>
                                <w:t>分析</w:t>
                              </w:r>
                              <w:r w:rsidRPr="00D600DD">
                                <w:rPr>
                                  <w:rFonts w:ascii="Times New Roman" w:eastAsia="標楷體" w:hAnsi="Times New Roman" w:cs="Times New Roman"/>
                                  <w:bCs/>
                                  <w:szCs w:val="24"/>
                                </w:rPr>
                                <w:t>平城與洛陽地理環境與戰略形勢的不同。</w:t>
                              </w:r>
                            </w:p>
                          </w:txbxContent>
                        </wps:txbx>
                        <wps:bodyPr rot="0" vert="horz" wrap="square" lIns="91440" tIns="45720" rIns="91440" bIns="45720" anchor="t" anchorCtr="0" upright="1">
                          <a:noAutofit/>
                        </wps:bodyPr>
                      </wps:wsp>
                      <wps:wsp>
                        <wps:cNvPr id="26" name="文字方塊 26"/>
                        <wps:cNvSpPr txBox="1">
                          <a:spLocks noChangeArrowheads="1"/>
                        </wps:cNvSpPr>
                        <wps:spPr bwMode="auto">
                          <a:xfrm>
                            <a:off x="3790950" y="5003800"/>
                            <a:ext cx="1403350" cy="2813050"/>
                          </a:xfrm>
                          <a:prstGeom prst="rect">
                            <a:avLst/>
                          </a:prstGeom>
                          <a:solidFill>
                            <a:srgbClr val="FFFFFF"/>
                          </a:solidFill>
                          <a:ln w="9525">
                            <a:solidFill>
                              <a:srgbClr val="000000"/>
                            </a:solidFill>
                            <a:miter lim="800000"/>
                            <a:headEnd/>
                            <a:tailEnd/>
                          </a:ln>
                        </wps:spPr>
                        <wps:txbx>
                          <w:txbxContent>
                            <w:p w:rsidR="00BE306F" w:rsidRPr="005277F1" w:rsidRDefault="00BE306F" w:rsidP="005277F1">
                              <w:pPr>
                                <w:jc w:val="both"/>
                                <w:rPr>
                                  <w:rFonts w:ascii="Times New Roman" w:eastAsia="標楷體" w:hAnsi="Times New Roman" w:cs="Times New Roman"/>
                                  <w:color w:val="000000"/>
                                </w:rPr>
                              </w:pPr>
                              <w:r w:rsidRPr="005277F1">
                                <w:rPr>
                                  <w:rFonts w:ascii="Times New Roman" w:eastAsia="標楷體" w:hAnsi="Times New Roman" w:cs="Times New Roman"/>
                                </w:rPr>
                                <w:t>1.</w:t>
                              </w:r>
                              <w:r w:rsidRPr="005277F1">
                                <w:rPr>
                                  <w:rFonts w:ascii="Times New Roman" w:eastAsia="標楷體" w:hAnsi="Times New Roman" w:cs="Times New Roman"/>
                                  <w:color w:val="000000"/>
                                </w:rPr>
                                <w:t>介紹辯論的規則法。</w:t>
                              </w:r>
                            </w:p>
                            <w:p w:rsidR="00BE306F" w:rsidRPr="005277F1" w:rsidRDefault="00BE306F" w:rsidP="005277F1">
                              <w:pPr>
                                <w:jc w:val="both"/>
                                <w:rPr>
                                  <w:rFonts w:ascii="Times New Roman" w:eastAsia="標楷體" w:hAnsi="Times New Roman" w:cs="Times New Roman"/>
                                  <w:bCs/>
                                </w:rPr>
                              </w:pPr>
                              <w:r w:rsidRPr="005277F1">
                                <w:rPr>
                                  <w:rFonts w:ascii="Times New Roman" w:eastAsia="標楷體" w:hAnsi="Times New Roman" w:cs="Times New Roman"/>
                                  <w:bCs/>
                                </w:rPr>
                                <w:t>2.</w:t>
                              </w:r>
                              <w:r w:rsidRPr="005277F1">
                                <w:rPr>
                                  <w:rFonts w:ascii="Times New Roman" w:eastAsia="標楷體" w:hAnsi="Times New Roman" w:cs="Times New Roman"/>
                                  <w:bCs/>
                                </w:rPr>
                                <w:t>講解辯論的原則與技巧。</w:t>
                              </w:r>
                            </w:p>
                            <w:p w:rsidR="00BE306F" w:rsidRPr="005277F1" w:rsidRDefault="00BE306F" w:rsidP="005277F1">
                              <w:pPr>
                                <w:jc w:val="both"/>
                                <w:rPr>
                                  <w:rFonts w:ascii="Times New Roman" w:eastAsia="標楷體" w:hAnsi="Times New Roman" w:cs="Times New Roman"/>
                                </w:rPr>
                              </w:pPr>
                              <w:r w:rsidRPr="005277F1">
                                <w:rPr>
                                  <w:rFonts w:ascii="Times New Roman" w:eastAsia="標楷體" w:hAnsi="Times New Roman" w:cs="Times New Roman"/>
                                  <w:bCs/>
                                </w:rPr>
                                <w:t>3.</w:t>
                              </w:r>
                              <w:r w:rsidRPr="005277F1">
                                <w:rPr>
                                  <w:rFonts w:ascii="Times New Roman" w:eastAsia="標楷體" w:hAnsi="Times New Roman" w:cs="Times New Roman"/>
                                  <w:bCs/>
                                </w:rPr>
                                <w:t>透過網路影片與講解，讓學生熟</w:t>
                              </w:r>
                              <w:r>
                                <w:rPr>
                                  <w:rFonts w:ascii="Times New Roman" w:eastAsia="標楷體" w:hAnsi="Times New Roman" w:cs="Times New Roman" w:hint="eastAsia"/>
                                  <w:bCs/>
                                </w:rPr>
                                <w:t>悉</w:t>
                              </w:r>
                              <w:r w:rsidRPr="005277F1">
                                <w:rPr>
                                  <w:rFonts w:ascii="Times New Roman" w:eastAsia="標楷體" w:hAnsi="Times New Roman" w:cs="Times New Roman"/>
                                  <w:bCs/>
                                </w:rPr>
                                <w:t>辯論的流程。</w:t>
                              </w:r>
                            </w:p>
                          </w:txbxContent>
                        </wps:txbx>
                        <wps:bodyPr rot="0" vert="horz" wrap="square" lIns="91440" tIns="45720" rIns="91440" bIns="45720" anchor="t" anchorCtr="0" upright="1">
                          <a:noAutofit/>
                        </wps:bodyPr>
                      </wps:wsp>
                      <wps:wsp>
                        <wps:cNvPr id="27" name="文字方塊 27"/>
                        <wps:cNvSpPr txBox="1">
                          <a:spLocks noChangeArrowheads="1"/>
                        </wps:cNvSpPr>
                        <wps:spPr bwMode="auto">
                          <a:xfrm>
                            <a:off x="5365750" y="4978400"/>
                            <a:ext cx="1364615" cy="2819400"/>
                          </a:xfrm>
                          <a:prstGeom prst="rect">
                            <a:avLst/>
                          </a:prstGeom>
                          <a:solidFill>
                            <a:srgbClr val="FFFFFF"/>
                          </a:solidFill>
                          <a:ln w="9525">
                            <a:solidFill>
                              <a:srgbClr val="000000"/>
                            </a:solidFill>
                            <a:miter lim="800000"/>
                            <a:headEnd/>
                            <a:tailEnd/>
                          </a:ln>
                        </wps:spPr>
                        <wps:txbx>
                          <w:txbxContent>
                            <w:p w:rsidR="00BE306F" w:rsidRPr="005277F1" w:rsidRDefault="00BE306F" w:rsidP="005277F1">
                              <w:pPr>
                                <w:jc w:val="both"/>
                                <w:rPr>
                                  <w:rFonts w:ascii="Times New Roman" w:eastAsia="標楷體" w:hAnsi="Times New Roman" w:cs="Times New Roman"/>
                                  <w:szCs w:val="24"/>
                                </w:rPr>
                              </w:pPr>
                              <w:r w:rsidRPr="005277F1">
                                <w:rPr>
                                  <w:rFonts w:ascii="Times New Roman" w:eastAsia="標楷體" w:hAnsi="Times New Roman" w:cs="Times New Roman"/>
                                  <w:bCs/>
                                  <w:szCs w:val="24"/>
                                </w:rPr>
                                <w:t>1.</w:t>
                              </w:r>
                              <w:r w:rsidRPr="005277F1">
                                <w:rPr>
                                  <w:rFonts w:ascii="Times New Roman" w:eastAsia="標楷體" w:hAnsi="Times New Roman" w:cs="Times New Roman"/>
                                  <w:bCs/>
                                  <w:szCs w:val="24"/>
                                </w:rPr>
                                <w:t>學</w:t>
                              </w:r>
                              <w:r>
                                <w:rPr>
                                  <w:rFonts w:ascii="Times New Roman" w:eastAsia="標楷體" w:hAnsi="Times New Roman" w:cs="Times New Roman" w:hint="eastAsia"/>
                                  <w:bCs/>
                                  <w:szCs w:val="24"/>
                                </w:rPr>
                                <w:t>生</w:t>
                              </w:r>
                              <w:r w:rsidRPr="005277F1">
                                <w:rPr>
                                  <w:rFonts w:ascii="Times New Roman" w:eastAsia="標楷體" w:hAnsi="Times New Roman" w:cs="Times New Roman"/>
                                  <w:bCs/>
                                  <w:szCs w:val="24"/>
                                </w:rPr>
                                <w:t>上台陳述自己的論述。</w:t>
                              </w:r>
                              <w:r w:rsidRPr="005277F1">
                                <w:rPr>
                                  <w:rFonts w:ascii="Times New Roman" w:eastAsia="標楷體" w:hAnsi="Times New Roman" w:cs="Times New Roman"/>
                                  <w:bCs/>
                                  <w:szCs w:val="24"/>
                                </w:rPr>
                                <w:t xml:space="preserve"> </w:t>
                              </w:r>
                            </w:p>
                            <w:p w:rsidR="00BE306F" w:rsidRPr="005277F1" w:rsidRDefault="00BE306F" w:rsidP="005277F1">
                              <w:pPr>
                                <w:jc w:val="both"/>
                                <w:rPr>
                                  <w:rFonts w:ascii="Times New Roman" w:eastAsia="標楷體" w:hAnsi="Times New Roman" w:cs="Times New Roman"/>
                                  <w:bCs/>
                                  <w:szCs w:val="24"/>
                                </w:rPr>
                              </w:pPr>
                              <w:r w:rsidRPr="005277F1">
                                <w:rPr>
                                  <w:rFonts w:ascii="Times New Roman" w:eastAsia="標楷體" w:hAnsi="Times New Roman" w:cs="Times New Roman"/>
                                  <w:bCs/>
                                  <w:szCs w:val="24"/>
                                </w:rPr>
                                <w:t>2.</w:t>
                              </w:r>
                              <w:r w:rsidRPr="005277F1">
                                <w:rPr>
                                  <w:rFonts w:ascii="Times New Roman" w:eastAsia="標楷體" w:hAnsi="Times New Roman" w:cs="Times New Roman"/>
                                  <w:bCs/>
                                  <w:szCs w:val="24"/>
                                </w:rPr>
                                <w:t>學</w:t>
                              </w:r>
                              <w:r>
                                <w:rPr>
                                  <w:rFonts w:ascii="Times New Roman" w:eastAsia="標楷體" w:hAnsi="Times New Roman" w:cs="Times New Roman" w:hint="eastAsia"/>
                                  <w:bCs/>
                                  <w:szCs w:val="24"/>
                                </w:rPr>
                                <w:t>生</w:t>
                              </w:r>
                              <w:r w:rsidRPr="005277F1">
                                <w:rPr>
                                  <w:rFonts w:ascii="Times New Roman" w:eastAsia="標楷體" w:hAnsi="Times New Roman" w:cs="Times New Roman"/>
                                  <w:bCs/>
                                  <w:szCs w:val="24"/>
                                </w:rPr>
                                <w:t>專注聆聽，辯論後，給予回饋。</w:t>
                              </w:r>
                            </w:p>
                            <w:p w:rsidR="00BE306F" w:rsidRPr="005277F1" w:rsidRDefault="00BE306F" w:rsidP="005277F1">
                              <w:pPr>
                                <w:jc w:val="both"/>
                                <w:rPr>
                                  <w:rFonts w:ascii="Times New Roman" w:eastAsia="標楷體" w:hAnsi="Times New Roman" w:cs="Times New Roman"/>
                                </w:rPr>
                              </w:pPr>
                              <w:r w:rsidRPr="005277F1">
                                <w:rPr>
                                  <w:rFonts w:ascii="Times New Roman" w:eastAsia="標楷體" w:hAnsi="Times New Roman" w:cs="Times New Roman"/>
                                </w:rPr>
                                <w:t>3.</w:t>
                              </w:r>
                              <w:r w:rsidRPr="005277F1">
                                <w:rPr>
                                  <w:rFonts w:ascii="Times New Roman" w:eastAsia="標楷體" w:hAnsi="Times New Roman" w:cs="Times New Roman"/>
                                </w:rPr>
                                <w:t>引導學生思考國家重大政策。</w:t>
                              </w:r>
                            </w:p>
                          </w:txbxContent>
                        </wps:txbx>
                        <wps:bodyPr rot="0" vert="horz" wrap="square" lIns="91440" tIns="45720" rIns="91440" bIns="45720" anchor="t" anchorCtr="0" upright="1">
                          <a:noAutofit/>
                        </wps:bodyPr>
                      </wps:wsp>
                      <wps:wsp>
                        <wps:cNvPr id="20496" name="直線接點 20496"/>
                        <wps:cNvCnPr>
                          <a:cxnSpLocks noChangeShapeType="1"/>
                        </wps:cNvCnPr>
                        <wps:spPr bwMode="auto">
                          <a:xfrm>
                            <a:off x="1130300" y="2336800"/>
                            <a:ext cx="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97" name="直線接點 20497"/>
                        <wps:cNvCnPr>
                          <a:cxnSpLocks noChangeShapeType="1"/>
                        </wps:cNvCnPr>
                        <wps:spPr bwMode="auto">
                          <a:xfrm>
                            <a:off x="2844800" y="2336800"/>
                            <a:ext cx="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99" name="直線接點 20499"/>
                        <wps:cNvCnPr>
                          <a:cxnSpLocks noChangeShapeType="1"/>
                        </wps:cNvCnPr>
                        <wps:spPr bwMode="auto">
                          <a:xfrm>
                            <a:off x="5930900" y="2330450"/>
                            <a:ext cx="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14" name="直線接點 20514"/>
                        <wps:cNvCnPr>
                          <a:cxnSpLocks noChangeShapeType="1"/>
                        </wps:cNvCnPr>
                        <wps:spPr bwMode="auto">
                          <a:xfrm>
                            <a:off x="3530600" y="1022350"/>
                            <a:ext cx="0" cy="198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85" name="直線接點 20485"/>
                        <wps:cNvCnPr>
                          <a:cxnSpLocks noChangeShapeType="1"/>
                        </wps:cNvCnPr>
                        <wps:spPr bwMode="auto">
                          <a:xfrm>
                            <a:off x="1199168" y="3744337"/>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90" name="直線接點 20490"/>
                        <wps:cNvCnPr>
                          <a:cxnSpLocks noChangeShapeType="1"/>
                        </wps:cNvCnPr>
                        <wps:spPr bwMode="auto">
                          <a:xfrm>
                            <a:off x="5994400" y="37592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直線接點 38"/>
                        <wps:cNvCnPr>
                          <a:cxnSpLocks noChangeShapeType="1"/>
                        </wps:cNvCnPr>
                        <wps:spPr bwMode="auto">
                          <a:xfrm>
                            <a:off x="1193800" y="4184650"/>
                            <a:ext cx="0" cy="164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直線接點 41"/>
                        <wps:cNvCnPr>
                          <a:cxnSpLocks noChangeShapeType="1"/>
                        </wps:cNvCnPr>
                        <wps:spPr bwMode="auto">
                          <a:xfrm>
                            <a:off x="2857500" y="4152900"/>
                            <a:ext cx="0" cy="169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直線接點 39"/>
                        <wps:cNvCnPr>
                          <a:cxnSpLocks noChangeShapeType="1"/>
                        </wps:cNvCnPr>
                        <wps:spPr bwMode="auto">
                          <a:xfrm>
                            <a:off x="4457700" y="4133850"/>
                            <a:ext cx="0" cy="273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直線接點 40"/>
                        <wps:cNvCnPr>
                          <a:cxnSpLocks noChangeShapeType="1"/>
                        </wps:cNvCnPr>
                        <wps:spPr bwMode="auto">
                          <a:xfrm>
                            <a:off x="5994400" y="4102100"/>
                            <a:ext cx="0" cy="273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98" name="直線接點 20498"/>
                        <wps:cNvCnPr>
                          <a:cxnSpLocks noChangeShapeType="1"/>
                        </wps:cNvCnPr>
                        <wps:spPr bwMode="auto">
                          <a:xfrm>
                            <a:off x="4445000" y="2336800"/>
                            <a:ext cx="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83" name="文字方塊 20483"/>
                        <wps:cNvSpPr txBox="1">
                          <a:spLocks noChangeArrowheads="1"/>
                        </wps:cNvSpPr>
                        <wps:spPr bwMode="auto">
                          <a:xfrm>
                            <a:off x="5372100" y="3956050"/>
                            <a:ext cx="1371600" cy="228600"/>
                          </a:xfrm>
                          <a:prstGeom prst="rect">
                            <a:avLst/>
                          </a:prstGeom>
                          <a:solidFill>
                            <a:srgbClr val="FFFFFF"/>
                          </a:solidFill>
                          <a:ln w="9525">
                            <a:solidFill>
                              <a:srgbClr val="000000"/>
                            </a:solidFill>
                            <a:miter lim="800000"/>
                            <a:headEnd/>
                            <a:tailEnd/>
                          </a:ln>
                        </wps:spPr>
                        <wps:txbx>
                          <w:txbxContent>
                            <w:p w:rsidR="00BE306F" w:rsidRPr="009E77EE" w:rsidRDefault="00BE306F" w:rsidP="00DE7A2A">
                              <w:pPr>
                                <w:jc w:val="center"/>
                                <w:rPr>
                                  <w:rFonts w:ascii="標楷體" w:eastAsia="標楷體" w:hAnsi="標楷體"/>
                                </w:rPr>
                              </w:pPr>
                              <w:r>
                                <w:rPr>
                                  <w:rFonts w:ascii="標楷體" w:eastAsia="標楷體" w:hAnsi="標楷體" w:hint="eastAsia"/>
                                </w:rPr>
                                <w:t>1</w:t>
                              </w:r>
                              <w:r>
                                <w:rPr>
                                  <w:rFonts w:ascii="標楷體" w:eastAsia="標楷體" w:hAnsi="標楷體" w:hint="eastAsia"/>
                                </w:rPr>
                                <w:t>節課</w:t>
                              </w:r>
                            </w:p>
                            <w:p w:rsidR="00BE306F" w:rsidRPr="009E77EE" w:rsidRDefault="00BE306F" w:rsidP="00DE7A2A">
                              <w:pPr>
                                <w:rPr>
                                  <w:rFonts w:ascii="標楷體" w:eastAsia="標楷體" w:hAnsi="標楷體"/>
                                </w:rPr>
                              </w:pPr>
                            </w:p>
                          </w:txbxContent>
                        </wps:txbx>
                        <wps:bodyPr rot="0" vert="horz" wrap="square" lIns="0" tIns="0" rIns="0" bIns="0" anchor="t" anchorCtr="0" upright="1">
                          <a:noAutofit/>
                        </wps:bodyPr>
                      </wps:wsp>
                      <wps:wsp>
                        <wps:cNvPr id="20482" name="文字方塊 20482"/>
                        <wps:cNvSpPr txBox="1">
                          <a:spLocks noChangeArrowheads="1"/>
                        </wps:cNvSpPr>
                        <wps:spPr bwMode="auto">
                          <a:xfrm>
                            <a:off x="3803650" y="3956050"/>
                            <a:ext cx="1371600" cy="228600"/>
                          </a:xfrm>
                          <a:prstGeom prst="rect">
                            <a:avLst/>
                          </a:prstGeom>
                          <a:solidFill>
                            <a:srgbClr val="FFFFFF"/>
                          </a:solidFill>
                          <a:ln w="9525">
                            <a:solidFill>
                              <a:srgbClr val="000000"/>
                            </a:solidFill>
                            <a:miter lim="800000"/>
                            <a:headEnd/>
                            <a:tailEnd/>
                          </a:ln>
                        </wps:spPr>
                        <wps:txbx>
                          <w:txbxContent>
                            <w:p w:rsidR="00BE306F" w:rsidRPr="009E77EE" w:rsidRDefault="00BE306F" w:rsidP="00DE7A2A">
                              <w:pPr>
                                <w:jc w:val="center"/>
                                <w:rPr>
                                  <w:rFonts w:ascii="標楷體" w:eastAsia="標楷體" w:hAnsi="標楷體"/>
                                </w:rPr>
                              </w:pPr>
                              <w:r>
                                <w:rPr>
                                  <w:rFonts w:ascii="標楷體" w:eastAsia="標楷體" w:hAnsi="標楷體" w:hint="eastAsia"/>
                                </w:rPr>
                                <w:t>１節課</w:t>
                              </w:r>
                            </w:p>
                            <w:p w:rsidR="00BE306F" w:rsidRPr="009E77EE" w:rsidRDefault="00BE306F" w:rsidP="00DE7A2A">
                              <w:pPr>
                                <w:rPr>
                                  <w:rFonts w:ascii="標楷體" w:eastAsia="標楷體" w:hAnsi="標楷體"/>
                                </w:rPr>
                              </w:pPr>
                            </w:p>
                          </w:txbxContent>
                        </wps:txbx>
                        <wps:bodyPr rot="0" vert="horz" wrap="square" lIns="0" tIns="0" rIns="0" bIns="0" anchor="t" anchorCtr="0" upright="1">
                          <a:noAutofit/>
                        </wps:bodyPr>
                      </wps:wsp>
                      <wps:wsp>
                        <wps:cNvPr id="20481" name="文字方塊 20481"/>
                        <wps:cNvSpPr txBox="1">
                          <a:spLocks noChangeArrowheads="1"/>
                        </wps:cNvSpPr>
                        <wps:spPr bwMode="auto">
                          <a:xfrm>
                            <a:off x="2171700" y="3956050"/>
                            <a:ext cx="1371600" cy="228600"/>
                          </a:xfrm>
                          <a:prstGeom prst="rect">
                            <a:avLst/>
                          </a:prstGeom>
                          <a:solidFill>
                            <a:srgbClr val="FFFFFF"/>
                          </a:solidFill>
                          <a:ln w="9525">
                            <a:solidFill>
                              <a:srgbClr val="000000"/>
                            </a:solidFill>
                            <a:miter lim="800000"/>
                            <a:headEnd/>
                            <a:tailEnd/>
                          </a:ln>
                        </wps:spPr>
                        <wps:txbx>
                          <w:txbxContent>
                            <w:p w:rsidR="00BE306F" w:rsidRPr="009E77EE" w:rsidRDefault="00BE306F" w:rsidP="00DE7A2A">
                              <w:pPr>
                                <w:jc w:val="center"/>
                                <w:rPr>
                                  <w:rFonts w:ascii="標楷體" w:eastAsia="標楷體" w:hAnsi="標楷體"/>
                                </w:rPr>
                              </w:pPr>
                              <w:r>
                                <w:rPr>
                                  <w:rFonts w:ascii="標楷體" w:eastAsia="標楷體" w:hAnsi="標楷體" w:hint="eastAsia"/>
                                </w:rPr>
                                <w:t>1</w:t>
                              </w:r>
                              <w:r>
                                <w:rPr>
                                  <w:rFonts w:ascii="標楷體" w:eastAsia="標楷體" w:hAnsi="標楷體" w:hint="eastAsia"/>
                                </w:rPr>
                                <w:t>節課</w:t>
                              </w:r>
                            </w:p>
                            <w:p w:rsidR="00BE306F" w:rsidRPr="009E77EE" w:rsidRDefault="00BE306F" w:rsidP="00DE7A2A">
                              <w:pPr>
                                <w:rPr>
                                  <w:rFonts w:ascii="標楷體" w:eastAsia="標楷體" w:hAnsi="標楷體"/>
                                </w:rPr>
                              </w:pPr>
                            </w:p>
                          </w:txbxContent>
                        </wps:txbx>
                        <wps:bodyPr rot="0" vert="horz" wrap="square" lIns="0" tIns="0" rIns="0" bIns="0" anchor="t" anchorCtr="0" upright="1">
                          <a:noAutofit/>
                        </wps:bodyPr>
                      </wps:wsp>
                      <wpg:grpSp>
                        <wpg:cNvPr id="20505" name="群組 20505"/>
                        <wpg:cNvGrpSpPr>
                          <a:grpSpLocks/>
                        </wpg:cNvGrpSpPr>
                        <wpg:grpSpPr bwMode="auto">
                          <a:xfrm>
                            <a:off x="1130300" y="1778000"/>
                            <a:ext cx="4817110" cy="228600"/>
                            <a:chOff x="2138" y="4420"/>
                            <a:chExt cx="7586" cy="360"/>
                          </a:xfrm>
                        </wpg:grpSpPr>
                        <wps:wsp>
                          <wps:cNvPr id="20506" name="Line 23"/>
                          <wps:cNvCnPr/>
                          <wps:spPr bwMode="auto">
                            <a:xfrm>
                              <a:off x="2138" y="44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07" name="Line 24"/>
                          <wps:cNvCnPr/>
                          <wps:spPr bwMode="auto">
                            <a:xfrm>
                              <a:off x="4838" y="44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08" name="Line 25"/>
                          <wps:cNvCnPr/>
                          <wps:spPr bwMode="auto">
                            <a:xfrm>
                              <a:off x="7358" y="44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09" name="Line 26"/>
                          <wps:cNvCnPr/>
                          <wps:spPr bwMode="auto">
                            <a:xfrm>
                              <a:off x="9724" y="44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10" name="Line 56"/>
                          <wps:cNvCnPr/>
                          <wps:spPr bwMode="auto">
                            <a:xfrm>
                              <a:off x="2138" y="4420"/>
                              <a:ext cx="75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 name="群組 18"/>
                        <wpg:cNvGrpSpPr>
                          <a:grpSpLocks/>
                        </wpg:cNvGrpSpPr>
                        <wpg:grpSpPr bwMode="auto">
                          <a:xfrm>
                            <a:off x="1231900" y="7842250"/>
                            <a:ext cx="4817110" cy="149225"/>
                            <a:chOff x="2138" y="14445"/>
                            <a:chExt cx="7586" cy="397"/>
                          </a:xfrm>
                        </wpg:grpSpPr>
                        <wps:wsp>
                          <wps:cNvPr id="19" name="Line 48"/>
                          <wps:cNvCnPr/>
                          <wps:spPr bwMode="auto">
                            <a:xfrm>
                              <a:off x="2138" y="14445"/>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9"/>
                          <wps:cNvCnPr/>
                          <wps:spPr bwMode="auto">
                            <a:xfrm>
                              <a:off x="4838" y="14445"/>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50"/>
                          <wps:cNvCnPr/>
                          <wps:spPr bwMode="auto">
                            <a:xfrm>
                              <a:off x="7358" y="14445"/>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51"/>
                          <wps:cNvCnPr/>
                          <wps:spPr bwMode="auto">
                            <a:xfrm>
                              <a:off x="9698" y="14445"/>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57"/>
                          <wps:cNvCnPr/>
                          <wps:spPr bwMode="auto">
                            <a:xfrm>
                              <a:off x="2138" y="14842"/>
                              <a:ext cx="75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493" name="文字方塊 20493"/>
                        <wps:cNvSpPr txBox="1">
                          <a:spLocks noChangeArrowheads="1"/>
                        </wps:cNvSpPr>
                        <wps:spPr bwMode="auto">
                          <a:xfrm>
                            <a:off x="2159000" y="2559050"/>
                            <a:ext cx="1417320" cy="1250950"/>
                          </a:xfrm>
                          <a:prstGeom prst="rect">
                            <a:avLst/>
                          </a:prstGeom>
                          <a:solidFill>
                            <a:srgbClr val="FFFFFF"/>
                          </a:solidFill>
                          <a:ln w="9525">
                            <a:solidFill>
                              <a:srgbClr val="000000"/>
                            </a:solidFill>
                            <a:miter lim="800000"/>
                            <a:headEnd/>
                            <a:tailEnd/>
                          </a:ln>
                        </wps:spPr>
                        <wps:txbx>
                          <w:txbxContent>
                            <w:p w:rsidR="00BE306F" w:rsidRPr="00E85012" w:rsidRDefault="00BE306F" w:rsidP="00B66C62">
                              <w:pPr>
                                <w:jc w:val="both"/>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w:t>
                              </w:r>
                              <w:r w:rsidRPr="00E85012">
                                <w:rPr>
                                  <w:rFonts w:ascii="標楷體" w:eastAsia="標楷體" w:hAnsi="標楷體" w:hint="eastAsia"/>
                                  <w:sz w:val="20"/>
                                  <w:szCs w:val="20"/>
                                </w:rPr>
                                <w:t>了</w:t>
                              </w:r>
                              <w:r w:rsidRPr="00E85012">
                                <w:rPr>
                                  <w:rFonts w:ascii="標楷體" w:eastAsia="標楷體" w:hAnsi="標楷體"/>
                                  <w:sz w:val="20"/>
                                  <w:szCs w:val="20"/>
                                </w:rPr>
                                <w:t>解中國</w:t>
                              </w:r>
                              <w:r>
                                <w:rPr>
                                  <w:rFonts w:ascii="標楷體" w:eastAsia="標楷體" w:hAnsi="標楷體" w:hint="eastAsia"/>
                                  <w:sz w:val="20"/>
                                  <w:szCs w:val="20"/>
                                </w:rPr>
                                <w:t>不同</w:t>
                              </w:r>
                              <w:r w:rsidRPr="00E85012">
                                <w:rPr>
                                  <w:rFonts w:ascii="標楷體" w:eastAsia="標楷體" w:hAnsi="標楷體" w:hint="eastAsia"/>
                                  <w:sz w:val="20"/>
                                  <w:szCs w:val="20"/>
                                </w:rPr>
                                <w:t>地區自</w:t>
                              </w:r>
                              <w:r w:rsidRPr="00E85012">
                                <w:rPr>
                                  <w:rFonts w:ascii="標楷體" w:eastAsia="標楷體" w:hAnsi="標楷體"/>
                                  <w:sz w:val="20"/>
                                  <w:szCs w:val="20"/>
                                </w:rPr>
                                <w:t>然</w:t>
                              </w:r>
                              <w:r w:rsidRPr="00E85012">
                                <w:rPr>
                                  <w:rFonts w:ascii="標楷體" w:eastAsia="標楷體" w:hAnsi="標楷體" w:hint="eastAsia"/>
                                  <w:sz w:val="20"/>
                                  <w:szCs w:val="20"/>
                                </w:rPr>
                                <w:t>環境的差異。</w:t>
                              </w:r>
                            </w:p>
                            <w:p w:rsidR="00BE306F" w:rsidRPr="00E85012" w:rsidRDefault="00BE306F" w:rsidP="00B66C62">
                              <w:pPr>
                                <w:jc w:val="both"/>
                                <w:rPr>
                                  <w:rFonts w:ascii="標楷體" w:eastAsia="標楷體" w:hAnsi="標楷體"/>
                                  <w:sz w:val="20"/>
                                  <w:szCs w:val="20"/>
                                </w:rPr>
                              </w:pPr>
                              <w:r w:rsidRPr="00E85012">
                                <w:rPr>
                                  <w:rFonts w:ascii="標楷體" w:eastAsia="標楷體" w:hAnsi="標楷體" w:hint="eastAsia"/>
                                  <w:color w:val="000000"/>
                                  <w:sz w:val="20"/>
                                  <w:szCs w:val="20"/>
                                </w:rPr>
                                <w:t>2.</w:t>
                              </w:r>
                              <w:r>
                                <w:rPr>
                                  <w:rFonts w:ascii="標楷體" w:eastAsia="標楷體" w:hAnsi="標楷體" w:hint="eastAsia"/>
                                  <w:color w:val="000000"/>
                                  <w:sz w:val="20"/>
                                  <w:szCs w:val="20"/>
                                </w:rPr>
                                <w:t>比較</w:t>
                              </w:r>
                              <w:r w:rsidRPr="00E85012">
                                <w:rPr>
                                  <w:rFonts w:ascii="標楷體" w:eastAsia="標楷體" w:hAnsi="標楷體" w:hint="eastAsia"/>
                                  <w:color w:val="000000"/>
                                  <w:sz w:val="20"/>
                                  <w:szCs w:val="20"/>
                                </w:rPr>
                                <w:t>平</w:t>
                              </w:r>
                              <w:r w:rsidRPr="00E85012">
                                <w:rPr>
                                  <w:rFonts w:ascii="標楷體" w:eastAsia="標楷體" w:hAnsi="標楷體"/>
                                  <w:color w:val="000000"/>
                                  <w:sz w:val="20"/>
                                  <w:szCs w:val="20"/>
                                </w:rPr>
                                <w:t>城、洛</w:t>
                              </w:r>
                              <w:r w:rsidRPr="00E85012">
                                <w:rPr>
                                  <w:rFonts w:ascii="標楷體" w:eastAsia="標楷體" w:hAnsi="標楷體" w:hint="eastAsia"/>
                                  <w:color w:val="000000"/>
                                  <w:sz w:val="20"/>
                                  <w:szCs w:val="20"/>
                                </w:rPr>
                                <w:t>陽</w:t>
                              </w:r>
                              <w:r w:rsidRPr="00E85012">
                                <w:rPr>
                                  <w:rFonts w:ascii="標楷體" w:eastAsia="標楷體" w:hAnsi="標楷體"/>
                                  <w:color w:val="000000"/>
                                  <w:sz w:val="20"/>
                                  <w:szCs w:val="20"/>
                                </w:rPr>
                                <w:t>兩地</w:t>
                              </w:r>
                              <w:r w:rsidRPr="00E85012">
                                <w:rPr>
                                  <w:rFonts w:ascii="標楷體" w:eastAsia="標楷體" w:hAnsi="標楷體" w:hint="eastAsia"/>
                                  <w:color w:val="000000"/>
                                  <w:sz w:val="20"/>
                                  <w:szCs w:val="20"/>
                                </w:rPr>
                                <w:t>的交通</w:t>
                              </w:r>
                              <w:r w:rsidRPr="00E85012">
                                <w:rPr>
                                  <w:rFonts w:ascii="標楷體" w:eastAsia="標楷體" w:hAnsi="標楷體"/>
                                  <w:color w:val="000000"/>
                                  <w:sz w:val="20"/>
                                  <w:szCs w:val="20"/>
                                </w:rPr>
                                <w:t>、戰略地位與</w:t>
                              </w:r>
                              <w:r w:rsidRPr="00E85012">
                                <w:rPr>
                                  <w:rFonts w:ascii="標楷體" w:eastAsia="標楷體" w:hAnsi="標楷體" w:hint="eastAsia"/>
                                  <w:sz w:val="20"/>
                                  <w:szCs w:val="20"/>
                                </w:rPr>
                                <w:t>自</w:t>
                              </w:r>
                              <w:r w:rsidRPr="00E85012">
                                <w:rPr>
                                  <w:rFonts w:ascii="標楷體" w:eastAsia="標楷體" w:hAnsi="標楷體"/>
                                  <w:sz w:val="20"/>
                                  <w:szCs w:val="20"/>
                                </w:rPr>
                                <w:t>然</w:t>
                              </w:r>
                              <w:r w:rsidRPr="00E85012">
                                <w:rPr>
                                  <w:rFonts w:ascii="標楷體" w:eastAsia="標楷體" w:hAnsi="標楷體" w:hint="eastAsia"/>
                                  <w:sz w:val="20"/>
                                  <w:szCs w:val="20"/>
                                </w:rPr>
                                <w:t>環境。</w:t>
                              </w:r>
                            </w:p>
                            <w:p w:rsidR="00BE306F" w:rsidRPr="004476AC" w:rsidRDefault="00BE306F" w:rsidP="00DE7A2A">
                              <w:pPr>
                                <w:rPr>
                                  <w:rFonts w:ascii="標楷體" w:eastAsia="標楷體" w:hAnsi="標楷體"/>
                                </w:rPr>
                              </w:pPr>
                            </w:p>
                          </w:txbxContent>
                        </wps:txbx>
                        <wps:bodyPr rot="0" vert="horz" wrap="square" lIns="72000" tIns="36000" rIns="72000" bIns="36000" anchor="t" anchorCtr="0" upright="1">
                          <a:noAutofit/>
                        </wps:bodyPr>
                      </wps:wsp>
                      <wps:wsp>
                        <wps:cNvPr id="20492" name="文字方塊 20492"/>
                        <wps:cNvSpPr txBox="1">
                          <a:spLocks noChangeArrowheads="1"/>
                        </wps:cNvSpPr>
                        <wps:spPr bwMode="auto">
                          <a:xfrm>
                            <a:off x="3790950" y="2571750"/>
                            <a:ext cx="1371600" cy="1219200"/>
                          </a:xfrm>
                          <a:prstGeom prst="rect">
                            <a:avLst/>
                          </a:prstGeom>
                          <a:solidFill>
                            <a:srgbClr val="FFFFFF"/>
                          </a:solidFill>
                          <a:ln w="9525">
                            <a:solidFill>
                              <a:srgbClr val="000000"/>
                            </a:solidFill>
                            <a:miter lim="800000"/>
                            <a:headEnd/>
                            <a:tailEnd/>
                          </a:ln>
                        </wps:spPr>
                        <wps:txbx>
                          <w:txbxContent>
                            <w:p w:rsidR="00BE306F" w:rsidRPr="00E85012" w:rsidRDefault="00BE306F" w:rsidP="00E85012">
                              <w:pPr>
                                <w:jc w:val="both"/>
                                <w:rPr>
                                  <w:rFonts w:ascii="標楷體" w:eastAsia="標楷體" w:hAnsi="標楷體"/>
                                  <w:color w:val="000000"/>
                                  <w:sz w:val="20"/>
                                  <w:szCs w:val="20"/>
                                </w:rPr>
                              </w:pPr>
                              <w:r w:rsidRPr="00E85012">
                                <w:rPr>
                                  <w:rFonts w:ascii="標楷體" w:eastAsia="標楷體" w:hAnsi="標楷體" w:hint="eastAsia"/>
                                  <w:sz w:val="20"/>
                                  <w:szCs w:val="20"/>
                                </w:rPr>
                                <w:t>1.</w:t>
                              </w:r>
                              <w:r>
                                <w:rPr>
                                  <w:rFonts w:ascii="標楷體" w:eastAsia="標楷體" w:hAnsi="標楷體" w:hint="eastAsia"/>
                                  <w:sz w:val="20"/>
                                  <w:szCs w:val="20"/>
                                </w:rPr>
                                <w:t>了解</w:t>
                              </w:r>
                              <w:r w:rsidRPr="00E85012">
                                <w:rPr>
                                  <w:rFonts w:ascii="標楷體" w:eastAsia="標楷體" w:hAnsi="標楷體" w:hint="eastAsia"/>
                                  <w:color w:val="000000"/>
                                  <w:sz w:val="20"/>
                                  <w:szCs w:val="20"/>
                                </w:rPr>
                                <w:t>辯論</w:t>
                              </w:r>
                              <w:r w:rsidRPr="00E85012">
                                <w:rPr>
                                  <w:rFonts w:ascii="標楷體" w:eastAsia="標楷體" w:hAnsi="標楷體"/>
                                  <w:color w:val="000000"/>
                                  <w:sz w:val="20"/>
                                  <w:szCs w:val="20"/>
                                </w:rPr>
                                <w:t>的</w:t>
                              </w:r>
                              <w:r w:rsidRPr="00E85012">
                                <w:rPr>
                                  <w:rFonts w:ascii="標楷體" w:eastAsia="標楷體" w:hAnsi="標楷體" w:hint="eastAsia"/>
                                  <w:color w:val="000000"/>
                                  <w:sz w:val="20"/>
                                  <w:szCs w:val="20"/>
                                </w:rPr>
                                <w:t>原則與基</w:t>
                              </w:r>
                              <w:r w:rsidRPr="00E85012">
                                <w:rPr>
                                  <w:rFonts w:ascii="標楷體" w:eastAsia="標楷體" w:hAnsi="標楷體"/>
                                  <w:color w:val="000000"/>
                                  <w:sz w:val="20"/>
                                  <w:szCs w:val="20"/>
                                </w:rPr>
                                <w:t>本技巧</w:t>
                              </w:r>
                              <w:r w:rsidRPr="00E85012">
                                <w:rPr>
                                  <w:rFonts w:ascii="標楷體" w:eastAsia="標楷體" w:hAnsi="標楷體" w:hint="eastAsia"/>
                                  <w:color w:val="000000"/>
                                  <w:sz w:val="20"/>
                                  <w:szCs w:val="20"/>
                                </w:rPr>
                                <w:t>。</w:t>
                              </w:r>
                            </w:p>
                            <w:p w:rsidR="00BE306F" w:rsidRPr="00E85012" w:rsidRDefault="00BE306F" w:rsidP="00E85012">
                              <w:pPr>
                                <w:jc w:val="both"/>
                                <w:rPr>
                                  <w:rFonts w:ascii="標楷體" w:eastAsia="標楷體" w:hAnsi="標楷體"/>
                                  <w:sz w:val="20"/>
                                  <w:szCs w:val="20"/>
                                </w:rPr>
                              </w:pPr>
                              <w:r w:rsidRPr="00E85012">
                                <w:rPr>
                                  <w:rFonts w:ascii="標楷體" w:eastAsia="標楷體" w:hAnsi="標楷體" w:hint="eastAsia"/>
                                  <w:sz w:val="20"/>
                                  <w:szCs w:val="20"/>
                                </w:rPr>
                                <w:t>2.</w:t>
                              </w:r>
                              <w:r>
                                <w:rPr>
                                  <w:rFonts w:ascii="標楷體" w:eastAsia="標楷體" w:hAnsi="標楷體" w:hint="eastAsia"/>
                                  <w:sz w:val="20"/>
                                  <w:szCs w:val="20"/>
                                </w:rPr>
                                <w:t>運用</w:t>
                              </w:r>
                              <w:r w:rsidRPr="00E85012">
                                <w:rPr>
                                  <w:rFonts w:ascii="標楷體" w:eastAsia="標楷體" w:hAnsi="標楷體" w:hint="eastAsia"/>
                                  <w:sz w:val="20"/>
                                  <w:szCs w:val="20"/>
                                </w:rPr>
                                <w:t>辯論</w:t>
                              </w:r>
                              <w:r w:rsidRPr="00E85012">
                                <w:rPr>
                                  <w:rFonts w:ascii="標楷體" w:eastAsia="標楷體" w:hAnsi="標楷體"/>
                                  <w:sz w:val="20"/>
                                  <w:szCs w:val="20"/>
                                </w:rPr>
                                <w:t>比賽的規則與流程</w:t>
                              </w:r>
                              <w:r w:rsidRPr="00E85012">
                                <w:rPr>
                                  <w:rFonts w:ascii="標楷體" w:eastAsia="標楷體" w:hAnsi="標楷體" w:hint="eastAsia"/>
                                  <w:sz w:val="20"/>
                                  <w:szCs w:val="20"/>
                                </w:rPr>
                                <w:t>。</w:t>
                              </w:r>
                            </w:p>
                          </w:txbxContent>
                        </wps:txbx>
                        <wps:bodyPr rot="0" vert="horz" wrap="square" lIns="72000" tIns="36000" rIns="72000" bIns="36000" anchor="t" anchorCtr="0" upright="1">
                          <a:noAutofit/>
                        </wps:bodyPr>
                      </wps:wsp>
                      <wps:wsp>
                        <wps:cNvPr id="20491" name="文字方塊 20491"/>
                        <wps:cNvSpPr txBox="1">
                          <a:spLocks noChangeArrowheads="1"/>
                        </wps:cNvSpPr>
                        <wps:spPr bwMode="auto">
                          <a:xfrm>
                            <a:off x="5359400" y="2559050"/>
                            <a:ext cx="1371600" cy="1206500"/>
                          </a:xfrm>
                          <a:prstGeom prst="rect">
                            <a:avLst/>
                          </a:prstGeom>
                          <a:solidFill>
                            <a:srgbClr val="FFFFFF"/>
                          </a:solidFill>
                          <a:ln w="9525">
                            <a:solidFill>
                              <a:srgbClr val="000000"/>
                            </a:solidFill>
                            <a:miter lim="800000"/>
                            <a:headEnd/>
                            <a:tailEnd/>
                          </a:ln>
                        </wps:spPr>
                        <wps:txbx>
                          <w:txbxContent>
                            <w:p w:rsidR="00BE306F" w:rsidRPr="00BE306F" w:rsidRDefault="00BE306F" w:rsidP="00E85012">
                              <w:pPr>
                                <w:jc w:val="both"/>
                                <w:rPr>
                                  <w:rFonts w:ascii="標楷體" w:eastAsia="標楷體" w:hAnsi="標楷體"/>
                                  <w:sz w:val="20"/>
                                  <w:szCs w:val="20"/>
                                </w:rPr>
                              </w:pPr>
                              <w:r w:rsidRPr="00BE306F">
                                <w:rPr>
                                  <w:rFonts w:ascii="標楷體" w:eastAsia="標楷體" w:hAnsi="標楷體"/>
                                  <w:sz w:val="20"/>
                                  <w:szCs w:val="20"/>
                                </w:rPr>
                                <w:t>1.</w:t>
                              </w:r>
                              <w:proofErr w:type="gramStart"/>
                              <w:r w:rsidRPr="00BE306F">
                                <w:rPr>
                                  <w:rFonts w:ascii="標楷體" w:eastAsia="標楷體" w:hAnsi="標楷體" w:hint="eastAsia"/>
                                  <w:sz w:val="20"/>
                                  <w:szCs w:val="20"/>
                                </w:rPr>
                                <w:t>培養與語表達</w:t>
                              </w:r>
                              <w:proofErr w:type="gramEnd"/>
                              <w:r w:rsidRPr="00BE306F">
                                <w:rPr>
                                  <w:rFonts w:ascii="標楷體" w:eastAsia="標楷體" w:hAnsi="標楷體" w:hint="eastAsia"/>
                                  <w:sz w:val="20"/>
                                  <w:szCs w:val="20"/>
                                </w:rPr>
                                <w:t>能力與上</w:t>
                              </w:r>
                              <w:r w:rsidRPr="00BE306F">
                                <w:rPr>
                                  <w:rFonts w:ascii="標楷體" w:eastAsia="標楷體" w:hAnsi="標楷體"/>
                                  <w:sz w:val="20"/>
                                  <w:szCs w:val="20"/>
                                </w:rPr>
                                <w:t>台發</w:t>
                              </w:r>
                              <w:r w:rsidRPr="00BE306F">
                                <w:rPr>
                                  <w:rFonts w:ascii="標楷體" w:eastAsia="標楷體" w:hAnsi="標楷體" w:hint="eastAsia"/>
                                  <w:sz w:val="20"/>
                                  <w:szCs w:val="20"/>
                                </w:rPr>
                                <w:t>表觀</w:t>
                              </w:r>
                              <w:r w:rsidRPr="00BE306F">
                                <w:rPr>
                                  <w:rFonts w:ascii="標楷體" w:eastAsia="標楷體" w:hAnsi="標楷體"/>
                                  <w:sz w:val="20"/>
                                  <w:szCs w:val="20"/>
                                </w:rPr>
                                <w:t>點</w:t>
                              </w:r>
                              <w:r w:rsidRPr="00BE306F">
                                <w:rPr>
                                  <w:rFonts w:ascii="標楷體" w:eastAsia="標楷體" w:hAnsi="標楷體" w:hint="eastAsia"/>
                                  <w:sz w:val="20"/>
                                  <w:szCs w:val="20"/>
                                </w:rPr>
                                <w:t>的勇</w:t>
                              </w:r>
                              <w:r w:rsidRPr="00BE306F">
                                <w:rPr>
                                  <w:rFonts w:ascii="標楷體" w:eastAsia="標楷體" w:hAnsi="標楷體"/>
                                  <w:sz w:val="20"/>
                                  <w:szCs w:val="20"/>
                                </w:rPr>
                                <w:t>氣</w:t>
                              </w:r>
                              <w:r w:rsidRPr="00BE306F">
                                <w:rPr>
                                  <w:rFonts w:ascii="標楷體" w:eastAsia="標楷體" w:hAnsi="標楷體" w:hint="eastAsia"/>
                                  <w:sz w:val="20"/>
                                  <w:szCs w:val="20"/>
                                </w:rPr>
                                <w:t>。</w:t>
                              </w:r>
                            </w:p>
                            <w:p w:rsidR="00BE306F" w:rsidRPr="00BE306F" w:rsidRDefault="00BE306F" w:rsidP="00E85012">
                              <w:pPr>
                                <w:jc w:val="both"/>
                                <w:rPr>
                                  <w:rFonts w:ascii="標楷體" w:eastAsia="標楷體" w:hAnsi="標楷體"/>
                                  <w:sz w:val="20"/>
                                  <w:szCs w:val="20"/>
                                </w:rPr>
                              </w:pPr>
                              <w:r w:rsidRPr="00BE306F">
                                <w:rPr>
                                  <w:rFonts w:ascii="標楷體" w:eastAsia="標楷體" w:hAnsi="標楷體"/>
                                  <w:sz w:val="20"/>
                                  <w:szCs w:val="20"/>
                                </w:rPr>
                                <w:t>2.</w:t>
                              </w:r>
                              <w:r w:rsidRPr="00BE306F">
                                <w:rPr>
                                  <w:rFonts w:ascii="標楷體" w:eastAsia="標楷體" w:hAnsi="標楷體" w:hint="eastAsia"/>
                                  <w:sz w:val="20"/>
                                  <w:szCs w:val="20"/>
                                </w:rPr>
                                <w:t>欣賞和評析他</w:t>
                              </w:r>
                              <w:r w:rsidRPr="00BE306F">
                                <w:rPr>
                                  <w:rFonts w:ascii="標楷體" w:eastAsia="標楷體" w:hAnsi="標楷體"/>
                                  <w:sz w:val="20"/>
                                  <w:szCs w:val="20"/>
                                </w:rPr>
                                <w:t>人</w:t>
                              </w:r>
                              <w:r w:rsidRPr="00BE306F">
                                <w:rPr>
                                  <w:rFonts w:ascii="標楷體" w:eastAsia="標楷體" w:hAnsi="標楷體" w:hint="eastAsia"/>
                                  <w:sz w:val="20"/>
                                  <w:szCs w:val="20"/>
                                </w:rPr>
                                <w:t>論</w:t>
                              </w:r>
                              <w:r w:rsidRPr="00BE306F">
                                <w:rPr>
                                  <w:rFonts w:ascii="標楷體" w:eastAsia="標楷體" w:hAnsi="標楷體"/>
                                  <w:sz w:val="20"/>
                                  <w:szCs w:val="20"/>
                                </w:rPr>
                                <w:t>述的</w:t>
                              </w:r>
                              <w:r w:rsidRPr="00BE306F">
                                <w:rPr>
                                  <w:rFonts w:ascii="標楷體" w:eastAsia="標楷體" w:hAnsi="標楷體" w:hint="eastAsia"/>
                                  <w:sz w:val="20"/>
                                  <w:szCs w:val="20"/>
                                </w:rPr>
                                <w:t>內容與態</w:t>
                              </w:r>
                              <w:r w:rsidRPr="00BE306F">
                                <w:rPr>
                                  <w:rFonts w:ascii="標楷體" w:eastAsia="標楷體" w:hAnsi="標楷體"/>
                                  <w:sz w:val="20"/>
                                  <w:szCs w:val="20"/>
                                </w:rPr>
                                <w:t>度。</w:t>
                              </w:r>
                            </w:p>
                          </w:txbxContent>
                        </wps:txbx>
                        <wps:bodyPr rot="0" vert="horz" wrap="square" lIns="72000" tIns="36000" rIns="72000" bIns="36000" anchor="t" anchorCtr="0" upright="1">
                          <a:noAutofit/>
                        </wps:bodyPr>
                      </wps:wsp>
                      <wps:wsp>
                        <wps:cNvPr id="32" name="直線接點 32"/>
                        <wps:cNvCnPr>
                          <a:cxnSpLocks noChangeShapeType="1"/>
                        </wps:cNvCnPr>
                        <wps:spPr bwMode="auto">
                          <a:xfrm>
                            <a:off x="1193800" y="4832350"/>
                            <a:ext cx="0" cy="146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94" name="文字方塊 20494"/>
                        <wps:cNvSpPr txBox="1">
                          <a:spLocks noChangeArrowheads="1"/>
                        </wps:cNvSpPr>
                        <wps:spPr bwMode="auto">
                          <a:xfrm>
                            <a:off x="539750" y="2571750"/>
                            <a:ext cx="1432560" cy="1231900"/>
                          </a:xfrm>
                          <a:prstGeom prst="rect">
                            <a:avLst/>
                          </a:prstGeom>
                          <a:solidFill>
                            <a:srgbClr val="FFFFFF"/>
                          </a:solidFill>
                          <a:ln w="9525">
                            <a:solidFill>
                              <a:srgbClr val="000000"/>
                            </a:solidFill>
                            <a:miter lim="800000"/>
                            <a:headEnd/>
                            <a:tailEnd/>
                          </a:ln>
                        </wps:spPr>
                        <wps:txbx>
                          <w:txbxContent>
                            <w:p w:rsidR="00BE306F" w:rsidRPr="00B66C62" w:rsidRDefault="00BE306F" w:rsidP="00E85012">
                              <w:pPr>
                                <w:jc w:val="both"/>
                                <w:rPr>
                                  <w:rFonts w:ascii="微軟正黑體" w:eastAsia="微軟正黑體" w:hAnsi="微軟正黑體"/>
                                  <w:b/>
                                  <w:bCs/>
                                  <w:noProof/>
                                  <w:color w:val="000000" w:themeColor="text1"/>
                                  <w:sz w:val="20"/>
                                  <w:szCs w:val="20"/>
                                </w:rPr>
                              </w:pPr>
                              <w:r w:rsidRPr="00B66C62">
                                <w:rPr>
                                  <w:rFonts w:ascii="標楷體" w:eastAsia="標楷體" w:hAnsi="標楷體" w:hint="eastAsia"/>
                                  <w:color w:val="000000"/>
                                  <w:sz w:val="20"/>
                                  <w:szCs w:val="20"/>
                                </w:rPr>
                                <w:t>1.</w:t>
                              </w:r>
                              <w:r w:rsidRPr="00B66C62">
                                <w:rPr>
                                  <w:rFonts w:ascii="標楷體" w:eastAsia="標楷體" w:hAnsi="標楷體" w:hint="eastAsia"/>
                                  <w:color w:val="000000"/>
                                  <w:sz w:val="20"/>
                                  <w:szCs w:val="20"/>
                                </w:rPr>
                                <w:t>了解北魏孝文</w:t>
                              </w:r>
                              <w:r w:rsidRPr="00B66C62">
                                <w:rPr>
                                  <w:rFonts w:ascii="標楷體" w:eastAsia="標楷體" w:hAnsi="標楷體"/>
                                  <w:color w:val="000000"/>
                                  <w:sz w:val="20"/>
                                  <w:szCs w:val="20"/>
                                </w:rPr>
                                <w:t>帝</w:t>
                              </w:r>
                              <w:r w:rsidRPr="00B66C62">
                                <w:rPr>
                                  <w:rFonts w:ascii="標楷體" w:eastAsia="標楷體" w:hAnsi="標楷體" w:hint="eastAsia"/>
                                  <w:color w:val="000000"/>
                                  <w:sz w:val="20"/>
                                  <w:szCs w:val="20"/>
                                </w:rPr>
                                <w:t>漢化的來</w:t>
                              </w:r>
                              <w:r w:rsidRPr="00B66C62">
                                <w:rPr>
                                  <w:rFonts w:ascii="標楷體" w:eastAsia="標楷體" w:hAnsi="標楷體"/>
                                  <w:color w:val="000000"/>
                                  <w:sz w:val="20"/>
                                  <w:szCs w:val="20"/>
                                </w:rPr>
                                <w:t>龍去脈與</w:t>
                              </w:r>
                              <w:r w:rsidRPr="00B66C62">
                                <w:rPr>
                                  <w:rFonts w:ascii="標楷體" w:eastAsia="標楷體" w:hAnsi="標楷體" w:hint="eastAsia"/>
                                  <w:color w:val="000000"/>
                                  <w:sz w:val="20"/>
                                  <w:szCs w:val="20"/>
                                </w:rPr>
                                <w:t>具</w:t>
                              </w:r>
                              <w:r w:rsidRPr="00B66C62">
                                <w:rPr>
                                  <w:rFonts w:ascii="標楷體" w:eastAsia="標楷體" w:hAnsi="標楷體"/>
                                  <w:color w:val="000000"/>
                                  <w:sz w:val="20"/>
                                  <w:szCs w:val="20"/>
                                </w:rPr>
                                <w:t>體</w:t>
                              </w:r>
                              <w:r w:rsidRPr="00B66C62">
                                <w:rPr>
                                  <w:rFonts w:ascii="標楷體" w:eastAsia="標楷體" w:hAnsi="標楷體" w:hint="eastAsia"/>
                                  <w:color w:val="000000"/>
                                  <w:sz w:val="20"/>
                                  <w:szCs w:val="20"/>
                                </w:rPr>
                                <w:t>的</w:t>
                              </w:r>
                              <w:r w:rsidRPr="00B66C62">
                                <w:rPr>
                                  <w:rFonts w:ascii="標楷體" w:eastAsia="標楷體" w:hAnsi="標楷體"/>
                                  <w:color w:val="000000"/>
                                  <w:sz w:val="20"/>
                                  <w:szCs w:val="20"/>
                                </w:rPr>
                                <w:t>措施</w:t>
                              </w:r>
                              <w:r w:rsidRPr="00B66C62">
                                <w:rPr>
                                  <w:rFonts w:ascii="標楷體" w:eastAsia="標楷體" w:hAnsi="標楷體" w:hint="eastAsia"/>
                                  <w:color w:val="000000"/>
                                  <w:sz w:val="20"/>
                                  <w:szCs w:val="20"/>
                                </w:rPr>
                                <w:t>。</w:t>
                              </w:r>
                            </w:p>
                            <w:p w:rsidR="00BE306F" w:rsidRPr="00722110" w:rsidRDefault="00BE306F" w:rsidP="00E85012">
                              <w:pPr>
                                <w:jc w:val="both"/>
                                <w:rPr>
                                  <w:rFonts w:ascii="標楷體" w:eastAsia="標楷體" w:hAnsi="標楷體"/>
                                </w:rPr>
                              </w:pPr>
                              <w:r w:rsidRPr="00B66C62">
                                <w:rPr>
                                  <w:rFonts w:ascii="標楷體" w:eastAsia="標楷體" w:hAnsi="標楷體"/>
                                  <w:color w:val="000000"/>
                                  <w:sz w:val="20"/>
                                  <w:szCs w:val="20"/>
                                </w:rPr>
                                <w:t>2.</w:t>
                              </w:r>
                              <w:r w:rsidRPr="00B66C62">
                                <w:rPr>
                                  <w:rFonts w:ascii="標楷體" w:eastAsia="標楷體" w:hAnsi="標楷體" w:hint="eastAsia"/>
                                  <w:color w:val="000000"/>
                                  <w:sz w:val="20"/>
                                  <w:szCs w:val="20"/>
                                </w:rPr>
                                <w:t>分</w:t>
                              </w:r>
                              <w:r w:rsidRPr="00B66C62">
                                <w:rPr>
                                  <w:rFonts w:ascii="標楷體" w:eastAsia="標楷體" w:hAnsi="標楷體"/>
                                  <w:color w:val="000000"/>
                                  <w:sz w:val="20"/>
                                  <w:szCs w:val="20"/>
                                </w:rPr>
                                <w:t>組合作</w:t>
                              </w:r>
                              <w:r w:rsidRPr="00B66C62">
                                <w:rPr>
                                  <w:rFonts w:ascii="標楷體" w:eastAsia="標楷體" w:hAnsi="標楷體" w:hint="eastAsia"/>
                                  <w:color w:val="000000"/>
                                  <w:sz w:val="20"/>
                                  <w:szCs w:val="20"/>
                                </w:rPr>
                                <w:t>、搜集</w:t>
                              </w:r>
                              <w:r w:rsidRPr="00B66C62">
                                <w:rPr>
                                  <w:rFonts w:ascii="標楷體" w:eastAsia="標楷體" w:hAnsi="標楷體"/>
                                  <w:color w:val="000000"/>
                                  <w:sz w:val="20"/>
                                  <w:szCs w:val="20"/>
                                </w:rPr>
                                <w:t>資</w:t>
                              </w:r>
                              <w:r w:rsidRPr="00B66C62">
                                <w:rPr>
                                  <w:rFonts w:ascii="標楷體" w:eastAsia="標楷體" w:hAnsi="標楷體" w:hint="eastAsia"/>
                                  <w:color w:val="000000"/>
                                  <w:sz w:val="20"/>
                                  <w:szCs w:val="20"/>
                                </w:rPr>
                                <w:t>料，討</w:t>
                              </w:r>
                              <w:r w:rsidRPr="00B66C62">
                                <w:rPr>
                                  <w:rFonts w:ascii="標楷體" w:eastAsia="標楷體" w:hAnsi="標楷體"/>
                                  <w:color w:val="000000"/>
                                  <w:sz w:val="20"/>
                                  <w:szCs w:val="20"/>
                                </w:rPr>
                                <w:t>論辯論</w:t>
                              </w:r>
                              <w:r w:rsidRPr="00B66C62">
                                <w:rPr>
                                  <w:rFonts w:ascii="標楷體" w:eastAsia="標楷體" w:hAnsi="標楷體" w:hint="eastAsia"/>
                                  <w:color w:val="000000"/>
                                  <w:sz w:val="20"/>
                                  <w:szCs w:val="20"/>
                                </w:rPr>
                                <w:t>觀</w:t>
                              </w:r>
                              <w:r>
                                <w:rPr>
                                  <w:rFonts w:ascii="標楷體" w:eastAsia="標楷體" w:hAnsi="標楷體" w:hint="eastAsia"/>
                                  <w:color w:val="000000"/>
                                  <w:sz w:val="20"/>
                                  <w:szCs w:val="20"/>
                                </w:rPr>
                                <w:t>點</w:t>
                              </w:r>
                              <w:r>
                                <w:rPr>
                                  <w:rFonts w:ascii="標楷體" w:eastAsia="標楷體" w:hAnsi="標楷體"/>
                                  <w:color w:val="000000"/>
                                  <w:sz w:val="20"/>
                                  <w:szCs w:val="20"/>
                                </w:rPr>
                                <w:t>。</w:t>
                              </w:r>
                              <w:r w:rsidRPr="00B66C62">
                                <w:rPr>
                                  <w:rFonts w:ascii="標楷體" w:eastAsia="標楷體" w:hAnsi="標楷體"/>
                                  <w:color w:val="000000"/>
                                  <w:sz w:val="20"/>
                                  <w:szCs w:val="20"/>
                                </w:rPr>
                                <w:t>點。</w:t>
                              </w:r>
                              <w:r w:rsidRPr="00B66C62">
                                <w:rPr>
                                  <w:rFonts w:ascii="標楷體" w:eastAsia="標楷體" w:hAnsi="標楷體" w:hint="eastAsia"/>
                                  <w:color w:val="000000"/>
                                  <w:sz w:val="20"/>
                                  <w:szCs w:val="20"/>
                                </w:rPr>
                                <w:t>並加以分</w:t>
                              </w:r>
                              <w:r>
                                <w:rPr>
                                  <w:rFonts w:ascii="標楷體" w:eastAsia="標楷體" w:hAnsi="標楷體"/>
                                  <w:color w:val="000000"/>
                                </w:rPr>
                                <w:t>析</w:t>
                              </w:r>
                              <w:r>
                                <w:rPr>
                                  <w:rFonts w:ascii="標楷體" w:eastAsia="標楷體" w:hAnsi="標楷體" w:hint="eastAsia"/>
                                  <w:color w:val="000000"/>
                                </w:rPr>
                                <w:t>。</w:t>
                              </w:r>
                            </w:p>
                          </w:txbxContent>
                        </wps:txbx>
                        <wps:bodyPr rot="0" vert="horz" wrap="square" lIns="72000" tIns="36000" rIns="72000" bIns="36000" anchor="t" anchorCtr="0" upright="1">
                          <a:noAutofit/>
                        </wps:bodyPr>
                      </wps:wsp>
                      <wps:wsp>
                        <wps:cNvPr id="20480" name="文字方塊 20480"/>
                        <wps:cNvSpPr txBox="1">
                          <a:spLocks noChangeArrowheads="1"/>
                        </wps:cNvSpPr>
                        <wps:spPr bwMode="auto">
                          <a:xfrm>
                            <a:off x="546100" y="3968750"/>
                            <a:ext cx="1371600" cy="228600"/>
                          </a:xfrm>
                          <a:prstGeom prst="rect">
                            <a:avLst/>
                          </a:prstGeom>
                          <a:solidFill>
                            <a:srgbClr val="FFFFFF"/>
                          </a:solidFill>
                          <a:ln w="9525">
                            <a:solidFill>
                              <a:srgbClr val="000000"/>
                            </a:solidFill>
                            <a:miter lim="800000"/>
                            <a:headEnd/>
                            <a:tailEnd/>
                          </a:ln>
                        </wps:spPr>
                        <wps:txbx>
                          <w:txbxContent>
                            <w:p w:rsidR="00BE306F" w:rsidRPr="009E77EE" w:rsidRDefault="00BE306F" w:rsidP="00DE7A2A">
                              <w:pPr>
                                <w:jc w:val="center"/>
                                <w:rPr>
                                  <w:rFonts w:ascii="標楷體" w:eastAsia="標楷體" w:hAnsi="標楷體"/>
                                </w:rPr>
                              </w:pPr>
                              <w:r>
                                <w:rPr>
                                  <w:rFonts w:ascii="標楷體" w:eastAsia="標楷體" w:hAnsi="標楷體" w:hint="eastAsia"/>
                                </w:rPr>
                                <w:t>１節課</w:t>
                              </w:r>
                            </w:p>
                          </w:txbxContent>
                        </wps:txbx>
                        <wps:bodyPr rot="0" vert="horz" wrap="square" lIns="0" tIns="0" rIns="0" bIns="0" anchor="t" anchorCtr="0" upright="1">
                          <a:noAutofit/>
                        </wps:bodyPr>
                      </wps:wsp>
                      <wps:wsp>
                        <wps:cNvPr id="33" name="文字方塊 33"/>
                        <wps:cNvSpPr txBox="1">
                          <a:spLocks noChangeArrowheads="1"/>
                        </wps:cNvSpPr>
                        <wps:spPr bwMode="auto">
                          <a:xfrm>
                            <a:off x="3790950" y="4349750"/>
                            <a:ext cx="1371600" cy="508000"/>
                          </a:xfrm>
                          <a:prstGeom prst="rect">
                            <a:avLst/>
                          </a:prstGeom>
                          <a:solidFill>
                            <a:srgbClr val="FFFFFF"/>
                          </a:solidFill>
                          <a:ln w="9525">
                            <a:solidFill>
                              <a:srgbClr val="000000"/>
                            </a:solidFill>
                            <a:miter lim="800000"/>
                            <a:headEnd/>
                            <a:tailEnd/>
                          </a:ln>
                        </wps:spPr>
                        <wps:txbx>
                          <w:txbxContent>
                            <w:p w:rsidR="00BE306F" w:rsidRPr="009E77EE" w:rsidRDefault="00BE306F" w:rsidP="00DE7A2A">
                              <w:pPr>
                                <w:rPr>
                                  <w:rFonts w:ascii="標楷體" w:eastAsia="標楷體" w:hAnsi="標楷體"/>
                                </w:rPr>
                              </w:pPr>
                              <w:r>
                                <w:rPr>
                                  <w:rFonts w:ascii="標楷體" w:eastAsia="標楷體" w:hAnsi="標楷體" w:hint="eastAsia"/>
                                </w:rPr>
                                <w:t>教學簡報、教學影片</w:t>
                              </w:r>
                            </w:p>
                          </w:txbxContent>
                        </wps:txbx>
                        <wps:bodyPr rot="0" vert="horz" wrap="square" lIns="91440" tIns="36000" rIns="91440" bIns="36000" anchor="t" anchorCtr="0" upright="1">
                          <a:noAutofit/>
                        </wps:bodyPr>
                      </wps:wsp>
                      <wps:wsp>
                        <wps:cNvPr id="36" name="文字方塊 36"/>
                        <wps:cNvSpPr txBox="1">
                          <a:spLocks noChangeArrowheads="1"/>
                        </wps:cNvSpPr>
                        <wps:spPr bwMode="auto">
                          <a:xfrm>
                            <a:off x="5359400" y="4343400"/>
                            <a:ext cx="1371600" cy="482600"/>
                          </a:xfrm>
                          <a:prstGeom prst="rect">
                            <a:avLst/>
                          </a:prstGeom>
                          <a:solidFill>
                            <a:srgbClr val="FFFFFF"/>
                          </a:solidFill>
                          <a:ln w="9525">
                            <a:solidFill>
                              <a:srgbClr val="000000"/>
                            </a:solidFill>
                            <a:miter lim="800000"/>
                            <a:headEnd/>
                            <a:tailEnd/>
                          </a:ln>
                        </wps:spPr>
                        <wps:txbx>
                          <w:txbxContent>
                            <w:p w:rsidR="00BE306F" w:rsidRPr="009E77EE" w:rsidRDefault="00BE306F" w:rsidP="00DE7A2A">
                              <w:pPr>
                                <w:rPr>
                                  <w:rFonts w:ascii="標楷體" w:eastAsia="標楷體" w:hAnsi="標楷體"/>
                                </w:rPr>
                              </w:pPr>
                              <w:r>
                                <w:rPr>
                                  <w:rFonts w:ascii="標楷體" w:eastAsia="標楷體" w:hAnsi="標楷體" w:hint="eastAsia"/>
                                </w:rPr>
                                <w:t>資料夾、小白板</w:t>
                              </w:r>
                            </w:p>
                          </w:txbxContent>
                        </wps:txbx>
                        <wps:bodyPr rot="0" vert="horz" wrap="square" lIns="91440" tIns="36000" rIns="91440" bIns="36000" anchor="t" anchorCtr="0" upright="1">
                          <a:noAutofit/>
                        </wps:bodyPr>
                      </wps:wsp>
                      <wps:wsp>
                        <wps:cNvPr id="20519" name="文字方塊 20519"/>
                        <wps:cNvSpPr txBox="1">
                          <a:spLocks noChangeArrowheads="1"/>
                        </wps:cNvSpPr>
                        <wps:spPr bwMode="auto">
                          <a:xfrm>
                            <a:off x="107950" y="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06F" w:rsidRDefault="00BE306F" w:rsidP="00DE7A2A">
                              <w:pPr>
                                <w:spacing w:line="0" w:lineRule="atLeast"/>
                                <w:rPr>
                                  <w:rFonts w:ascii="標楷體" w:eastAsia="標楷體" w:hAnsi="標楷體"/>
                                </w:rPr>
                              </w:pPr>
                              <w:r>
                                <w:rPr>
                                  <w:rFonts w:ascii="標楷體" w:eastAsia="標楷體" w:hAnsi="標楷體" w:hint="eastAsia"/>
                                </w:rPr>
                                <w:t>單元</w:t>
                              </w:r>
                            </w:p>
                            <w:p w:rsidR="00BE306F" w:rsidRPr="00A44D6A" w:rsidRDefault="00BE306F" w:rsidP="00DE7A2A">
                              <w:pPr>
                                <w:spacing w:line="0" w:lineRule="atLeast"/>
                                <w:rPr>
                                  <w:rFonts w:ascii="標楷體" w:eastAsia="標楷體" w:hAnsi="標楷體"/>
                                </w:rPr>
                              </w:pPr>
                              <w:r>
                                <w:rPr>
                                  <w:rFonts w:ascii="標楷體" w:eastAsia="標楷體" w:hAnsi="標楷體" w:hint="eastAsia"/>
                                </w:rPr>
                                <w:t>主題</w:t>
                              </w:r>
                            </w:p>
                          </w:txbxContent>
                        </wps:txbx>
                        <wps:bodyPr rot="0" vert="horz" wrap="square" lIns="91440" tIns="45720" rIns="91440" bIns="45720" anchor="t" anchorCtr="0" upright="1">
                          <a:noAutofit/>
                        </wps:bodyPr>
                      </wps:wsp>
                      <wps:wsp>
                        <wps:cNvPr id="11" name="直線接點 11"/>
                        <wps:cNvCnPr>
                          <a:cxnSpLocks noChangeShapeType="1"/>
                        </wps:cNvCnPr>
                        <wps:spPr bwMode="auto">
                          <a:xfrm>
                            <a:off x="2844800" y="4838700"/>
                            <a:ext cx="0" cy="146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直線接點 42"/>
                        <wps:cNvCnPr>
                          <a:cxnSpLocks noChangeShapeType="1"/>
                        </wps:cNvCnPr>
                        <wps:spPr bwMode="auto">
                          <a:xfrm>
                            <a:off x="4457700" y="4870450"/>
                            <a:ext cx="0" cy="146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直線接點 43"/>
                        <wps:cNvCnPr>
                          <a:cxnSpLocks noChangeShapeType="1"/>
                        </wps:cNvCnPr>
                        <wps:spPr bwMode="auto">
                          <a:xfrm>
                            <a:off x="5981700" y="4838700"/>
                            <a:ext cx="0" cy="146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群組 45" o:spid="_x0000_s1026" style="position:absolute;left:0;text-align:left;margin-left:-53pt;margin-top:23.5pt;width:531pt;height:690pt;z-index:251719680;mso-height-relative:margin" coordsize="67437,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">
                <v:shapetype id="_x0000_t202" coordsize="21600,21600" o:spt="202" path="m,l,21600r21600,l21600,xe">
                  <v:stroke joinstyle="miter"/>
                  <v:path gradientshapeok="t" o:connecttype="rect"/>
                </v:shapetype>
                <v:shape id="文字方塊 20517" o:spid="_x0000_s1027" type="#_x0000_t202" style="position:absolute;left:1206;top:5715;width:57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UTcYA&#10;AADeAAAADwAAAGRycy9kb3ducmV2LnhtbESPQWvCQBSE74L/YXlCb3VXqbam2UhpKfSkmFbB2yP7&#10;TEKzb0N2a+K/d4WCx2FmvmHS9WAbcabO1441zKYKBHHhTM2lhp/vz8cXED4gG2wck4YLeVhn41GK&#10;iXE97+ich1JECPsENVQhtImUvqjIop+6ljh6J9dZDFF2pTQd9hFuGzlXaikt1hwXKmzpvaLiN/+z&#10;Gvab0/HwpLblh120vRuUZLuSWj9MhrdXEIGGcA//t7+MhrlazJ7hdid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YUTcYAAADeAAAADwAAAAAAAAAAAAAAAACYAgAAZHJz&#10;L2Rvd25yZXYueG1sUEsFBgAAAAAEAAQA9QAAAIsDAAAAAA==&#10;" filled="f" stroked="f">
                  <v:textbox>
                    <w:txbxContent>
                      <w:p w:rsidR="00BE306F" w:rsidRPr="00466AD2" w:rsidRDefault="00BE306F" w:rsidP="00DE7A2A">
                        <w:pPr>
                          <w:spacing w:line="0" w:lineRule="atLeast"/>
                          <w:rPr>
                            <w:rFonts w:ascii="標楷體" w:eastAsia="標楷體" w:hAnsi="標楷體"/>
                          </w:rPr>
                        </w:pPr>
                        <w:r w:rsidRPr="00466AD2">
                          <w:rPr>
                            <w:rFonts w:ascii="標楷體" w:eastAsia="標楷體" w:hAnsi="標楷體" w:hint="eastAsia"/>
                          </w:rPr>
                          <w:t>課程</w:t>
                        </w:r>
                      </w:p>
                      <w:p w:rsidR="00BE306F" w:rsidRPr="00466AD2" w:rsidRDefault="00BE306F" w:rsidP="00DE7A2A">
                        <w:pPr>
                          <w:spacing w:line="0" w:lineRule="atLeast"/>
                          <w:rPr>
                            <w:rFonts w:ascii="標楷體" w:eastAsia="標楷體" w:hAnsi="標楷體"/>
                          </w:rPr>
                        </w:pPr>
                        <w:r>
                          <w:rPr>
                            <w:rFonts w:ascii="標楷體" w:eastAsia="標楷體" w:hAnsi="標楷體" w:hint="eastAsia"/>
                          </w:rPr>
                          <w:t>科目</w:t>
                        </w:r>
                      </w:p>
                    </w:txbxContent>
                  </v:textbox>
                </v:shape>
                <v:shape id="文字方塊 37" o:spid="_x0000_s1028" type="#_x0000_t202" style="position:absolute;left:444;top:44196;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BE306F" w:rsidRPr="009E77EE" w:rsidRDefault="00BE306F" w:rsidP="00DE7A2A">
                        <w:pPr>
                          <w:spacing w:line="0" w:lineRule="atLeast"/>
                          <w:rPr>
                            <w:rFonts w:ascii="標楷體" w:eastAsia="標楷體" w:hAnsi="標楷體"/>
                          </w:rPr>
                        </w:pPr>
                        <w:r w:rsidRPr="009E77EE">
                          <w:rPr>
                            <w:rFonts w:ascii="標楷體" w:eastAsia="標楷體" w:hAnsi="標楷體" w:hint="eastAsia"/>
                          </w:rPr>
                          <w:t>教學</w:t>
                        </w:r>
                      </w:p>
                      <w:p w:rsidR="00BE306F" w:rsidRPr="009E77EE" w:rsidRDefault="00BE306F" w:rsidP="00DE7A2A">
                        <w:pPr>
                          <w:spacing w:line="0" w:lineRule="atLeast"/>
                          <w:rPr>
                            <w:rFonts w:ascii="標楷體" w:eastAsia="標楷體" w:hAnsi="標楷體"/>
                            <w:sz w:val="16"/>
                          </w:rPr>
                        </w:pPr>
                        <w:r w:rsidRPr="009E77EE">
                          <w:rPr>
                            <w:rFonts w:ascii="標楷體" w:eastAsia="標楷體" w:hAnsi="標楷體" w:hint="eastAsia"/>
                          </w:rPr>
                          <w:t>資源</w:t>
                        </w:r>
                      </w:p>
                    </w:txbxContent>
                  </v:textbox>
                </v:shape>
                <v:shape id="文字方塊 20484" o:spid="_x0000_s1029" type="#_x0000_t202" style="position:absolute;left:635;top:38735;width:5143;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QIMQA&#10;AADeAAAADwAAAGRycy9kb3ducmV2LnhtbESPT4vCMBTE7wt+h/AEb2uidMWtRhFF8LSi+we8PZpn&#10;W2xeShNt/fZGEPY4zMxvmPmys5W4UeNLxxpGQwWCOHOm5FzDz/f2fQrCB2SDlWPScCcPy0XvbY6p&#10;cS0f6HYMuYgQ9ilqKEKoUyl9VpBFP3Q1cfTOrrEYomxyaRpsI9xWcqzURFosOS4UWNO6oOxyvFoN&#10;v1/n01+i9vnGftSt65Rk+ym1HvS71QxEoC78h1/tndEwVsk0geede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fECDEAAAA3gAAAA8AAAAAAAAAAAAAAAAAmAIAAGRycy9k&#10;b3ducmV2LnhtbFBLBQYAAAAABAAEAPUAAACJAwAAAAA=&#10;" filled="f" stroked="f">
                  <v:textbox>
                    <w:txbxContent>
                      <w:p w:rsidR="00BE306F" w:rsidRPr="009E77EE" w:rsidRDefault="00BE306F" w:rsidP="00DE7A2A">
                        <w:pPr>
                          <w:spacing w:line="0" w:lineRule="atLeast"/>
                          <w:rPr>
                            <w:rFonts w:ascii="標楷體" w:eastAsia="標楷體" w:hAnsi="標楷體"/>
                          </w:rPr>
                        </w:pPr>
                        <w:r w:rsidRPr="009E77EE">
                          <w:rPr>
                            <w:rFonts w:ascii="標楷體" w:eastAsia="標楷體" w:hAnsi="標楷體" w:hint="eastAsia"/>
                          </w:rPr>
                          <w:t>時間</w:t>
                        </w:r>
                      </w:p>
                    </w:txbxContent>
                  </v:textbox>
                </v:shape>
                <v:shape id="文字方塊 24" o:spid="_x0000_s1030" type="#_x0000_t202" style="position:absolute;left:508;top:53911;width:571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BE306F" w:rsidRPr="009E77EE" w:rsidRDefault="00BE306F" w:rsidP="00DE7A2A">
                        <w:pPr>
                          <w:spacing w:line="0" w:lineRule="atLeast"/>
                          <w:rPr>
                            <w:rFonts w:ascii="標楷體" w:eastAsia="標楷體" w:hAnsi="標楷體"/>
                          </w:rPr>
                        </w:pPr>
                        <w:r w:rsidRPr="009E77EE">
                          <w:rPr>
                            <w:rFonts w:ascii="標楷體" w:eastAsia="標楷體" w:hAnsi="標楷體" w:hint="eastAsia"/>
                          </w:rPr>
                          <w:t>主要</w:t>
                        </w:r>
                      </w:p>
                      <w:p w:rsidR="00BE306F" w:rsidRPr="009E77EE" w:rsidRDefault="00BE306F" w:rsidP="00DE7A2A">
                        <w:pPr>
                          <w:spacing w:line="0" w:lineRule="atLeast"/>
                          <w:rPr>
                            <w:rFonts w:ascii="標楷體" w:eastAsia="標楷體" w:hAnsi="標楷體"/>
                          </w:rPr>
                        </w:pPr>
                        <w:r w:rsidRPr="009E77EE">
                          <w:rPr>
                            <w:rFonts w:ascii="標楷體" w:eastAsia="標楷體" w:hAnsi="標楷體" w:hint="eastAsia"/>
                          </w:rPr>
                          <w:t>教學</w:t>
                        </w:r>
                      </w:p>
                      <w:p w:rsidR="00BE306F" w:rsidRPr="009E77EE" w:rsidRDefault="00BE306F" w:rsidP="00DE7A2A">
                        <w:pPr>
                          <w:spacing w:line="0" w:lineRule="atLeast"/>
                          <w:rPr>
                            <w:rFonts w:ascii="標楷體" w:eastAsia="標楷體" w:hAnsi="標楷體"/>
                            <w:sz w:val="16"/>
                          </w:rPr>
                        </w:pPr>
                        <w:r w:rsidRPr="009E77EE">
                          <w:rPr>
                            <w:rFonts w:ascii="標楷體" w:eastAsia="標楷體" w:hAnsi="標楷體" w:hint="eastAsia"/>
                          </w:rPr>
                          <w:t>活動</w:t>
                        </w:r>
                      </w:p>
                    </w:txbxContent>
                  </v:textbox>
                </v:shape>
                <v:shape id="文字方塊 17" o:spid="_x0000_s1031" type="#_x0000_t202" style="position:absolute;left:571;top:80835;width:5715;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BE306F" w:rsidRPr="00701C51" w:rsidRDefault="00BE306F" w:rsidP="00DE7A2A">
                        <w:pPr>
                          <w:spacing w:line="0" w:lineRule="atLeast"/>
                          <w:rPr>
                            <w:rFonts w:ascii="標楷體" w:eastAsia="標楷體" w:hAnsi="標楷體"/>
                          </w:rPr>
                        </w:pPr>
                        <w:r w:rsidRPr="00701C51">
                          <w:rPr>
                            <w:rFonts w:ascii="標楷體" w:eastAsia="標楷體" w:hAnsi="標楷體" w:hint="eastAsia"/>
                          </w:rPr>
                          <w:t>評量</w:t>
                        </w:r>
                      </w:p>
                      <w:p w:rsidR="00BE306F" w:rsidRPr="009E77EE" w:rsidRDefault="00BE306F" w:rsidP="00DE7A2A">
                        <w:pPr>
                          <w:spacing w:line="0" w:lineRule="atLeast"/>
                          <w:rPr>
                            <w:rFonts w:ascii="標楷體" w:eastAsia="標楷體" w:hAnsi="標楷體"/>
                          </w:rPr>
                        </w:pPr>
                        <w:r w:rsidRPr="00701C51">
                          <w:rPr>
                            <w:rFonts w:ascii="標楷體" w:eastAsia="標楷體" w:hAnsi="標楷體" w:hint="eastAsia"/>
                          </w:rPr>
                          <w:t>策略</w:t>
                        </w:r>
                      </w:p>
                    </w:txbxContent>
                  </v:textbox>
                </v:shape>
                <v:shape id="文字方塊 20495" o:spid="_x0000_s1032" type="#_x0000_t202" style="position:absolute;left:508;top:25590;width:5715;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jZsQA&#10;AADeAAAADwAAAGRycy9kb3ducmV2LnhtbESPT4vCMBTE7wt+h/AEb2ui6KLVKLKL4Mll/QfeHs2z&#10;LTYvpYm2fvuNIHgcZuY3zHzZ2lLcqfaFYw2DvgJBnDpTcKbhsF9/TkD4gGywdEwaHuRhueh8zDEx&#10;ruE/uu9CJiKEfYIa8hCqREqf5mTR911FHL2Lqy2GKOtMmhqbCLelHCr1JS0WHBdyrOg7p/S6u1kN&#10;x+3lfBqp3+zHjqvGtUqynUqte912NQMRqA3v8Ku9MRqGajQdw/NOv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KI2bEAAAA3gAAAA8AAAAAAAAAAAAAAAAAmAIAAGRycy9k&#10;b3ducmV2LnhtbFBLBQYAAAAABAAEAPUAAACJAwAAAAA=&#10;" filled="f" stroked="f">
                  <v:textbox>
                    <w:txbxContent>
                      <w:p w:rsidR="00BE306F" w:rsidRPr="00466AD2" w:rsidRDefault="00BE306F" w:rsidP="00DE7A2A">
                        <w:pPr>
                          <w:spacing w:line="0" w:lineRule="atLeast"/>
                          <w:rPr>
                            <w:rFonts w:ascii="標楷體" w:eastAsia="標楷體" w:hAnsi="標楷體"/>
                          </w:rPr>
                        </w:pPr>
                        <w:r w:rsidRPr="00466AD2">
                          <w:rPr>
                            <w:rFonts w:ascii="標楷體" w:eastAsia="標楷體" w:hAnsi="標楷體" w:hint="eastAsia"/>
                          </w:rPr>
                          <w:t>學習</w:t>
                        </w:r>
                      </w:p>
                      <w:p w:rsidR="00BE306F" w:rsidRPr="009E77EE" w:rsidRDefault="00BE306F" w:rsidP="00DE7A2A">
                        <w:pPr>
                          <w:spacing w:line="0" w:lineRule="atLeast"/>
                          <w:rPr>
                            <w:rFonts w:ascii="標楷體" w:eastAsia="標楷體" w:hAnsi="標楷體"/>
                          </w:rPr>
                        </w:pPr>
                        <w:r w:rsidRPr="00466AD2">
                          <w:rPr>
                            <w:rFonts w:ascii="標楷體" w:eastAsia="標楷體" w:hAnsi="標楷體" w:hint="eastAsia"/>
                          </w:rPr>
                          <w:t>目標</w:t>
                        </w:r>
                      </w:p>
                    </w:txbxContent>
                  </v:textbox>
                </v:shape>
                <v:shape id="文字方塊 20504" o:spid="_x0000_s1033" type="#_x0000_t202" style="position:absolute;top:20066;width:641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c58QA&#10;AADeAAAADwAAAGRycy9kb3ducmV2LnhtbESPQYvCMBSE74L/IbwFb5qsqOx2jSKK4ElRdwVvj+bZ&#10;lm1eShNt/fdGEDwOM/MNM523thQ3qn3hWMPnQIEgTp0pONPwe1z3v0D4gGywdEwa7uRhPut2ppgY&#10;1/CeboeQiQhhn6CGPIQqkdKnOVn0A1cRR+/iaoshyjqTpsYmwm0ph0pNpMWC40KOFS1zSv8PV6vh&#10;b3s5n0Zql63suGpcqyTbb6l176Nd/IAI1IZ3+NXeGA1DNVYjeN6JV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HOfEAAAA3gAAAA8AAAAAAAAAAAAAAAAAmAIAAGRycy9k&#10;b3ducmV2LnhtbFBLBQYAAAAABAAEAPUAAACJAwAAAAA=&#10;" filled="f" stroked="f">
                  <v:textbox>
                    <w:txbxContent>
                      <w:p w:rsidR="00BE306F" w:rsidRPr="009E77EE" w:rsidRDefault="00BE306F" w:rsidP="00DE7A2A">
                        <w:pPr>
                          <w:spacing w:line="0" w:lineRule="atLeast"/>
                          <w:rPr>
                            <w:rFonts w:ascii="標楷體" w:eastAsia="標楷體" w:hAnsi="標楷體"/>
                          </w:rPr>
                        </w:pPr>
                        <w:r w:rsidRPr="009E77EE">
                          <w:rPr>
                            <w:rFonts w:ascii="標楷體" w:eastAsia="標楷體" w:hAnsi="標楷體" w:hint="eastAsia"/>
                          </w:rPr>
                          <w:t>小主題</w:t>
                        </w:r>
                      </w:p>
                    </w:txbxContent>
                  </v:textbox>
                </v:shape>
                <v:shape id="文字方塊 20518" o:spid="_x0000_s1034" type="#_x0000_t202" style="position:absolute;left:23939;top:825;width:22860;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hc8QA&#10;AADeAAAADwAAAGRycy9kb3ducmV2LnhtbERPTWsCMRC9F/ofwhS81WQVW1mNIlJxoVCpevA4bKab&#10;pZtJ2KS6/vvmUOjx8b6X68F14kp9bD1rKMYKBHHtTcuNhvNp9zwHEROywc4zabhThPXq8WGJpfE3&#10;/qTrMTUih3AsUYNNKZRSxtqSwzj2gThzX753mDLsG2l6vOVw18mJUi/SYcu5wWKgraX6+/jjNAS1&#10;CR+7qipeD/5tb98v0+3ZT7UePQ2bBYhEQ/oX/7kro2GiZkXem+/kK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sIXPEAAAA3gAAAA8AAAAAAAAAAAAAAAAAmAIAAGRycy9k&#10;b3ducmV2LnhtbFBLBQYAAAAABAAEAPUAAACJAwAAAAA=&#10;" fillcolor="#538135 [2409]">
                  <v:fill opacity="43176f"/>
                  <v:textbox>
                    <w:txbxContent>
                      <w:p w:rsidR="00BE306F" w:rsidRPr="002D6A59" w:rsidRDefault="00BE306F" w:rsidP="00DE7A2A">
                        <w:pPr>
                          <w:adjustRightInd w:val="0"/>
                          <w:snapToGrid w:val="0"/>
                          <w:jc w:val="center"/>
                          <w:rPr>
                            <w:rFonts w:ascii="微軟正黑體" w:eastAsia="微軟正黑體" w:hAnsi="微軟正黑體"/>
                            <w:b/>
                            <w:szCs w:val="24"/>
                          </w:rPr>
                        </w:pPr>
                        <w:r w:rsidRPr="002D6A59">
                          <w:rPr>
                            <w:rFonts w:ascii="微軟正黑體" w:eastAsia="微軟正黑體" w:hAnsi="微軟正黑體" w:hint="eastAsia"/>
                            <w:b/>
                            <w:szCs w:val="24"/>
                          </w:rPr>
                          <w:t>北魏孝文</w:t>
                        </w:r>
                        <w:r w:rsidRPr="002D6A59">
                          <w:rPr>
                            <w:rFonts w:ascii="微軟正黑體" w:eastAsia="微軟正黑體" w:hAnsi="微軟正黑體"/>
                            <w:b/>
                            <w:szCs w:val="24"/>
                          </w:rPr>
                          <w:t>帝</w:t>
                        </w:r>
                        <w:r w:rsidRPr="002D6A59">
                          <w:rPr>
                            <w:rFonts w:ascii="微軟正黑體" w:eastAsia="微軟正黑體" w:hAnsi="微軟正黑體" w:hint="eastAsia"/>
                            <w:b/>
                            <w:szCs w:val="24"/>
                          </w:rPr>
                          <w:t>的漢化</w:t>
                        </w:r>
                      </w:p>
                    </w:txbxContent>
                  </v:textbox>
                </v:shape>
                <v:shape id="文字方塊 20515" o:spid="_x0000_s1035" type="#_x0000_t202" style="position:absolute;left:23939;top:6667;width:2286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unccA&#10;AADeAAAADwAAAGRycy9kb3ducmV2LnhtbESPQWsCMRSE74L/IbyCF9GsUousRpEWsbQXaz14fGye&#10;u2s3L0sSs9t/3xQKPQ4z3wyz3vamEZGcry0rmE0zEMSF1TWXCs6f+8kShA/IGhvLpOCbPGw3w8Ea&#10;c207/qB4CqVIJexzVFCF0OZS+qIig35qW+LkXa0zGJJ0pdQOu1RuGjnPsidpsOa0UGFLzxUVX6e7&#10;UTC3x9iN3+LlFuvz8eX98Hhz8aLU6KHfrUAE6sN/+I9+1YnLFrMF/N5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Crp3HAAAA3gAAAA8AAAAAAAAAAAAAAAAAmAIAAGRy&#10;cy9kb3ducmV2LnhtbFBLBQYAAAAABAAEAPUAAACMAwAAAAA=&#10;" fillcolor="white [3212]">
                  <v:textbox inset="2mm,,2mm">
                    <w:txbxContent>
                      <w:p w:rsidR="00BE306F" w:rsidRPr="00012E40" w:rsidRDefault="00BE306F" w:rsidP="00DE7A2A">
                        <w:pPr>
                          <w:spacing w:line="0" w:lineRule="atLeast"/>
                          <w:jc w:val="center"/>
                          <w:rPr>
                            <w:rFonts w:ascii="微軟正黑體" w:eastAsia="微軟正黑體" w:hAnsi="微軟正黑體"/>
                            <w:b/>
                            <w:szCs w:val="24"/>
                          </w:rPr>
                        </w:pPr>
                        <w:r>
                          <w:rPr>
                            <w:rFonts w:ascii="微軟正黑體" w:eastAsia="微軟正黑體" w:hAnsi="微軟正黑體" w:hint="eastAsia"/>
                            <w:b/>
                            <w:szCs w:val="24"/>
                          </w:rPr>
                          <w:t>歷</w:t>
                        </w:r>
                        <w:r>
                          <w:rPr>
                            <w:rFonts w:ascii="微軟正黑體" w:eastAsia="微軟正黑體" w:hAnsi="微軟正黑體"/>
                            <w:b/>
                            <w:szCs w:val="24"/>
                          </w:rPr>
                          <w:t>史</w:t>
                        </w:r>
                        <w:r w:rsidRPr="00012E40">
                          <w:rPr>
                            <w:rFonts w:ascii="微軟正黑體" w:eastAsia="微軟正黑體" w:hAnsi="微軟正黑體" w:hint="eastAsia"/>
                            <w:b/>
                            <w:szCs w:val="24"/>
                          </w:rPr>
                          <w:t>、地理、</w:t>
                        </w:r>
                        <w:r>
                          <w:rPr>
                            <w:rFonts w:ascii="微軟正黑體" w:eastAsia="微軟正黑體" w:hAnsi="微軟正黑體" w:hint="eastAsia"/>
                            <w:b/>
                            <w:szCs w:val="24"/>
                          </w:rPr>
                          <w:t>公</w:t>
                        </w:r>
                        <w:r>
                          <w:rPr>
                            <w:rFonts w:ascii="微軟正黑體" w:eastAsia="微軟正黑體" w:hAnsi="微軟正黑體"/>
                            <w:b/>
                            <w:szCs w:val="24"/>
                          </w:rPr>
                          <w:t>民</w:t>
                        </w:r>
                      </w:p>
                    </w:txbxContent>
                  </v:textbox>
                </v:shape>
                <v:line id="直線接點 20516" o:spid="_x0000_s1036" style="position:absolute;visibility:visible;mso-wrap-style:square" from="35306,4508" to="35306,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rrMgAAADeAAAADwAAAGRycy9kb3ducmV2LnhtbESPT2vCQBTE70K/w/IK3nSj0iCpq0hL&#10;QXsQ/xTa4zP7TGKzb8PuNkm/vSsUehxm5jfMYtWbWrTkfGVZwWScgCDOra64UPBxehvNQfiArLG2&#10;TAp+ycNq+TBYYKZtxwdqj6EQEcI+QwVlCE0mpc9LMujHtiGO3sU6gyFKV0jtsItwU8tpkqTSYMVx&#10;ocSGXkrKv48/RsFutk/b9fZ9039u03P+ejh/XTun1PCxXz+DCNSH//Bfe6MVTJOnSQr3O/EKy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15rrMgAAADeAAAADwAAAAAA&#10;AAAAAAAAAAChAgAAZHJzL2Rvd25yZXYueG1sUEsFBgAAAAAEAAQA+QAAAJYDAAAAAA==&#10;"/>
                <v:line id="直線接點 20511" o:spid="_x0000_s1037" style="position:absolute;visibility:visible;mso-wrap-style:square" from="35306,15430" to="35306,1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fz2MgAAADeAAAADwAAAGRycy9kb3ducmV2LnhtbESPQWvCQBSE74X+h+UVequbWBpKdBWp&#10;CNqDVCvo8Zl9JrHZt2F3m6T/visUehxm5htmOh9MIzpyvrasIB0lIIgLq2suFRw+V0+vIHxA1thY&#10;JgU/5GE+u7+bYq5tzzvq9qEUEcI+RwVVCG0upS8qMuhHtiWO3sU6gyFKV0rtsI9w08hxkmTSYM1x&#10;ocKW3ioqvvbfRsH2+SPrFpv39XDcZOdiuTufrr1T6vFhWExABBrCf/ivvdYKxslLmsL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fz2MgAAADeAAAADwAAAAAA&#10;AAAAAAAAAAChAgAAZHJzL2Rvd25yZXYueG1sUEsFBgAAAAAEAAQA+QAAAJYDAAAAAA==&#10;"/>
                <v:shape id="文字方塊 20512" o:spid="_x0000_s1038" type="#_x0000_t202" style="position:absolute;left:23939;top:12192;width:22860;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rPMYA&#10;AADeAAAADwAAAGRycy9kb3ducmV2LnhtbESPS2sCMRSF9wX/Q7iCu5pxWksZzYhoCyKIaLtweZnc&#10;eeDkZkyiTv99IxS6PJzHx5kvetOKGznfWFYwGScgiAurG64UfH99Pr+D8AFZY2uZFPyQh0U+eJpj&#10;pu2dD3Q7hkrEEfYZKqhD6DIpfVGTQT+2HXH0SusMhihdJbXDexw3rUyT5E0abDgSauxoVVNxPl5N&#10;5L6cL+Y1rDd2d9quP7zbF3pZKjUa9ssZiEB9+A//tTdaQZpMJyk87sQr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OrPMYAAADeAAAADwAAAAAAAAAAAAAAAACYAgAAZHJz&#10;L2Rvd25yZXYueG1sUEsFBgAAAAAEAAQA9QAAAIsDAAAAAA==&#10;">
                  <v:textbox inset=",0,,0">
                    <w:txbxContent>
                      <w:p w:rsidR="00BE306F" w:rsidRPr="001C5432" w:rsidRDefault="00BE306F" w:rsidP="002D6A59">
                        <w:pPr>
                          <w:adjustRightInd w:val="0"/>
                          <w:snapToGrid w:val="0"/>
                          <w:jc w:val="center"/>
                          <w:rPr>
                            <w:rFonts w:ascii="微軟正黑體" w:eastAsia="微軟正黑體" w:hAnsi="微軟正黑體"/>
                            <w:b/>
                          </w:rPr>
                        </w:pPr>
                        <w:r>
                          <w:rPr>
                            <w:rFonts w:ascii="微軟正黑體" w:eastAsia="微軟正黑體" w:hAnsi="微軟正黑體" w:hint="eastAsia"/>
                            <w:b/>
                          </w:rPr>
                          <w:t>４</w:t>
                        </w:r>
                        <w:r w:rsidRPr="001C5432">
                          <w:rPr>
                            <w:rFonts w:ascii="微軟正黑體" w:eastAsia="微軟正黑體" w:hAnsi="微軟正黑體" w:hint="eastAsia"/>
                            <w:b/>
                          </w:rPr>
                          <w:t>節課</w:t>
                        </w:r>
                        <w:r>
                          <w:rPr>
                            <w:rFonts w:ascii="微軟正黑體" w:eastAsia="微軟正黑體" w:hAnsi="微軟正黑體" w:hint="eastAsia"/>
                            <w:b/>
                          </w:rPr>
                          <w:t>(</w:t>
                        </w:r>
                        <w:r>
                          <w:rPr>
                            <w:rFonts w:ascii="微軟正黑體" w:eastAsia="微軟正黑體" w:hAnsi="微軟正黑體"/>
                            <w:b/>
                          </w:rPr>
                          <w:t>歷</w:t>
                        </w:r>
                        <w:r>
                          <w:rPr>
                            <w:rFonts w:ascii="微軟正黑體" w:eastAsia="微軟正黑體" w:hAnsi="微軟正黑體" w:hint="eastAsia"/>
                            <w:b/>
                          </w:rPr>
                          <w:t>*</w:t>
                        </w:r>
                        <w:r>
                          <w:rPr>
                            <w:rFonts w:ascii="微軟正黑體" w:eastAsia="微軟正黑體" w:hAnsi="微軟正黑體"/>
                            <w:b/>
                          </w:rPr>
                          <w:t>1</w:t>
                        </w:r>
                        <w:r>
                          <w:rPr>
                            <w:rFonts w:ascii="微軟正黑體" w:eastAsia="微軟正黑體" w:hAnsi="微軟正黑體" w:hint="eastAsia"/>
                            <w:b/>
                          </w:rPr>
                          <w:t>、地*</w:t>
                        </w:r>
                        <w:r>
                          <w:rPr>
                            <w:rFonts w:ascii="微軟正黑體" w:eastAsia="微軟正黑體" w:hAnsi="微軟正黑體"/>
                            <w:b/>
                          </w:rPr>
                          <w:t>1</w:t>
                        </w:r>
                        <w:r>
                          <w:rPr>
                            <w:rFonts w:ascii="微軟正黑體" w:eastAsia="微軟正黑體" w:hAnsi="微軟正黑體" w:hint="eastAsia"/>
                            <w:b/>
                          </w:rPr>
                          <w:t>、彈*</w:t>
                        </w:r>
                        <w:r>
                          <w:rPr>
                            <w:rFonts w:ascii="微軟正黑體" w:eastAsia="微軟正黑體" w:hAnsi="微軟正黑體"/>
                            <w:b/>
                          </w:rPr>
                          <w:t>2)</w:t>
                        </w:r>
                      </w:p>
                    </w:txbxContent>
                  </v:textbox>
                </v:shape>
                <v:shape id="文字方塊 20500" o:spid="_x0000_s1039" type="#_x0000_t202" style="position:absolute;left:5588;top:20066;width:14135;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blsMA&#10;AADeAAAADwAAAGRycy9kb3ducmV2LnhtbESPy4rCMBSG94LvEI4wO01sUaRjFBkYGJiFWIvrQ3N6&#10;YZqT0kTt+PRmIbj8+W982/1oO3GjwbeONSwXCgRx6UzLtYbi/D3fgPAB2WDnmDT8k4f9bjrZYmbc&#10;nU90y0Mt4gj7DDU0IfSZlL5syKJfuJ44epUbLIYoh1qaAe9x3HYyUWotLbYcHxrs6auh8i+/Wg1X&#10;3Kg2KYzMf311vJweKaZVqvXHbDx8ggg0hnf41f4xGhK1UhEg4kQU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blsMAAADeAAAADwAAAAAAAAAAAAAAAACYAgAAZHJzL2Rv&#10;d25yZXYueG1sUEsFBgAAAAAEAAQA9QAAAIgDAAAAAA==&#10;" fillcolor="#c00000">
                  <v:fill opacity="27499f"/>
                  <v:textbox>
                    <w:txbxContent>
                      <w:p w:rsidR="00BE306F" w:rsidRPr="009A29D5" w:rsidRDefault="00BE306F" w:rsidP="008B3588">
                        <w:pPr>
                          <w:jc w:val="center"/>
                        </w:pPr>
                        <w:r w:rsidRPr="008B3588">
                          <w:rPr>
                            <w:rFonts w:ascii="微軟正黑體" w:eastAsia="微軟正黑體" w:hAnsi="微軟正黑體" w:hint="eastAsia"/>
                            <w:b/>
                            <w:bCs/>
                            <w:noProof/>
                            <w:color w:val="000000" w:themeColor="text1"/>
                            <w:sz w:val="12"/>
                            <w:szCs w:val="12"/>
                          </w:rPr>
                          <w:t>北魏孝文</w:t>
                        </w:r>
                        <w:r w:rsidRPr="008B3588">
                          <w:rPr>
                            <w:rFonts w:ascii="微軟正黑體" w:eastAsia="微軟正黑體" w:hAnsi="微軟正黑體"/>
                            <w:b/>
                            <w:bCs/>
                            <w:noProof/>
                            <w:color w:val="000000" w:themeColor="text1"/>
                            <w:sz w:val="12"/>
                            <w:szCs w:val="12"/>
                          </w:rPr>
                          <w:t>帝</w:t>
                        </w:r>
                        <w:r w:rsidRPr="008B3588">
                          <w:rPr>
                            <w:rFonts w:ascii="微軟正黑體" w:eastAsia="微軟正黑體" w:hAnsi="微軟正黑體" w:hint="eastAsia"/>
                            <w:b/>
                            <w:bCs/>
                            <w:noProof/>
                            <w:color w:val="000000" w:themeColor="text1"/>
                            <w:sz w:val="12"/>
                            <w:szCs w:val="12"/>
                          </w:rPr>
                          <w:t>推動之漢化及</w:t>
                        </w:r>
                        <w:r w:rsidRPr="008B3588">
                          <w:rPr>
                            <w:rFonts w:ascii="微軟正黑體" w:eastAsia="微軟正黑體" w:hAnsi="微軟正黑體"/>
                            <w:b/>
                            <w:bCs/>
                            <w:noProof/>
                            <w:color w:val="000000" w:themeColor="text1"/>
                            <w:sz w:val="12"/>
                            <w:szCs w:val="12"/>
                          </w:rPr>
                          <w:t>其</w:t>
                        </w:r>
                        <w:r w:rsidRPr="008B3588">
                          <w:rPr>
                            <w:rFonts w:ascii="微軟正黑體" w:eastAsia="微軟正黑體" w:hAnsi="微軟正黑體" w:hint="eastAsia"/>
                            <w:b/>
                            <w:bCs/>
                            <w:noProof/>
                            <w:color w:val="000000" w:themeColor="text1"/>
                            <w:sz w:val="12"/>
                            <w:szCs w:val="12"/>
                          </w:rPr>
                          <w:t>背景</w:t>
                        </w:r>
                      </w:p>
                    </w:txbxContent>
                  </v:textbox>
                </v:shape>
                <v:shape id="文字方塊 20501" o:spid="_x0000_s1040" type="#_x0000_t202" style="position:absolute;left:21590;top:20066;width:13716;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U6cUA&#10;AADeAAAADwAAAGRycy9kb3ducmV2LnhtbESPQYvCMBSE78L+h/AWvMiaWKgsXaPIiuBBD9b9AY/m&#10;2Rabl24TtfrrjSB4HGbmG2a26G0jLtT52rGGyViBIC6cqbnU8HdYf32D8AHZYOOYNNzIw2L+MZhh&#10;ZtyV93TJQykihH2GGqoQ2kxKX1Rk0Y9dSxy9o+sshii7UpoOrxFuG5koNZUWa44LFbb0W1Fxys9W&#10;Q7pK811/O+L2352Duo92SZEbrYef/fIHRKA+vMOv9sZoSFSqJvC8E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TpxQAAAN4AAAAPAAAAAAAAAAAAAAAAAJgCAABkcnMv&#10;ZG93bnJldi54bWxQSwUGAAAAAAQABAD1AAAAigMAAAAA&#10;" fillcolor="#0070c0">
                  <v:fill opacity="28784f"/>
                  <v:textbox>
                    <w:txbxContent>
                      <w:p w:rsidR="00BE306F" w:rsidRPr="000A6EA7" w:rsidRDefault="00BE306F" w:rsidP="002D6A59">
                        <w:pPr>
                          <w:jc w:val="center"/>
                          <w:rPr>
                            <w:rFonts w:ascii="微軟正黑體" w:eastAsia="微軟正黑體" w:hAnsi="微軟正黑體"/>
                            <w:color w:val="000000" w:themeColor="text1"/>
                            <w:sz w:val="20"/>
                            <w:szCs w:val="20"/>
                            <w:shd w:val="clear" w:color="auto" w:fill="E2EFD9" w:themeFill="accent6" w:themeFillTint="33"/>
                          </w:rPr>
                        </w:pPr>
                        <w:r w:rsidRPr="00B66C62">
                          <w:rPr>
                            <w:rFonts w:ascii="微軟正黑體" w:eastAsia="微軟正黑體" w:hAnsi="微軟正黑體" w:hint="eastAsia"/>
                            <w:b/>
                            <w:bCs/>
                            <w:noProof/>
                            <w:color w:val="000000" w:themeColor="text1"/>
                            <w:sz w:val="16"/>
                            <w:szCs w:val="16"/>
                          </w:rPr>
                          <w:t>平</w:t>
                        </w:r>
                        <w:r w:rsidRPr="00B66C62">
                          <w:rPr>
                            <w:rFonts w:ascii="微軟正黑體" w:eastAsia="微軟正黑體" w:hAnsi="微軟正黑體"/>
                            <w:b/>
                            <w:bCs/>
                            <w:noProof/>
                            <w:color w:val="000000" w:themeColor="text1"/>
                            <w:sz w:val="16"/>
                            <w:szCs w:val="16"/>
                          </w:rPr>
                          <w:t>城</w:t>
                        </w:r>
                        <w:r>
                          <w:rPr>
                            <w:rFonts w:ascii="微軟正黑體" w:eastAsia="微軟正黑體" w:hAnsi="微軟正黑體" w:hint="eastAsia"/>
                            <w:b/>
                            <w:bCs/>
                            <w:noProof/>
                            <w:color w:val="000000" w:themeColor="text1"/>
                            <w:sz w:val="16"/>
                            <w:szCs w:val="16"/>
                          </w:rPr>
                          <w:t>與</w:t>
                        </w:r>
                        <w:r w:rsidRPr="00B66C62">
                          <w:rPr>
                            <w:rFonts w:ascii="微軟正黑體" w:eastAsia="微軟正黑體" w:hAnsi="微軟正黑體"/>
                            <w:b/>
                            <w:bCs/>
                            <w:noProof/>
                            <w:color w:val="000000" w:themeColor="text1"/>
                            <w:sz w:val="16"/>
                            <w:szCs w:val="16"/>
                          </w:rPr>
                          <w:t>洛陽的地理</w:t>
                        </w:r>
                        <w:r>
                          <w:rPr>
                            <w:rFonts w:ascii="微軟正黑體" w:eastAsia="微軟正黑體" w:hAnsi="微軟正黑體" w:hint="eastAsia"/>
                            <w:b/>
                            <w:bCs/>
                            <w:noProof/>
                            <w:color w:val="000000" w:themeColor="text1"/>
                            <w:sz w:val="16"/>
                            <w:szCs w:val="16"/>
                          </w:rPr>
                          <w:t>環</w:t>
                        </w:r>
                        <w:r>
                          <w:rPr>
                            <w:rFonts w:ascii="微軟正黑體" w:eastAsia="微軟正黑體" w:hAnsi="微軟正黑體"/>
                            <w:b/>
                            <w:bCs/>
                            <w:noProof/>
                            <w:color w:val="000000" w:themeColor="text1"/>
                            <w:sz w:val="16"/>
                            <w:szCs w:val="16"/>
                          </w:rPr>
                          <w:t>境</w:t>
                        </w:r>
                      </w:p>
                    </w:txbxContent>
                  </v:textbox>
                </v:shape>
                <v:shape id="文字方塊 20502" o:spid="_x0000_s1041" type="#_x0000_t202" style="position:absolute;left:37909;top:20066;width:13716;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KhMYA&#10;AADeAAAADwAAAGRycy9kb3ducmV2LnhtbESPT2sCMRTE7wW/Q3hCL0WTLm3R1SilVNBjbev5sXlu&#10;9k9etpuo229vCgWPw8z8hlmuB9eKM/Wh8qzhcapAEBfeVFxq+PrcTGYgQkQ22HomDb8UYL0a3S0x&#10;N/7CH3Tex1IkCIccNdgYu1zKUFhyGKa+I07e0fcOY5J9KU2PlwR3rcyUepEOK04LFjt6s1Q0+5PT&#10;UHdNPTv8zO1x/v5g1fdhu2vqJ63vx8PrAkSkId7C/+2t0ZCpZ5XB3510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bKhMYAAADeAAAADwAAAAAAAAAAAAAAAACYAgAAZHJz&#10;L2Rvd25yZXYueG1sUEsFBgAAAAAEAAQA9QAAAIsDAAAAAA==&#10;" fillcolor="yellow">
                  <v:fill opacity="38036f"/>
                  <v:textbox>
                    <w:txbxContent>
                      <w:p w:rsidR="00BE306F" w:rsidRPr="000A6EA7" w:rsidRDefault="00BE306F" w:rsidP="00DE7A2A">
                        <w:pPr>
                          <w:jc w:val="center"/>
                          <w:rPr>
                            <w:rFonts w:ascii="微軟正黑體" w:eastAsia="微軟正黑體" w:hAnsi="微軟正黑體"/>
                            <w:color w:val="000000" w:themeColor="text1"/>
                            <w:sz w:val="20"/>
                            <w:szCs w:val="20"/>
                          </w:rPr>
                        </w:pPr>
                        <w:r>
                          <w:rPr>
                            <w:rFonts w:ascii="微軟正黑體" w:eastAsia="微軟正黑體" w:hAnsi="微軟正黑體" w:hint="eastAsia"/>
                            <w:b/>
                            <w:bCs/>
                            <w:color w:val="000000" w:themeColor="text1"/>
                            <w:sz w:val="20"/>
                            <w:szCs w:val="20"/>
                          </w:rPr>
                          <w:t>辯論</w:t>
                        </w:r>
                        <w:r>
                          <w:rPr>
                            <w:rFonts w:ascii="微軟正黑體" w:eastAsia="微軟正黑體" w:hAnsi="微軟正黑體"/>
                            <w:b/>
                            <w:bCs/>
                            <w:color w:val="000000" w:themeColor="text1"/>
                            <w:sz w:val="20"/>
                            <w:szCs w:val="20"/>
                          </w:rPr>
                          <w:t>的</w:t>
                        </w:r>
                        <w:r>
                          <w:rPr>
                            <w:rFonts w:ascii="微軟正黑體" w:eastAsia="微軟正黑體" w:hAnsi="微軟正黑體" w:hint="eastAsia"/>
                            <w:b/>
                            <w:bCs/>
                            <w:color w:val="000000" w:themeColor="text1"/>
                            <w:sz w:val="20"/>
                            <w:szCs w:val="20"/>
                          </w:rPr>
                          <w:t>技巧與流</w:t>
                        </w:r>
                        <w:r>
                          <w:rPr>
                            <w:rFonts w:ascii="微軟正黑體" w:eastAsia="微軟正黑體" w:hAnsi="微軟正黑體"/>
                            <w:b/>
                            <w:bCs/>
                            <w:color w:val="000000" w:themeColor="text1"/>
                            <w:sz w:val="20"/>
                            <w:szCs w:val="20"/>
                          </w:rPr>
                          <w:t>程</w:t>
                        </w:r>
                      </w:p>
                    </w:txbxContent>
                  </v:textbox>
                </v:shape>
                <v:shape id="文字方塊 20503" o:spid="_x0000_s1042" type="#_x0000_t202" style="position:absolute;left:53594;top:20066;width:13716;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8wcUA&#10;AADeAAAADwAAAGRycy9kb3ducmV2LnhtbESPQWvCQBSE70L/w/IKvemuSS0aXaWUFnqyqAWvj91n&#10;Esy+Ddk1Sf99tyD0OMzMN8xmN7pG9NSF2rOG+UyBIDbe1lxq+D59TJcgQkS22HgmDT8UYLd9mGyw&#10;sH7gA/XHWIoE4VCghirGtpAymIochplviZN38Z3DmGRXStvhkOCukZlSL9JhzWmhwpbeKjLX481p&#10;wP3iap753Odfp5tZDerdZLnS+ulxfF2DiDTG//C9/Wk1ZGqhcvi7k6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LzBxQAAAN4AAAAPAAAAAAAAAAAAAAAAAJgCAABkcnMv&#10;ZG93bnJldi54bWxQSwUGAAAAAAQABAD1AAAAigMAAAAA&#10;" fillcolor="#7030a0">
                  <v:fill opacity="27499f"/>
                  <v:textbox>
                    <w:txbxContent>
                      <w:p w:rsidR="00BE306F" w:rsidRPr="000A6EA7" w:rsidRDefault="00BE306F" w:rsidP="00DE7A2A">
                        <w:pPr>
                          <w:jc w:val="center"/>
                          <w:rPr>
                            <w:rFonts w:ascii="微軟正黑體" w:eastAsia="微軟正黑體" w:hAnsi="微軟正黑體"/>
                            <w:color w:val="000000" w:themeColor="text1"/>
                            <w:sz w:val="20"/>
                            <w:szCs w:val="20"/>
                          </w:rPr>
                        </w:pPr>
                        <w:r>
                          <w:rPr>
                            <w:rFonts w:ascii="微軟正黑體" w:eastAsia="微軟正黑體" w:hAnsi="微軟正黑體"/>
                            <w:b/>
                            <w:bCs/>
                            <w:color w:val="000000" w:themeColor="text1"/>
                            <w:sz w:val="20"/>
                            <w:szCs w:val="20"/>
                          </w:rPr>
                          <w:t>辯論活動</w:t>
                        </w:r>
                      </w:p>
                    </w:txbxContent>
                  </v:textbox>
                </v:shape>
                <v:shape id="文字方塊 34" o:spid="_x0000_s1043" type="#_x0000_t202" style="position:absolute;left:5588;top:43370;width:13716;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NVMUA&#10;AADbAAAADwAAAGRycy9kb3ducmV2LnhtbESPT2sCMRTE74LfITyhl6JZ/9Da1ShFENRL0Yq9PjbP&#10;TXDzsmyibr99IxQ8DjPzG2a+bF0lbtQE61nBcJCBIC68tlwqOH6v+1MQISJrrDyTgl8KsFx0O3PM&#10;tb/znm6HWIoE4ZCjAhNjnUsZCkMOw8DXxMk7+8ZhTLIppW7wnuCukqMse5MOLacFgzWtDBWXw9Up&#10;eP0Yva/3J7vdme1X8bM5hpXdTZV66bWfMxCR2vgM/7c3WsF4Ao8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01UxQAAANsAAAAPAAAAAAAAAAAAAAAAAJgCAABkcnMv&#10;ZG93bnJldi54bWxQSwUGAAAAAAQABAD1AAAAigMAAAAA&#10;">
                  <v:textbox inset=",1mm,,1mm">
                    <w:txbxContent>
                      <w:p w:rsidR="00BE306F" w:rsidRPr="009E77EE" w:rsidRDefault="00BE306F" w:rsidP="00DE7A2A">
                        <w:pPr>
                          <w:rPr>
                            <w:rFonts w:ascii="標楷體" w:eastAsia="標楷體" w:hAnsi="標楷體"/>
                          </w:rPr>
                        </w:pPr>
                        <w:r>
                          <w:rPr>
                            <w:rFonts w:ascii="標楷體" w:eastAsia="標楷體" w:hAnsi="標楷體" w:hint="eastAsia"/>
                          </w:rPr>
                          <w:t>教學簡報、教學影片</w:t>
                        </w:r>
                      </w:p>
                    </w:txbxContent>
                  </v:textbox>
                </v:shape>
                <v:shape id="文字方塊 28" o:spid="_x0000_s1044" type="#_x0000_t202" style="position:absolute;left:5588;top:49784;width:13970;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BE306F" w:rsidRPr="00D600DD" w:rsidRDefault="00BE306F" w:rsidP="00D600DD">
                        <w:pPr>
                          <w:adjustRightInd w:val="0"/>
                          <w:snapToGrid w:val="0"/>
                          <w:jc w:val="both"/>
                          <w:rPr>
                            <w:rFonts w:ascii="Times New Roman" w:eastAsia="標楷體" w:hAnsi="Times New Roman" w:cs="Times New Roman"/>
                            <w:bCs/>
                            <w:szCs w:val="24"/>
                          </w:rPr>
                        </w:pPr>
                        <w:r w:rsidRPr="00D600DD">
                          <w:rPr>
                            <w:rFonts w:ascii="Times New Roman" w:eastAsia="標楷體" w:hAnsi="Times New Roman" w:cs="Times New Roman"/>
                            <w:bCs/>
                            <w:szCs w:val="24"/>
                          </w:rPr>
                          <w:t>1.</w:t>
                        </w:r>
                        <w:r w:rsidRPr="00D600DD">
                          <w:rPr>
                            <w:rFonts w:ascii="Times New Roman" w:eastAsia="標楷體" w:hAnsi="Times New Roman" w:cs="Times New Roman"/>
                            <w:bCs/>
                            <w:szCs w:val="24"/>
                          </w:rPr>
                          <w:t>講述五胡內</w:t>
                        </w:r>
                        <w:proofErr w:type="gramStart"/>
                        <w:r w:rsidRPr="00D600DD">
                          <w:rPr>
                            <w:rFonts w:ascii="Times New Roman" w:eastAsia="標楷體" w:hAnsi="Times New Roman" w:cs="Times New Roman"/>
                            <w:bCs/>
                            <w:szCs w:val="24"/>
                          </w:rPr>
                          <w:t>徙</w:t>
                        </w:r>
                        <w:proofErr w:type="gramEnd"/>
                        <w:r w:rsidRPr="00D600DD">
                          <w:rPr>
                            <w:rFonts w:ascii="Times New Roman" w:eastAsia="標楷體" w:hAnsi="Times New Roman" w:cs="Times New Roman"/>
                            <w:bCs/>
                            <w:szCs w:val="24"/>
                          </w:rPr>
                          <w:t>與拓跋鮮卑遷徙中原的過程。</w:t>
                        </w:r>
                      </w:p>
                      <w:p w:rsidR="00BE306F" w:rsidRPr="00D600DD" w:rsidRDefault="00BE306F" w:rsidP="00D600DD">
                        <w:pPr>
                          <w:adjustRightInd w:val="0"/>
                          <w:snapToGrid w:val="0"/>
                          <w:jc w:val="both"/>
                          <w:rPr>
                            <w:rFonts w:ascii="Times New Roman" w:eastAsia="標楷體" w:hAnsi="Times New Roman" w:cs="Times New Roman"/>
                            <w:szCs w:val="24"/>
                          </w:rPr>
                        </w:pPr>
                        <w:r w:rsidRPr="00D600DD">
                          <w:rPr>
                            <w:rFonts w:ascii="Times New Roman" w:eastAsia="標楷體" w:hAnsi="Times New Roman" w:cs="Times New Roman"/>
                            <w:bCs/>
                            <w:szCs w:val="24"/>
                          </w:rPr>
                          <w:t>2.</w:t>
                        </w:r>
                        <w:r w:rsidRPr="00D600DD">
                          <w:rPr>
                            <w:rFonts w:ascii="Times New Roman" w:eastAsia="標楷體" w:hAnsi="Times New Roman" w:cs="Times New Roman"/>
                            <w:bCs/>
                            <w:szCs w:val="24"/>
                          </w:rPr>
                          <w:t>講述</w:t>
                        </w:r>
                        <w:r w:rsidRPr="00D600DD">
                          <w:rPr>
                            <w:rFonts w:ascii="Times New Roman" w:eastAsia="標楷體" w:hAnsi="Times New Roman" w:cs="Times New Roman"/>
                            <w:color w:val="000000"/>
                            <w:szCs w:val="24"/>
                          </w:rPr>
                          <w:t>北魏孝文帝漢化背景、內容及影響。</w:t>
                        </w:r>
                      </w:p>
                      <w:p w:rsidR="00BE306F" w:rsidRPr="00D600DD" w:rsidRDefault="00BE306F" w:rsidP="00D600DD">
                        <w:pPr>
                          <w:adjustRightInd w:val="0"/>
                          <w:snapToGrid w:val="0"/>
                          <w:jc w:val="both"/>
                          <w:rPr>
                            <w:rFonts w:ascii="Times New Roman" w:eastAsia="標楷體" w:hAnsi="Times New Roman" w:cs="Times New Roman"/>
                            <w:szCs w:val="24"/>
                          </w:rPr>
                        </w:pPr>
                        <w:r w:rsidRPr="00D600DD">
                          <w:rPr>
                            <w:rFonts w:ascii="Times New Roman" w:eastAsia="標楷體" w:hAnsi="Times New Roman" w:cs="Times New Roman"/>
                            <w:bCs/>
                            <w:szCs w:val="24"/>
                          </w:rPr>
                          <w:t>3.</w:t>
                        </w:r>
                        <w:r w:rsidRPr="00D600DD">
                          <w:rPr>
                            <w:rFonts w:ascii="Times New Roman" w:eastAsia="標楷體" w:hAnsi="Times New Roman" w:cs="Times New Roman"/>
                            <w:color w:val="000000"/>
                            <w:szCs w:val="24"/>
                          </w:rPr>
                          <w:t>引導學生思考漢化的利弊得失，鼓勵提出個人見解。</w:t>
                        </w:r>
                        <w:r w:rsidRPr="00D600DD">
                          <w:rPr>
                            <w:rFonts w:ascii="Times New Roman" w:eastAsia="標楷體" w:hAnsi="Times New Roman" w:cs="Times New Roman"/>
                            <w:bCs/>
                            <w:szCs w:val="24"/>
                          </w:rPr>
                          <w:t xml:space="preserve"> </w:t>
                        </w:r>
                      </w:p>
                      <w:p w:rsidR="00BE306F" w:rsidRPr="009E77EE" w:rsidRDefault="00BE306F" w:rsidP="00D600DD">
                        <w:pPr>
                          <w:adjustRightInd w:val="0"/>
                          <w:snapToGrid w:val="0"/>
                          <w:jc w:val="both"/>
                          <w:rPr>
                            <w:rFonts w:ascii="標楷體" w:eastAsia="標楷體" w:hAnsi="標楷體"/>
                          </w:rPr>
                        </w:pPr>
                        <w:r w:rsidRPr="00D600DD">
                          <w:rPr>
                            <w:rFonts w:ascii="Times New Roman" w:eastAsia="標楷體" w:hAnsi="Times New Roman" w:cs="Times New Roman"/>
                            <w:bCs/>
                            <w:szCs w:val="24"/>
                          </w:rPr>
                          <w:t>4.</w:t>
                        </w:r>
                        <w:r w:rsidRPr="00D600DD">
                          <w:rPr>
                            <w:rFonts w:ascii="Times New Roman" w:eastAsia="標楷體" w:hAnsi="Times New Roman" w:cs="Times New Roman"/>
                            <w:bCs/>
                            <w:szCs w:val="24"/>
                          </w:rPr>
                          <w:t>提供初步的文本，讓學生閱讀，奠定分組合作學習的基礎。</w:t>
                        </w:r>
                        <w:r w:rsidRPr="00D600DD">
                          <w:rPr>
                            <w:rFonts w:ascii="標楷體" w:eastAsia="標楷體" w:hAnsi="標楷體" w:hint="eastAsia"/>
                            <w:szCs w:val="24"/>
                          </w:rPr>
                          <w:t xml:space="preserve"> </w:t>
                        </w:r>
                      </w:p>
                    </w:txbxContent>
                  </v:textbox>
                </v:shape>
                <v:shape id="文字方塊 16" o:spid="_x0000_s1045" type="#_x0000_t202" style="position:absolute;left:5270;top:80708;width:61792;height: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ApKMMA&#10;AADbAAAADwAAAGRycy9kb3ducmV2LnhtbESPT4vCMBDF74LfIYywN01dF5FqFPEPyIKI1YPHoRnb&#10;YjPpJlG7394sLHib4b15vzezRWtq8SDnK8sKhoMEBHFudcWFgvNp25+A8AFZY22ZFPySh8W825lh&#10;qu2Tj/TIQiFiCPsUFZQhNKmUPi/JoB/YhjhqV+sMhri6QmqHzxhuavmZJGNpsOJIKLGhVUn5Lbub&#10;yB3dfsxXWO/s/vK93nh3yPXyqtRHr11OQQRqw9v8f73Tsf4Y/n6JA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ApKMMAAADbAAAADwAAAAAAAAAAAAAAAACYAgAAZHJzL2Rv&#10;d25yZXYueG1sUEsFBgAAAAAEAAQA9QAAAIgDAAAAAA==&#10;">
                  <v:textbox inset=",0,,0">
                    <w:txbxContent>
                      <w:p w:rsidR="00BE306F" w:rsidRPr="005277F1" w:rsidRDefault="00BE306F" w:rsidP="00DE7A2A">
                        <w:pPr>
                          <w:numPr>
                            <w:ilvl w:val="0"/>
                            <w:numId w:val="10"/>
                          </w:numPr>
                          <w:rPr>
                            <w:rFonts w:ascii="Times New Roman" w:eastAsia="標楷體" w:hAnsi="Times New Roman" w:cs="Times New Roman"/>
                          </w:rPr>
                        </w:pPr>
                        <w:r w:rsidRPr="005277F1">
                          <w:rPr>
                            <w:rFonts w:ascii="Times New Roman" w:eastAsia="標楷體" w:hAnsi="Times New Roman" w:cs="Times New Roman"/>
                          </w:rPr>
                          <w:t>依時程表確實完成辯論前的準備活動（</w:t>
                        </w:r>
                        <w:r>
                          <w:rPr>
                            <w:rFonts w:ascii="Times New Roman" w:eastAsia="標楷體" w:hAnsi="Times New Roman" w:cs="Times New Roman"/>
                          </w:rPr>
                          <w:t>5</w:t>
                        </w:r>
                        <w:r w:rsidRPr="005277F1">
                          <w:rPr>
                            <w:rFonts w:ascii="Times New Roman" w:eastAsia="標楷體" w:hAnsi="Times New Roman" w:cs="Times New Roman"/>
                          </w:rPr>
                          <w:t>0%</w:t>
                        </w:r>
                        <w:r w:rsidRPr="005277F1">
                          <w:rPr>
                            <w:rFonts w:ascii="Times New Roman" w:eastAsia="標楷體" w:hAnsi="Times New Roman" w:cs="Times New Roman"/>
                          </w:rPr>
                          <w:t>）</w:t>
                        </w:r>
                      </w:p>
                      <w:p w:rsidR="00BE306F" w:rsidRPr="005277F1" w:rsidRDefault="00BE306F" w:rsidP="00DE7A2A">
                        <w:pPr>
                          <w:numPr>
                            <w:ilvl w:val="0"/>
                            <w:numId w:val="10"/>
                          </w:numPr>
                          <w:rPr>
                            <w:rFonts w:ascii="Times New Roman" w:eastAsia="標楷體" w:hAnsi="Times New Roman" w:cs="Times New Roman"/>
                          </w:rPr>
                        </w:pPr>
                        <w:r w:rsidRPr="005277F1">
                          <w:rPr>
                            <w:rFonts w:ascii="Times New Roman" w:eastAsia="標楷體" w:hAnsi="Times New Roman" w:cs="Times New Roman"/>
                          </w:rPr>
                          <w:t>辯論實際表現（</w:t>
                        </w:r>
                        <w:r>
                          <w:rPr>
                            <w:rFonts w:ascii="Times New Roman" w:eastAsia="標楷體" w:hAnsi="Times New Roman" w:cs="Times New Roman"/>
                          </w:rPr>
                          <w:t>4</w:t>
                        </w:r>
                        <w:r w:rsidRPr="005277F1">
                          <w:rPr>
                            <w:rFonts w:ascii="Times New Roman" w:eastAsia="標楷體" w:hAnsi="Times New Roman" w:cs="Times New Roman"/>
                          </w:rPr>
                          <w:t>0%</w:t>
                        </w:r>
                        <w:r w:rsidRPr="005277F1">
                          <w:rPr>
                            <w:rFonts w:ascii="Times New Roman" w:eastAsia="標楷體" w:hAnsi="Times New Roman" w:cs="Times New Roman"/>
                          </w:rPr>
                          <w:t>）</w:t>
                        </w:r>
                      </w:p>
                      <w:p w:rsidR="00BE306F" w:rsidRPr="00B67188" w:rsidRDefault="00BE306F" w:rsidP="00DE7A2A">
                        <w:pPr>
                          <w:numPr>
                            <w:ilvl w:val="0"/>
                            <w:numId w:val="10"/>
                          </w:numPr>
                          <w:rPr>
                            <w:rFonts w:ascii="標楷體" w:eastAsia="標楷體" w:hAnsi="標楷體"/>
                          </w:rPr>
                        </w:pPr>
                        <w:proofErr w:type="gramStart"/>
                        <w:r w:rsidRPr="00D54C4F">
                          <w:rPr>
                            <w:rFonts w:ascii="Times New Roman" w:eastAsia="標楷體" w:hAnsi="Times New Roman" w:cs="Times New Roman" w:hint="eastAsia"/>
                            <w:lang w:eastAsia="zh-HK"/>
                          </w:rPr>
                          <w:t>同學互評</w:t>
                        </w:r>
                        <w:proofErr w:type="gramEnd"/>
                        <w:r w:rsidRPr="00D54C4F">
                          <w:rPr>
                            <w:rFonts w:ascii="Times New Roman" w:eastAsia="標楷體" w:hAnsi="Times New Roman" w:cs="Times New Roman"/>
                          </w:rPr>
                          <w:t xml:space="preserve"> </w:t>
                        </w:r>
                        <w:r w:rsidRPr="00D54C4F">
                          <w:rPr>
                            <w:rFonts w:ascii="Times New Roman" w:eastAsia="標楷體" w:hAnsi="Times New Roman" w:cs="Times New Roman" w:hint="eastAsia"/>
                          </w:rPr>
                          <w:t>（</w:t>
                        </w:r>
                        <w:r w:rsidRPr="00D54C4F">
                          <w:rPr>
                            <w:rFonts w:ascii="Times New Roman" w:eastAsia="標楷體" w:hAnsi="Times New Roman" w:cs="Times New Roman"/>
                          </w:rPr>
                          <w:t>10%</w:t>
                        </w:r>
                        <w:r w:rsidRPr="00D54C4F">
                          <w:rPr>
                            <w:rFonts w:ascii="Times New Roman" w:eastAsia="標楷體" w:hAnsi="Times New Roman" w:cs="Times New Roman" w:hint="eastAsia"/>
                          </w:rPr>
                          <w:t>）</w:t>
                        </w:r>
                      </w:p>
                    </w:txbxContent>
                  </v:textbox>
                </v:shape>
                <v:shape id="文字方塊 35" o:spid="_x0000_s1046" type="#_x0000_t202" style="position:absolute;left:21653;top:43370;width:1371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rP8MA&#10;AADbAAAADwAAAGRycy9kb3ducmV2LnhtbESPS4vCMBSF9wP+h3AFd2PqY0SqUcQHiDCIj4XLS3Nt&#10;i81NTaJ2/v1EGJjl4Tw+znTemEo8yfnSsoJeNwFBnFldcq7gfNp8jkH4gKyxskwKfsjDfNb6mGKq&#10;7YsP9DyGXMQR9ikqKEKoUyl9VpBB37U1cfSu1hkMUbpcaoevOG4q2U+SkTRYciQUWNOyoOx2fJjI&#10;HdzuZhhWW/t92a3W3u0zvbgq1Wk3iwmIQE34D/+1t1rB4AveX+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rP8MAAADbAAAADwAAAAAAAAAAAAAAAACYAgAAZHJzL2Rv&#10;d25yZXYueG1sUEsFBgAAAAAEAAQA9QAAAIgDAAAAAA==&#10;">
                  <v:textbox inset=",0,,0">
                    <w:txbxContent>
                      <w:p w:rsidR="00BE306F" w:rsidRPr="009E77EE" w:rsidRDefault="00BE306F" w:rsidP="008E231C">
                        <w:pPr>
                          <w:rPr>
                            <w:rFonts w:ascii="標楷體" w:eastAsia="標楷體" w:hAnsi="標楷體"/>
                          </w:rPr>
                        </w:pPr>
                        <w:r>
                          <w:rPr>
                            <w:rFonts w:ascii="標楷體" w:eastAsia="標楷體" w:hAnsi="標楷體" w:hint="eastAsia"/>
                          </w:rPr>
                          <w:t>教學簡報、教學影片</w:t>
                        </w:r>
                      </w:p>
                    </w:txbxContent>
                  </v:textbox>
                </v:shape>
                <v:shape id="文字方塊 25" o:spid="_x0000_s1047" type="#_x0000_t202" style="position:absolute;left:21590;top:49784;width:14287;height:28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BE306F" w:rsidRPr="00D600DD" w:rsidRDefault="00BE306F" w:rsidP="00E85012">
                        <w:pPr>
                          <w:jc w:val="both"/>
                          <w:rPr>
                            <w:rFonts w:ascii="Times New Roman" w:eastAsia="標楷體" w:hAnsi="Times New Roman" w:cs="Times New Roman"/>
                            <w:szCs w:val="24"/>
                          </w:rPr>
                        </w:pPr>
                        <w:r w:rsidRPr="00D600DD">
                          <w:rPr>
                            <w:rFonts w:ascii="Times New Roman" w:eastAsia="標楷體" w:hAnsi="Times New Roman" w:cs="Times New Roman"/>
                            <w:bCs/>
                            <w:szCs w:val="24"/>
                          </w:rPr>
                          <w:t>1.</w:t>
                        </w:r>
                        <w:r w:rsidRPr="00D600DD">
                          <w:rPr>
                            <w:rFonts w:ascii="Times New Roman" w:eastAsia="標楷體" w:hAnsi="Times New Roman" w:cs="Times New Roman"/>
                            <w:bCs/>
                            <w:szCs w:val="24"/>
                          </w:rPr>
                          <w:t>播放《敕勒歌》，讓同學感受塞外的風光。</w:t>
                        </w:r>
                      </w:p>
                      <w:p w:rsidR="00BE306F" w:rsidRPr="00D600DD" w:rsidRDefault="00BE306F" w:rsidP="00E85012">
                        <w:pPr>
                          <w:jc w:val="both"/>
                          <w:rPr>
                            <w:rFonts w:ascii="Times New Roman" w:eastAsia="標楷體" w:hAnsi="Times New Roman" w:cs="Times New Roman"/>
                            <w:bCs/>
                            <w:szCs w:val="24"/>
                          </w:rPr>
                        </w:pPr>
                        <w:r w:rsidRPr="00D600DD">
                          <w:rPr>
                            <w:rFonts w:ascii="Times New Roman" w:eastAsia="標楷體" w:hAnsi="Times New Roman" w:cs="Times New Roman"/>
                            <w:bCs/>
                            <w:szCs w:val="24"/>
                          </w:rPr>
                          <w:t>2.</w:t>
                        </w:r>
                        <w:r w:rsidRPr="00D600DD">
                          <w:rPr>
                            <w:rFonts w:ascii="Times New Roman" w:eastAsia="標楷體" w:hAnsi="Times New Roman" w:cs="Times New Roman"/>
                            <w:bCs/>
                            <w:szCs w:val="24"/>
                          </w:rPr>
                          <w:t>講述</w:t>
                        </w:r>
                        <w:proofErr w:type="gramStart"/>
                        <w:r w:rsidRPr="00D600DD">
                          <w:rPr>
                            <w:rFonts w:ascii="Times New Roman" w:eastAsia="標楷體" w:hAnsi="Times New Roman" w:cs="Times New Roman"/>
                            <w:bCs/>
                            <w:szCs w:val="24"/>
                          </w:rPr>
                          <w:t>北魏立都平</w:t>
                        </w:r>
                        <w:proofErr w:type="gramEnd"/>
                        <w:r w:rsidRPr="00D600DD">
                          <w:rPr>
                            <w:rFonts w:ascii="Times New Roman" w:eastAsia="標楷體" w:hAnsi="Times New Roman" w:cs="Times New Roman"/>
                            <w:bCs/>
                            <w:szCs w:val="24"/>
                          </w:rPr>
                          <w:t>城的自然環境與國防形勢。</w:t>
                        </w:r>
                      </w:p>
                      <w:p w:rsidR="00BE306F" w:rsidRPr="00D600DD" w:rsidRDefault="00BE306F" w:rsidP="00E85012">
                        <w:pPr>
                          <w:jc w:val="both"/>
                          <w:rPr>
                            <w:rFonts w:ascii="Times New Roman" w:eastAsia="標楷體" w:hAnsi="Times New Roman" w:cs="Times New Roman"/>
                            <w:bCs/>
                            <w:szCs w:val="24"/>
                          </w:rPr>
                        </w:pPr>
                        <w:r w:rsidRPr="00D600DD">
                          <w:rPr>
                            <w:rFonts w:ascii="Times New Roman" w:eastAsia="標楷體" w:hAnsi="Times New Roman" w:cs="Times New Roman"/>
                            <w:bCs/>
                            <w:szCs w:val="24"/>
                          </w:rPr>
                          <w:t>3.</w:t>
                        </w:r>
                        <w:r w:rsidRPr="00D600DD">
                          <w:rPr>
                            <w:rFonts w:ascii="Times New Roman" w:eastAsia="標楷體" w:hAnsi="Times New Roman" w:cs="Times New Roman"/>
                            <w:bCs/>
                            <w:szCs w:val="24"/>
                          </w:rPr>
                          <w:t>講述洛陽交通便利，具有南征的軍事戰略地位。</w:t>
                        </w:r>
                      </w:p>
                      <w:p w:rsidR="00BE306F" w:rsidRPr="00D600DD" w:rsidRDefault="00BE306F" w:rsidP="00F22A54">
                        <w:pPr>
                          <w:jc w:val="both"/>
                          <w:rPr>
                            <w:rFonts w:ascii="Times New Roman" w:eastAsia="標楷體" w:hAnsi="Times New Roman" w:cs="Times New Roman"/>
                            <w:szCs w:val="24"/>
                          </w:rPr>
                        </w:pPr>
                        <w:r w:rsidRPr="00D600DD">
                          <w:rPr>
                            <w:rFonts w:ascii="Times New Roman" w:eastAsia="標楷體" w:hAnsi="Times New Roman" w:cs="Times New Roman"/>
                            <w:bCs/>
                            <w:szCs w:val="24"/>
                          </w:rPr>
                          <w:t>4.</w:t>
                        </w:r>
                        <w:r>
                          <w:rPr>
                            <w:rFonts w:ascii="Times New Roman" w:eastAsia="標楷體" w:hAnsi="Times New Roman" w:cs="Times New Roman" w:hint="eastAsia"/>
                            <w:bCs/>
                            <w:szCs w:val="24"/>
                          </w:rPr>
                          <w:t>引導</w:t>
                        </w:r>
                        <w:r w:rsidRPr="00D600DD">
                          <w:rPr>
                            <w:rFonts w:ascii="Times New Roman" w:eastAsia="標楷體" w:hAnsi="Times New Roman" w:cs="Times New Roman"/>
                            <w:bCs/>
                            <w:szCs w:val="24"/>
                          </w:rPr>
                          <w:t>學生</w:t>
                        </w:r>
                        <w:r>
                          <w:rPr>
                            <w:rFonts w:ascii="Times New Roman" w:eastAsia="標楷體" w:hAnsi="Times New Roman" w:cs="Times New Roman" w:hint="eastAsia"/>
                            <w:bCs/>
                            <w:szCs w:val="24"/>
                          </w:rPr>
                          <w:t>分析</w:t>
                        </w:r>
                        <w:r w:rsidRPr="00D600DD">
                          <w:rPr>
                            <w:rFonts w:ascii="Times New Roman" w:eastAsia="標楷體" w:hAnsi="Times New Roman" w:cs="Times New Roman"/>
                            <w:bCs/>
                            <w:szCs w:val="24"/>
                          </w:rPr>
                          <w:t>平城與洛陽地理環境與戰略形勢的不同。</w:t>
                        </w:r>
                      </w:p>
                    </w:txbxContent>
                  </v:textbox>
                </v:shape>
                <v:shape id="文字方塊 26" o:spid="_x0000_s1048" type="#_x0000_t202" style="position:absolute;left:37909;top:50038;width:14034;height:28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BE306F" w:rsidRPr="005277F1" w:rsidRDefault="00BE306F" w:rsidP="005277F1">
                        <w:pPr>
                          <w:jc w:val="both"/>
                          <w:rPr>
                            <w:rFonts w:ascii="Times New Roman" w:eastAsia="標楷體" w:hAnsi="Times New Roman" w:cs="Times New Roman"/>
                            <w:color w:val="000000"/>
                          </w:rPr>
                        </w:pPr>
                        <w:r w:rsidRPr="005277F1">
                          <w:rPr>
                            <w:rFonts w:ascii="Times New Roman" w:eastAsia="標楷體" w:hAnsi="Times New Roman" w:cs="Times New Roman"/>
                          </w:rPr>
                          <w:t>1.</w:t>
                        </w:r>
                        <w:r w:rsidRPr="005277F1">
                          <w:rPr>
                            <w:rFonts w:ascii="Times New Roman" w:eastAsia="標楷體" w:hAnsi="Times New Roman" w:cs="Times New Roman"/>
                            <w:color w:val="000000"/>
                          </w:rPr>
                          <w:t>介紹辯論的規則法。</w:t>
                        </w:r>
                      </w:p>
                      <w:p w:rsidR="00BE306F" w:rsidRPr="005277F1" w:rsidRDefault="00BE306F" w:rsidP="005277F1">
                        <w:pPr>
                          <w:jc w:val="both"/>
                          <w:rPr>
                            <w:rFonts w:ascii="Times New Roman" w:eastAsia="標楷體" w:hAnsi="Times New Roman" w:cs="Times New Roman"/>
                            <w:bCs/>
                          </w:rPr>
                        </w:pPr>
                        <w:r w:rsidRPr="005277F1">
                          <w:rPr>
                            <w:rFonts w:ascii="Times New Roman" w:eastAsia="標楷體" w:hAnsi="Times New Roman" w:cs="Times New Roman"/>
                            <w:bCs/>
                          </w:rPr>
                          <w:t>2.</w:t>
                        </w:r>
                        <w:r w:rsidRPr="005277F1">
                          <w:rPr>
                            <w:rFonts w:ascii="Times New Roman" w:eastAsia="標楷體" w:hAnsi="Times New Roman" w:cs="Times New Roman"/>
                            <w:bCs/>
                          </w:rPr>
                          <w:t>講解辯論的原則與技巧。</w:t>
                        </w:r>
                      </w:p>
                      <w:p w:rsidR="00BE306F" w:rsidRPr="005277F1" w:rsidRDefault="00BE306F" w:rsidP="005277F1">
                        <w:pPr>
                          <w:jc w:val="both"/>
                          <w:rPr>
                            <w:rFonts w:ascii="Times New Roman" w:eastAsia="標楷體" w:hAnsi="Times New Roman" w:cs="Times New Roman"/>
                          </w:rPr>
                        </w:pPr>
                        <w:r w:rsidRPr="005277F1">
                          <w:rPr>
                            <w:rFonts w:ascii="Times New Roman" w:eastAsia="標楷體" w:hAnsi="Times New Roman" w:cs="Times New Roman"/>
                            <w:bCs/>
                          </w:rPr>
                          <w:t>3.</w:t>
                        </w:r>
                        <w:r w:rsidRPr="005277F1">
                          <w:rPr>
                            <w:rFonts w:ascii="Times New Roman" w:eastAsia="標楷體" w:hAnsi="Times New Roman" w:cs="Times New Roman"/>
                            <w:bCs/>
                          </w:rPr>
                          <w:t>透過網路影片與講解，讓學生熟</w:t>
                        </w:r>
                        <w:r>
                          <w:rPr>
                            <w:rFonts w:ascii="Times New Roman" w:eastAsia="標楷體" w:hAnsi="Times New Roman" w:cs="Times New Roman" w:hint="eastAsia"/>
                            <w:bCs/>
                          </w:rPr>
                          <w:t>悉</w:t>
                        </w:r>
                        <w:r w:rsidRPr="005277F1">
                          <w:rPr>
                            <w:rFonts w:ascii="Times New Roman" w:eastAsia="標楷體" w:hAnsi="Times New Roman" w:cs="Times New Roman"/>
                            <w:bCs/>
                          </w:rPr>
                          <w:t>辯論的流程。</w:t>
                        </w:r>
                      </w:p>
                    </w:txbxContent>
                  </v:textbox>
                </v:shape>
                <v:shape id="文字方塊 27" o:spid="_x0000_s1049" type="#_x0000_t202" style="position:absolute;left:53657;top:49784;width:13646;height:28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BE306F" w:rsidRPr="005277F1" w:rsidRDefault="00BE306F" w:rsidP="005277F1">
                        <w:pPr>
                          <w:jc w:val="both"/>
                          <w:rPr>
                            <w:rFonts w:ascii="Times New Roman" w:eastAsia="標楷體" w:hAnsi="Times New Roman" w:cs="Times New Roman"/>
                            <w:szCs w:val="24"/>
                          </w:rPr>
                        </w:pPr>
                        <w:r w:rsidRPr="005277F1">
                          <w:rPr>
                            <w:rFonts w:ascii="Times New Roman" w:eastAsia="標楷體" w:hAnsi="Times New Roman" w:cs="Times New Roman"/>
                            <w:bCs/>
                            <w:szCs w:val="24"/>
                          </w:rPr>
                          <w:t>1.</w:t>
                        </w:r>
                        <w:r w:rsidRPr="005277F1">
                          <w:rPr>
                            <w:rFonts w:ascii="Times New Roman" w:eastAsia="標楷體" w:hAnsi="Times New Roman" w:cs="Times New Roman"/>
                            <w:bCs/>
                            <w:szCs w:val="24"/>
                          </w:rPr>
                          <w:t>學</w:t>
                        </w:r>
                        <w:r>
                          <w:rPr>
                            <w:rFonts w:ascii="Times New Roman" w:eastAsia="標楷體" w:hAnsi="Times New Roman" w:cs="Times New Roman" w:hint="eastAsia"/>
                            <w:bCs/>
                            <w:szCs w:val="24"/>
                          </w:rPr>
                          <w:t>生</w:t>
                        </w:r>
                        <w:r w:rsidRPr="005277F1">
                          <w:rPr>
                            <w:rFonts w:ascii="Times New Roman" w:eastAsia="標楷體" w:hAnsi="Times New Roman" w:cs="Times New Roman"/>
                            <w:bCs/>
                            <w:szCs w:val="24"/>
                          </w:rPr>
                          <w:t>上台陳述自己的論述。</w:t>
                        </w:r>
                        <w:r w:rsidRPr="005277F1">
                          <w:rPr>
                            <w:rFonts w:ascii="Times New Roman" w:eastAsia="標楷體" w:hAnsi="Times New Roman" w:cs="Times New Roman"/>
                            <w:bCs/>
                            <w:szCs w:val="24"/>
                          </w:rPr>
                          <w:t xml:space="preserve"> </w:t>
                        </w:r>
                      </w:p>
                      <w:p w:rsidR="00BE306F" w:rsidRPr="005277F1" w:rsidRDefault="00BE306F" w:rsidP="005277F1">
                        <w:pPr>
                          <w:jc w:val="both"/>
                          <w:rPr>
                            <w:rFonts w:ascii="Times New Roman" w:eastAsia="標楷體" w:hAnsi="Times New Roman" w:cs="Times New Roman"/>
                            <w:bCs/>
                            <w:szCs w:val="24"/>
                          </w:rPr>
                        </w:pPr>
                        <w:r w:rsidRPr="005277F1">
                          <w:rPr>
                            <w:rFonts w:ascii="Times New Roman" w:eastAsia="標楷體" w:hAnsi="Times New Roman" w:cs="Times New Roman"/>
                            <w:bCs/>
                            <w:szCs w:val="24"/>
                          </w:rPr>
                          <w:t>2.</w:t>
                        </w:r>
                        <w:r w:rsidRPr="005277F1">
                          <w:rPr>
                            <w:rFonts w:ascii="Times New Roman" w:eastAsia="標楷體" w:hAnsi="Times New Roman" w:cs="Times New Roman"/>
                            <w:bCs/>
                            <w:szCs w:val="24"/>
                          </w:rPr>
                          <w:t>學</w:t>
                        </w:r>
                        <w:r>
                          <w:rPr>
                            <w:rFonts w:ascii="Times New Roman" w:eastAsia="標楷體" w:hAnsi="Times New Roman" w:cs="Times New Roman" w:hint="eastAsia"/>
                            <w:bCs/>
                            <w:szCs w:val="24"/>
                          </w:rPr>
                          <w:t>生</w:t>
                        </w:r>
                        <w:r w:rsidRPr="005277F1">
                          <w:rPr>
                            <w:rFonts w:ascii="Times New Roman" w:eastAsia="標楷體" w:hAnsi="Times New Roman" w:cs="Times New Roman"/>
                            <w:bCs/>
                            <w:szCs w:val="24"/>
                          </w:rPr>
                          <w:t>專注聆聽，辯論後，給予回饋。</w:t>
                        </w:r>
                      </w:p>
                      <w:p w:rsidR="00BE306F" w:rsidRPr="005277F1" w:rsidRDefault="00BE306F" w:rsidP="005277F1">
                        <w:pPr>
                          <w:jc w:val="both"/>
                          <w:rPr>
                            <w:rFonts w:ascii="Times New Roman" w:eastAsia="標楷體" w:hAnsi="Times New Roman" w:cs="Times New Roman"/>
                          </w:rPr>
                        </w:pPr>
                        <w:r w:rsidRPr="005277F1">
                          <w:rPr>
                            <w:rFonts w:ascii="Times New Roman" w:eastAsia="標楷體" w:hAnsi="Times New Roman" w:cs="Times New Roman"/>
                          </w:rPr>
                          <w:t>3.</w:t>
                        </w:r>
                        <w:r w:rsidRPr="005277F1">
                          <w:rPr>
                            <w:rFonts w:ascii="Times New Roman" w:eastAsia="標楷體" w:hAnsi="Times New Roman" w:cs="Times New Roman"/>
                          </w:rPr>
                          <w:t>引導學生思考國家重大政策。</w:t>
                        </w:r>
                      </w:p>
                    </w:txbxContent>
                  </v:textbox>
                </v:shape>
                <v:line id="直線接點 20496" o:spid="_x0000_s1050" style="position:absolute;visibility:visible;mso-wrap-style:square" from="11303,23368" to="11303,2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na8gAAADeAAAADwAAAGRycy9kb3ducmV2LnhtbESPQWvCQBSE7wX/w/IKvdVNbQk1uoq0&#10;FLSHolbQ4zP7TGKzb8PuNkn/vSsUPA4z8w0znfemFi05X1lW8DRMQBDnVldcKNh9fzy+gvABWWNt&#10;mRT8kYf5bHA3xUzbjjfUbkMhIoR9hgrKEJpMSp+XZNAPbUMcvZN1BkOUrpDaYRfhppajJEmlwYrj&#10;QokNvZWU/2x/jYKv53XaLlafy36/So/5++Z4OHdOqYf7fjEBEagPt/B/e6kVjJKXcQr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xna8gAAADeAAAADwAAAAAA&#10;AAAAAAAAAAChAgAAZHJzL2Rvd25yZXYueG1sUEsFBgAAAAAEAAQA+QAAAJYDAAAAAA==&#10;"/>
                <v:line id="直線接點 20497" o:spid="_x0000_s1051" style="position:absolute;visibility:visible;mso-wrap-style:square" from="28448,23368" to="28448,2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DC8MkAAADeAAAADwAAAGRycy9kb3ducmV2LnhtbESPT0vDQBTE7wW/w/IEb+3GKlFjt6Uo&#10;QttDsX9Aj6/ZZ5I2+zbsrkn67d1CweMwM79hJrPe1KIl5yvLCu5HCQji3OqKCwX73cfwGYQPyBpr&#10;y6TgTB5m05vBBDNtO95Quw2FiBD2GSooQ2gyKX1ekkE/sg1x9H6sMxiidIXUDrsIN7UcJ0kqDVYc&#10;F0ps6K2k/LT9NQrWD59pO1+uFv3XMj3k75vD97FzSt3d9vNXEIH68B++thdawTh5fHmCy514Be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cgwvDJAAAA3gAAAA8AAAAA&#10;AAAAAAAAAAAAoQIAAGRycy9kb3ducmV2LnhtbFBLBQYAAAAABAAEAPkAAACXAwAAAAA=&#10;"/>
                <v:line id="直線接點 20499" o:spid="_x0000_s1052" style="position:absolute;visibility:visible;mso-wrap-style:square" from="59309,23304" to="59309,2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zGckAAADeAAAADwAAAGRycy9kb3ducmV2LnhtbESPT2vCQBTE74V+h+UJvdWNtoSauopY&#10;CtpD8R/o8Zl9TVKzb8PuNkm/vSsUehxm5jfMdN6bWrTkfGVZwWiYgCDOra64UHDYvz++gPABWWNt&#10;mRT8kof57P5uipm2HW+p3YVCRAj7DBWUITSZlD4vyaAf2oY4el/WGQxRukJqh12Em1qOkySVBiuO&#10;CyU2tCwpv+x+jILPp03aLtYfq/64Ts/52/Z8+u6cUg+DfvEKIlAf/sN/7ZVWME6eJxO43Y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nz8xnJAAAA3gAAAA8AAAAA&#10;AAAAAAAAAAAAoQIAAGRycy9kb3ducmV2LnhtbFBLBQYAAAAABAAEAPkAAACXAwAAAAA=&#10;"/>
                <v:line id="直線接點 20514" o:spid="_x0000_s1053" style="position:absolute;visibility:visible;mso-wrap-style:square" from="35306,10223" to="35306,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QQMkAAADeAAAADwAAAGRycy9kb3ducmV2LnhtbESPT2vCQBTE70K/w/IKvelG2waJriKW&#10;gvZQ/Ad6fGZfk9Ts27C7TdJv3y0Uehxm5jfMfNmbWrTkfGVZwXiUgCDOra64UHA6vg6nIHxA1lhb&#10;JgXf5GG5uBvMMdO24z21h1CICGGfoYIyhCaT0uclGfQj2xBH78M6gyFKV0jtsItwU8tJkqTSYMVx&#10;ocSG1iXlt8OXUfD+uEvb1fZt05+36TV/2V8vn51T6uG+X81ABOrDf/ivvdEKJsnz+A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zAUEDJAAAA3gAAAA8AAAAA&#10;AAAAAAAAAAAAoQIAAGRycy9kb3ducmV2LnhtbFBLBQYAAAAABAAEAPkAAACXAwAAAAA=&#10;"/>
                <v:line id="直線接點 20485" o:spid="_x0000_s1054" style="position:absolute;visibility:visible;mso-wrap-style:square" from="11991,37443" to="11991,4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vwckAAADeAAAADwAAAGRycy9kb3ducmV2LnhtbESPT2vCQBTE70K/w/KE3nSjbYOkriKW&#10;gvZQ/Ad6fGZfk9Ts27C7TdJv3y0Uehxm5jfMfNmbWrTkfGVZwWScgCDOra64UHA6vo5mIHxA1lhb&#10;JgXf5GG5uBvMMdO24z21h1CICGGfoYIyhCaT0uclGfRj2xBH78M6gyFKV0jtsItwU8tpkqTSYMVx&#10;ocSG1iXlt8OXUfD+sEvb1fZt05+36TV/2V8vn51T6n7Yr55BBOrDf/ivvdEKpsnj7A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1nb8HJAAAA3gAAAA8AAAAA&#10;AAAAAAAAAAAAoQIAAGRycy9kb3ducmV2LnhtbFBLBQYAAAAABAAEAPkAAACXAwAAAAA=&#10;"/>
                <v:line id="直線接點 20490" o:spid="_x0000_s1055" style="position:absolute;visibility:visible;mso-wrap-style:square" from="59944,37592" to="59944,4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lahMcAAADeAAAADwAAAGRycy9kb3ducmV2LnhtbESPzWrCQBSF94LvMFzBnU5qS2hTR5GW&#10;gnYhagvt8pq5TaKZO2FmTOLbOwuhy8P545sve1OLlpyvLCt4mCYgiHOrKy4UfH99TJ5B+ICssbZM&#10;Cq7kYbkYDuaYadvxntpDKEQcYZ+hgjKEJpPS5yUZ9FPbEEfvzzqDIUpXSO2wi+OmlrMkSaXBiuND&#10;iQ29lZSfDxejYPu4S9vV5nPd/2zSY/6+P/6eOqfUeNSvXkEE6sN/+N5eawWz5OklAkSci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yVqExwAAAN4AAAAPAAAAAAAA&#10;AAAAAAAAAKECAABkcnMvZG93bnJldi54bWxQSwUGAAAAAAQABAD5AAAAlQMAAAAA&#10;"/>
                <v:line id="直線接點 38" o:spid="_x0000_s1056" style="position:absolute;visibility:visible;mso-wrap-style:square" from="11938,41846" to="11938,4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直線接點 41" o:spid="_x0000_s1057" style="position:absolute;visibility:visible;mso-wrap-style:square" from="28575,41529" to="28575,4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直線接點 39" o:spid="_x0000_s1058" style="position:absolute;visibility:visible;mso-wrap-style:square" from="44577,41338" to="44577,4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直線接點 40" o:spid="_x0000_s1059" style="position:absolute;visibility:visible;mso-wrap-style:square" from="59944,41021" to="59944,4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直線接點 20498" o:spid="_x0000_s1060" style="position:absolute;visibility:visible;mso-wrap-style:square" from="44450,23368" to="44450,2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9WgsUAAADeAAAADwAAAGRycy9kb3ducmV2LnhtbERPz2vCMBS+C/4P4QneNJ0bZeuMIhsD&#10;3UHUDbbjs3lrq81LSWJb/3tzEHb8+H7Pl72pRUvOV5YVPEwTEMS51RUXCr6/PibPIHxA1lhbJgVX&#10;8rBcDAdzzLTteE/tIRQihrDPUEEZQpNJ6fOSDPqpbYgj92edwRChK6R22MVwU8tZkqTSYMWxocSG&#10;3krKz4eLUbB93KXtavO57n826TF/3x9/T51TajzqV68gAvXhX3x3r7WCWfL0EvfGO/EK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9WgsUAAADeAAAADwAAAAAAAAAA&#10;AAAAAAChAgAAZHJzL2Rvd25yZXYueG1sUEsFBgAAAAAEAAQA+QAAAJMDAAAAAA==&#10;"/>
                <v:shape id="文字方塊 20483" o:spid="_x0000_s1061" type="#_x0000_t202" style="position:absolute;left:53721;top:39560;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y98YA&#10;AADeAAAADwAAAGRycy9kb3ducmV2LnhtbESPW2sCMRSE3wv+h3CEvtVst1LsahQVCoov9UKfD5uz&#10;F7s5WZK4bv+9EQQfh5n5hpktetOIjpyvLSt4HyUgiHOray4VnI7fbxMQPiBrbCyTgn/ysJgPXmaY&#10;aXvlPXWHUIoIYZ+hgiqENpPS5xUZ9CPbEkevsM5giNKVUju8RrhpZJokn9JgzXGhwpbWFeV/h4tR&#10;cOxWfrM/hy+9LVYy3RU/6a9bKvU67JdTEIH68Aw/2hutIE3Gkw+434lX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iy98YAAADeAAAADwAAAAAAAAAAAAAAAACYAgAAZHJz&#10;L2Rvd25yZXYueG1sUEsFBgAAAAAEAAQA9QAAAIsDAAAAAA==&#10;">
                  <v:textbox inset="0,0,0,0">
                    <w:txbxContent>
                      <w:p w:rsidR="00BE306F" w:rsidRPr="009E77EE" w:rsidRDefault="00BE306F" w:rsidP="00DE7A2A">
                        <w:pPr>
                          <w:jc w:val="center"/>
                          <w:rPr>
                            <w:rFonts w:ascii="標楷體" w:eastAsia="標楷體" w:hAnsi="標楷體"/>
                          </w:rPr>
                        </w:pPr>
                        <w:r>
                          <w:rPr>
                            <w:rFonts w:ascii="標楷體" w:eastAsia="標楷體" w:hAnsi="標楷體" w:hint="eastAsia"/>
                          </w:rPr>
                          <w:t>1</w:t>
                        </w:r>
                        <w:r>
                          <w:rPr>
                            <w:rFonts w:ascii="標楷體" w:eastAsia="標楷體" w:hAnsi="標楷體" w:hint="eastAsia"/>
                          </w:rPr>
                          <w:t>節課</w:t>
                        </w:r>
                      </w:p>
                      <w:p w:rsidR="00BE306F" w:rsidRPr="009E77EE" w:rsidRDefault="00BE306F" w:rsidP="00DE7A2A">
                        <w:pPr>
                          <w:rPr>
                            <w:rFonts w:ascii="標楷體" w:eastAsia="標楷體" w:hAnsi="標楷體"/>
                          </w:rPr>
                        </w:pPr>
                      </w:p>
                    </w:txbxContent>
                  </v:textbox>
                </v:shape>
                <v:shape id="文字方塊 20482" o:spid="_x0000_s1062" type="#_x0000_t202" style="position:absolute;left:38036;top:39560;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XbMUA&#10;AADeAAAADwAAAGRycy9kb3ducmV2LnhtbESPW2sCMRSE34X+h3AKvmnWUIpujaKFgtIXb/h82Jy9&#10;1M3JkqTr9t83QqGPw8x8wyzXg21FTz40jjXMphkI4sKZhisNl/PHZA4iRGSDrWPS8EMB1qun0RJz&#10;4+58pP4UK5EgHHLUUMfY5VKGoiaLYeo64uSVzluMSfpKGo/3BLetVFn2Ki02nBZq7Oi9puJ2+rYa&#10;zv027I5fcWH25Vaqz/Kgrn6j9fh52LyBiDTE//Bfe2c0qOxlruBxJ1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BdsxQAAAN4AAAAPAAAAAAAAAAAAAAAAAJgCAABkcnMv&#10;ZG93bnJldi54bWxQSwUGAAAAAAQABAD1AAAAigMAAAAA&#10;">
                  <v:textbox inset="0,0,0,0">
                    <w:txbxContent>
                      <w:p w:rsidR="00BE306F" w:rsidRPr="009E77EE" w:rsidRDefault="00BE306F" w:rsidP="00DE7A2A">
                        <w:pPr>
                          <w:jc w:val="center"/>
                          <w:rPr>
                            <w:rFonts w:ascii="標楷體" w:eastAsia="標楷體" w:hAnsi="標楷體"/>
                          </w:rPr>
                        </w:pPr>
                        <w:r>
                          <w:rPr>
                            <w:rFonts w:ascii="標楷體" w:eastAsia="標楷體" w:hAnsi="標楷體" w:hint="eastAsia"/>
                          </w:rPr>
                          <w:t>１節課</w:t>
                        </w:r>
                      </w:p>
                      <w:p w:rsidR="00BE306F" w:rsidRPr="009E77EE" w:rsidRDefault="00BE306F" w:rsidP="00DE7A2A">
                        <w:pPr>
                          <w:rPr>
                            <w:rFonts w:ascii="標楷體" w:eastAsia="標楷體" w:hAnsi="標楷體"/>
                          </w:rPr>
                        </w:pPr>
                      </w:p>
                    </w:txbxContent>
                  </v:textbox>
                </v:shape>
                <v:shape id="文字方塊 20481" o:spid="_x0000_s1063" type="#_x0000_t202" style="position:absolute;left:21717;top:39560;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aJG8UA&#10;AADeAAAADwAAAGRycy9kb3ducmV2LnhtbESPT2sCMRTE7wW/Q3hCbzXrUsRujaKCYPGia+n5sXn7&#10;RzcvS5Ku22/fCILHYWZ+wyxWg2lFT843lhVMJwkI4sLqhisF3+fd2xyED8gaW8uk4I88rJajlwVm&#10;2t74RH0eKhEh7DNUUIfQZVL6oiaDfmI74uiV1hkMUbpKaoe3CDetTJNkJg02HBdq7GhbU3HNf42C&#10;c7/x+9MlfOivciPTQ3lMf9xaqdfxsP4EEWgIz/CjvdcK0uR9PoX7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okbxQAAAN4AAAAPAAAAAAAAAAAAAAAAAJgCAABkcnMv&#10;ZG93bnJldi54bWxQSwUGAAAAAAQABAD1AAAAigMAAAAA&#10;">
                  <v:textbox inset="0,0,0,0">
                    <w:txbxContent>
                      <w:p w:rsidR="00BE306F" w:rsidRPr="009E77EE" w:rsidRDefault="00BE306F" w:rsidP="00DE7A2A">
                        <w:pPr>
                          <w:jc w:val="center"/>
                          <w:rPr>
                            <w:rFonts w:ascii="標楷體" w:eastAsia="標楷體" w:hAnsi="標楷體"/>
                          </w:rPr>
                        </w:pPr>
                        <w:r>
                          <w:rPr>
                            <w:rFonts w:ascii="標楷體" w:eastAsia="標楷體" w:hAnsi="標楷體" w:hint="eastAsia"/>
                          </w:rPr>
                          <w:t>1</w:t>
                        </w:r>
                        <w:r>
                          <w:rPr>
                            <w:rFonts w:ascii="標楷體" w:eastAsia="標楷體" w:hAnsi="標楷體" w:hint="eastAsia"/>
                          </w:rPr>
                          <w:t>節課</w:t>
                        </w:r>
                      </w:p>
                      <w:p w:rsidR="00BE306F" w:rsidRPr="009E77EE" w:rsidRDefault="00BE306F" w:rsidP="00DE7A2A">
                        <w:pPr>
                          <w:rPr>
                            <w:rFonts w:ascii="標楷體" w:eastAsia="標楷體" w:hAnsi="標楷體"/>
                          </w:rPr>
                        </w:pPr>
                      </w:p>
                    </w:txbxContent>
                  </v:textbox>
                </v:shape>
                <v:group id="群組 20505" o:spid="_x0000_s1064" style="position:absolute;left:11303;top:17780;width:48171;height:2286" coordorigin="2138,4420" coordsize="758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CdasYAAADeAAAADwAAAGRycy9kb3ducmV2LnhtbESPQWvCQBSE7wX/w/IE&#10;b3U3SoqkriLSFg8iVAult0f2mQSzb0N2m8R/7wqCx2FmvmGW68HWoqPWV441JFMFgjh3puJCw8/p&#10;83UBwgdkg7Vj0nAlD+vV6GWJmXE9f1N3DIWIEPYZaihDaDIpfV6SRT91DXH0zq61GKJsC2la7CPc&#10;1nKm1Ju0WHFcKLGhbUn55fhvNXz12G/myUe3v5y3179TevjdJ6T1ZDxs3kEEGsIz/GjvjIaZSlUK&#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IJ1qxgAAAN4A&#10;AAAPAAAAAAAAAAAAAAAAAKoCAABkcnMvZG93bnJldi54bWxQSwUGAAAAAAQABAD6AAAAnQMAAAAA&#10;">
                  <v:line id="Line 23" o:spid="_x0000_s1065" style="position:absolute;visibility:visible;mso-wrap-style:square" from="2138,4420" to="2138,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9ccgAAADeAAAADwAAAGRycy9kb3ducmV2LnhtbESPT0sDMRTE70K/Q3gFbzZpxUXWpqVU&#10;hNaD2D+gx9fNc3fbzcuSxN312xuh4HGYmd8w8+VgG9GRD7VjDdOJAkFcOFNzqeF4eLl7BBEissHG&#10;MWn4oQDLxehmjrlxPe+o28dSJAiHHDVUMba5lKGoyGKYuJY4eV/OW4xJ+lIaj32C20bOlMqkxZrT&#10;QoUtrSsqLvtvq+Ht/j3rVtvXzfCxzU7F8+70ee691rfjYfUEItIQ/8PX9sZomKkHlcHfnXQF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f9ccgAAADeAAAADwAAAAAA&#10;AAAAAAAAAAChAgAAZHJzL2Rvd25yZXYueG1sUEsFBgAAAAAEAAQA+QAAAJYDAAAAAA==&#10;"/>
                  <v:line id="Line 24" o:spid="_x0000_s1066" style="position:absolute;visibility:visible;mso-wrap-style:square" from="4838,4420" to="4838,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Y6skAAADeAAAADwAAAGRycy9kb3ducmV2LnhtbESPQUsDMRSE74L/ITzBm02sdC1r01Iq&#10;QutBbC20x9fNc3ft5mVJ0t313xtB8DjMzDfMbDHYRnTkQ+1Yw/1IgSAunKm51LD/eLmbgggR2WDj&#10;mDR8U4DF/PpqhrlxPW+p28VSJAiHHDVUMba5lKGoyGIYuZY4eZ/OW4xJ+lIaj32C20aOlcqkxZrT&#10;QoUtrSoqzruL1fD28J51y83rejhsslPxvD0dv3qv9e3NsHwCEWmI/+G/9tpoGKuJeoTfO+kK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LWOrJAAAA3gAAAA8AAAAA&#10;AAAAAAAAAAAAoQIAAGRycy9kb3ducmV2LnhtbFBLBQYAAAAABAAEAPkAAACXAwAAAAA=&#10;"/>
                  <v:line id="Line 25" o:spid="_x0000_s1067" style="position:absolute;visibility:visible;mso-wrap-style:square" from="7358,4420" to="7358,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MmMUAAADeAAAADwAAAGRycy9kb3ducmV2LnhtbERPz2vCMBS+D/Y/hDfYbSY6VkY1ikwE&#10;3UGmG+jx2TzbuualJFnb/ffmMNjx4/s9Wwy2ER35UDvWMB4pEMSFMzWXGr4+10+vIEJENtg4Jg2/&#10;FGAxv7+bYW5cz3vqDrEUKYRDjhqqGNtcylBUZDGMXEucuIvzFmOCvpTGY5/CbSMnSmXSYs2pocKW&#10;3ioqvg8/VsPu+SPrltv3zXDcZuditT+frr3X+vFhWE5BRBriv/jPvTEaJupFpb3pTr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TMmMUAAADeAAAADwAAAAAAAAAA&#10;AAAAAAChAgAAZHJzL2Rvd25yZXYueG1sUEsFBgAAAAAEAAQA+QAAAJMDAAAAAA==&#10;"/>
                  <v:line id="Line 26" o:spid="_x0000_s1068" style="position:absolute;visibility:visible;mso-wrap-style:square" from="9724,4420" to="9724,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pA8kAAADeAAAADwAAAGRycy9kb3ducmV2LnhtbESPQUsDMRSE74L/ITzBm02sdLFr01Iq&#10;QutBbC20x9fNc3ft5mVJ0t313xtB8DjMzDfMbDHYRnTkQ+1Yw/1IgSAunKm51LD/eLl7BBEissHG&#10;MWn4pgCL+fXVDHPjet5St4ulSBAOOWqoYmxzKUNRkcUwci1x8j6dtxiT9KU0HvsEt40cK5VJizWn&#10;hQpbWlVUnHcXq+Ht4T3rlpvX9XDYZKfieXs6fvVe69ubYfkEItIQ/8N/7bXRMFYTNYXfO+kK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cYaQPJAAAA3gAAAA8AAAAA&#10;AAAAAAAAAAAAoQIAAGRycy9kb3ducmV2LnhtbFBLBQYAAAAABAAEAPkAAACXAwAAAAA=&#10;"/>
                  <v:line id="Line 56" o:spid="_x0000_s1069" style="position:absolute;visibility:visible;mso-wrap-style:square" from="2138,4420" to="9724,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WQ8cAAADeAAAADwAAAGRycy9kb3ducmV2LnhtbESPzWrCQBSF9wXfYbhCd3WipaGkjiKK&#10;oC5EbaFdXjO3SWrmTpgZk/TtnYXg8nD++Kbz3tSiJecrywrGowQEcW51xYWCr8/1yzsIH5A11pZJ&#10;wT95mM8GT1PMtO34SO0pFCKOsM9QQRlCk0np85IM+pFtiKP3a53BEKUrpHbYxXFTy0mSpNJgxfGh&#10;xIaWJeWX09Uo2L8e0nax3W367216zlfH889f55R6HvaLDxCB+vAI39sbrWCSvI0jQMSJKC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1ZDxwAAAN4AAAAPAAAAAAAA&#10;AAAAAAAAAKECAABkcnMvZG93bnJldi54bWxQSwUGAAAAAAQABAD5AAAAlQMAAAAA&#10;"/>
                </v:group>
                <v:group id="群組 18" o:spid="_x0000_s1070" style="position:absolute;left:12319;top:78422;width:48171;height:1492" coordorigin="2138,14445" coordsize="75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48" o:spid="_x0000_s1071" style="position:absolute;visibility:visible;mso-wrap-style:square" from="2138,14445" to="2138,1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49" o:spid="_x0000_s1072" style="position:absolute;visibility:visible;mso-wrap-style:square" from="4838,14445" to="4838,1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50" o:spid="_x0000_s1073" style="position:absolute;visibility:visible;mso-wrap-style:square" from="7358,14445" to="7358,1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51" o:spid="_x0000_s1074" style="position:absolute;visibility:visible;mso-wrap-style:square" from="9698,14445" to="9698,1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57" o:spid="_x0000_s1075" style="position:absolute;visibility:visible;mso-wrap-style:square" from="2138,14842" to="9724,1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group>
                <v:shape id="文字方塊 20493" o:spid="_x0000_s1076" type="#_x0000_t202" style="position:absolute;left:21590;top:25590;width:14173;height:1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LOccA&#10;AADeAAAADwAAAGRycy9kb3ducmV2LnhtbESPzWrCQBSF94LvMNxCN1JntCqaOpFSWupGQevC5SVz&#10;m6TJ3AmZqYlv3ykILg/n5+OsN72txYVaXzrWMBkrEMSZMyXnGk5fH09LED4gG6wdk4Yredikw8Ea&#10;E+M6PtDlGHIRR9gnqKEIoUmk9FlBFv3YNcTR+3atxRBlm0vTYhfHbS2nSi2kxZIjocCG3grKquOv&#10;jZBcnQ+dwflo+/ludtd9xfMfpfXjQ//6AiJQH+7hW3trNEzVbPUM/3fiF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VyznHAAAA3gAAAA8AAAAAAAAAAAAAAAAAmAIAAGRy&#10;cy9kb3ducmV2LnhtbFBLBQYAAAAABAAEAPUAAACMAwAAAAA=&#10;">
                  <v:textbox inset="2mm,1mm,2mm,1mm">
                    <w:txbxContent>
                      <w:p w:rsidR="00BE306F" w:rsidRPr="00E85012" w:rsidRDefault="00BE306F" w:rsidP="00B66C62">
                        <w:pPr>
                          <w:jc w:val="both"/>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w:t>
                        </w:r>
                        <w:r w:rsidRPr="00E85012">
                          <w:rPr>
                            <w:rFonts w:ascii="標楷體" w:eastAsia="標楷體" w:hAnsi="標楷體" w:hint="eastAsia"/>
                            <w:sz w:val="20"/>
                            <w:szCs w:val="20"/>
                          </w:rPr>
                          <w:t>了</w:t>
                        </w:r>
                        <w:r w:rsidRPr="00E85012">
                          <w:rPr>
                            <w:rFonts w:ascii="標楷體" w:eastAsia="標楷體" w:hAnsi="標楷體"/>
                            <w:sz w:val="20"/>
                            <w:szCs w:val="20"/>
                          </w:rPr>
                          <w:t>解中國</w:t>
                        </w:r>
                        <w:r>
                          <w:rPr>
                            <w:rFonts w:ascii="標楷體" w:eastAsia="標楷體" w:hAnsi="標楷體" w:hint="eastAsia"/>
                            <w:sz w:val="20"/>
                            <w:szCs w:val="20"/>
                          </w:rPr>
                          <w:t>不同</w:t>
                        </w:r>
                        <w:r w:rsidRPr="00E85012">
                          <w:rPr>
                            <w:rFonts w:ascii="標楷體" w:eastAsia="標楷體" w:hAnsi="標楷體" w:hint="eastAsia"/>
                            <w:sz w:val="20"/>
                            <w:szCs w:val="20"/>
                          </w:rPr>
                          <w:t>地區自</w:t>
                        </w:r>
                        <w:r w:rsidRPr="00E85012">
                          <w:rPr>
                            <w:rFonts w:ascii="標楷體" w:eastAsia="標楷體" w:hAnsi="標楷體"/>
                            <w:sz w:val="20"/>
                            <w:szCs w:val="20"/>
                          </w:rPr>
                          <w:t>然</w:t>
                        </w:r>
                        <w:r w:rsidRPr="00E85012">
                          <w:rPr>
                            <w:rFonts w:ascii="標楷體" w:eastAsia="標楷體" w:hAnsi="標楷體" w:hint="eastAsia"/>
                            <w:sz w:val="20"/>
                            <w:szCs w:val="20"/>
                          </w:rPr>
                          <w:t>環境的差異。</w:t>
                        </w:r>
                      </w:p>
                      <w:p w:rsidR="00BE306F" w:rsidRPr="00E85012" w:rsidRDefault="00BE306F" w:rsidP="00B66C62">
                        <w:pPr>
                          <w:jc w:val="both"/>
                          <w:rPr>
                            <w:rFonts w:ascii="標楷體" w:eastAsia="標楷體" w:hAnsi="標楷體"/>
                            <w:sz w:val="20"/>
                            <w:szCs w:val="20"/>
                          </w:rPr>
                        </w:pPr>
                        <w:r w:rsidRPr="00E85012">
                          <w:rPr>
                            <w:rFonts w:ascii="標楷體" w:eastAsia="標楷體" w:hAnsi="標楷體" w:hint="eastAsia"/>
                            <w:color w:val="000000"/>
                            <w:sz w:val="20"/>
                            <w:szCs w:val="20"/>
                          </w:rPr>
                          <w:t>2.</w:t>
                        </w:r>
                        <w:r>
                          <w:rPr>
                            <w:rFonts w:ascii="標楷體" w:eastAsia="標楷體" w:hAnsi="標楷體" w:hint="eastAsia"/>
                            <w:color w:val="000000"/>
                            <w:sz w:val="20"/>
                            <w:szCs w:val="20"/>
                          </w:rPr>
                          <w:t>比較</w:t>
                        </w:r>
                        <w:r w:rsidRPr="00E85012">
                          <w:rPr>
                            <w:rFonts w:ascii="標楷體" w:eastAsia="標楷體" w:hAnsi="標楷體" w:hint="eastAsia"/>
                            <w:color w:val="000000"/>
                            <w:sz w:val="20"/>
                            <w:szCs w:val="20"/>
                          </w:rPr>
                          <w:t>平</w:t>
                        </w:r>
                        <w:r w:rsidRPr="00E85012">
                          <w:rPr>
                            <w:rFonts w:ascii="標楷體" w:eastAsia="標楷體" w:hAnsi="標楷體"/>
                            <w:color w:val="000000"/>
                            <w:sz w:val="20"/>
                            <w:szCs w:val="20"/>
                          </w:rPr>
                          <w:t>城、洛</w:t>
                        </w:r>
                        <w:r w:rsidRPr="00E85012">
                          <w:rPr>
                            <w:rFonts w:ascii="標楷體" w:eastAsia="標楷體" w:hAnsi="標楷體" w:hint="eastAsia"/>
                            <w:color w:val="000000"/>
                            <w:sz w:val="20"/>
                            <w:szCs w:val="20"/>
                          </w:rPr>
                          <w:t>陽</w:t>
                        </w:r>
                        <w:r w:rsidRPr="00E85012">
                          <w:rPr>
                            <w:rFonts w:ascii="標楷體" w:eastAsia="標楷體" w:hAnsi="標楷體"/>
                            <w:color w:val="000000"/>
                            <w:sz w:val="20"/>
                            <w:szCs w:val="20"/>
                          </w:rPr>
                          <w:t>兩地</w:t>
                        </w:r>
                        <w:r w:rsidRPr="00E85012">
                          <w:rPr>
                            <w:rFonts w:ascii="標楷體" w:eastAsia="標楷體" w:hAnsi="標楷體" w:hint="eastAsia"/>
                            <w:color w:val="000000"/>
                            <w:sz w:val="20"/>
                            <w:szCs w:val="20"/>
                          </w:rPr>
                          <w:t>的交通</w:t>
                        </w:r>
                        <w:r w:rsidRPr="00E85012">
                          <w:rPr>
                            <w:rFonts w:ascii="標楷體" w:eastAsia="標楷體" w:hAnsi="標楷體"/>
                            <w:color w:val="000000"/>
                            <w:sz w:val="20"/>
                            <w:szCs w:val="20"/>
                          </w:rPr>
                          <w:t>、戰略地位與</w:t>
                        </w:r>
                        <w:r w:rsidRPr="00E85012">
                          <w:rPr>
                            <w:rFonts w:ascii="標楷體" w:eastAsia="標楷體" w:hAnsi="標楷體" w:hint="eastAsia"/>
                            <w:sz w:val="20"/>
                            <w:szCs w:val="20"/>
                          </w:rPr>
                          <w:t>自</w:t>
                        </w:r>
                        <w:r w:rsidRPr="00E85012">
                          <w:rPr>
                            <w:rFonts w:ascii="標楷體" w:eastAsia="標楷體" w:hAnsi="標楷體"/>
                            <w:sz w:val="20"/>
                            <w:szCs w:val="20"/>
                          </w:rPr>
                          <w:t>然</w:t>
                        </w:r>
                        <w:r w:rsidRPr="00E85012">
                          <w:rPr>
                            <w:rFonts w:ascii="標楷體" w:eastAsia="標楷體" w:hAnsi="標楷體" w:hint="eastAsia"/>
                            <w:sz w:val="20"/>
                            <w:szCs w:val="20"/>
                          </w:rPr>
                          <w:t>環境。</w:t>
                        </w:r>
                      </w:p>
                      <w:p w:rsidR="00BE306F" w:rsidRPr="004476AC" w:rsidRDefault="00BE306F" w:rsidP="00DE7A2A">
                        <w:pPr>
                          <w:rPr>
                            <w:rFonts w:ascii="標楷體" w:eastAsia="標楷體" w:hAnsi="標楷體"/>
                          </w:rPr>
                        </w:pPr>
                      </w:p>
                    </w:txbxContent>
                  </v:textbox>
                </v:shape>
                <v:shape id="文字方塊 20492" o:spid="_x0000_s1077" type="#_x0000_t202" style="position:absolute;left:37909;top:25717;width:13716;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uoscA&#10;AADeAAAADwAAAGRycy9kb3ducmV2LnhtbESPS2vCQBSF94X+h+EW3JQ601ClRidSxFI3Cj4WLi+Z&#10;2yRN5k7IjCb++45Q6PJwHh9nsRxsI67U+cqxhtexAkGcO1NxoeF0/Hx5B+EDssHGMWm4kYdl9viw&#10;wNS4nvd0PYRCxBH2KWooQ2hTKX1ekkU/di1x9L5dZzFE2RXSdNjHcdvIRKmptFhxJJTY0qqkvD5c&#10;bIQU6rzvDU6eN19rs73tap78KK1HT8PHHESgIfyH/9oboyFRb7ME7nfi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ZbqLHAAAA3gAAAA8AAAAAAAAAAAAAAAAAmAIAAGRy&#10;cy9kb3ducmV2LnhtbFBLBQYAAAAABAAEAPUAAACMAwAAAAA=&#10;">
                  <v:textbox inset="2mm,1mm,2mm,1mm">
                    <w:txbxContent>
                      <w:p w:rsidR="00BE306F" w:rsidRPr="00E85012" w:rsidRDefault="00BE306F" w:rsidP="00E85012">
                        <w:pPr>
                          <w:jc w:val="both"/>
                          <w:rPr>
                            <w:rFonts w:ascii="標楷體" w:eastAsia="標楷體" w:hAnsi="標楷體"/>
                            <w:color w:val="000000"/>
                            <w:sz w:val="20"/>
                            <w:szCs w:val="20"/>
                          </w:rPr>
                        </w:pPr>
                        <w:r w:rsidRPr="00E85012">
                          <w:rPr>
                            <w:rFonts w:ascii="標楷體" w:eastAsia="標楷體" w:hAnsi="標楷體" w:hint="eastAsia"/>
                            <w:sz w:val="20"/>
                            <w:szCs w:val="20"/>
                          </w:rPr>
                          <w:t>1.</w:t>
                        </w:r>
                        <w:r>
                          <w:rPr>
                            <w:rFonts w:ascii="標楷體" w:eastAsia="標楷體" w:hAnsi="標楷體" w:hint="eastAsia"/>
                            <w:sz w:val="20"/>
                            <w:szCs w:val="20"/>
                          </w:rPr>
                          <w:t>了解</w:t>
                        </w:r>
                        <w:r w:rsidRPr="00E85012">
                          <w:rPr>
                            <w:rFonts w:ascii="標楷體" w:eastAsia="標楷體" w:hAnsi="標楷體" w:hint="eastAsia"/>
                            <w:color w:val="000000"/>
                            <w:sz w:val="20"/>
                            <w:szCs w:val="20"/>
                          </w:rPr>
                          <w:t>辯論</w:t>
                        </w:r>
                        <w:r w:rsidRPr="00E85012">
                          <w:rPr>
                            <w:rFonts w:ascii="標楷體" w:eastAsia="標楷體" w:hAnsi="標楷體"/>
                            <w:color w:val="000000"/>
                            <w:sz w:val="20"/>
                            <w:szCs w:val="20"/>
                          </w:rPr>
                          <w:t>的</w:t>
                        </w:r>
                        <w:r w:rsidRPr="00E85012">
                          <w:rPr>
                            <w:rFonts w:ascii="標楷體" w:eastAsia="標楷體" w:hAnsi="標楷體" w:hint="eastAsia"/>
                            <w:color w:val="000000"/>
                            <w:sz w:val="20"/>
                            <w:szCs w:val="20"/>
                          </w:rPr>
                          <w:t>原則與基</w:t>
                        </w:r>
                        <w:r w:rsidRPr="00E85012">
                          <w:rPr>
                            <w:rFonts w:ascii="標楷體" w:eastAsia="標楷體" w:hAnsi="標楷體"/>
                            <w:color w:val="000000"/>
                            <w:sz w:val="20"/>
                            <w:szCs w:val="20"/>
                          </w:rPr>
                          <w:t>本技巧</w:t>
                        </w:r>
                        <w:r w:rsidRPr="00E85012">
                          <w:rPr>
                            <w:rFonts w:ascii="標楷體" w:eastAsia="標楷體" w:hAnsi="標楷體" w:hint="eastAsia"/>
                            <w:color w:val="000000"/>
                            <w:sz w:val="20"/>
                            <w:szCs w:val="20"/>
                          </w:rPr>
                          <w:t>。</w:t>
                        </w:r>
                      </w:p>
                      <w:p w:rsidR="00BE306F" w:rsidRPr="00E85012" w:rsidRDefault="00BE306F" w:rsidP="00E85012">
                        <w:pPr>
                          <w:jc w:val="both"/>
                          <w:rPr>
                            <w:rFonts w:ascii="標楷體" w:eastAsia="標楷體" w:hAnsi="標楷體"/>
                            <w:sz w:val="20"/>
                            <w:szCs w:val="20"/>
                          </w:rPr>
                        </w:pPr>
                        <w:r w:rsidRPr="00E85012">
                          <w:rPr>
                            <w:rFonts w:ascii="標楷體" w:eastAsia="標楷體" w:hAnsi="標楷體" w:hint="eastAsia"/>
                            <w:sz w:val="20"/>
                            <w:szCs w:val="20"/>
                          </w:rPr>
                          <w:t>2.</w:t>
                        </w:r>
                        <w:r>
                          <w:rPr>
                            <w:rFonts w:ascii="標楷體" w:eastAsia="標楷體" w:hAnsi="標楷體" w:hint="eastAsia"/>
                            <w:sz w:val="20"/>
                            <w:szCs w:val="20"/>
                          </w:rPr>
                          <w:t>運用</w:t>
                        </w:r>
                        <w:r w:rsidRPr="00E85012">
                          <w:rPr>
                            <w:rFonts w:ascii="標楷體" w:eastAsia="標楷體" w:hAnsi="標楷體" w:hint="eastAsia"/>
                            <w:sz w:val="20"/>
                            <w:szCs w:val="20"/>
                          </w:rPr>
                          <w:t>辯論</w:t>
                        </w:r>
                        <w:r w:rsidRPr="00E85012">
                          <w:rPr>
                            <w:rFonts w:ascii="標楷體" w:eastAsia="標楷體" w:hAnsi="標楷體"/>
                            <w:sz w:val="20"/>
                            <w:szCs w:val="20"/>
                          </w:rPr>
                          <w:t>比賽的規則與流程</w:t>
                        </w:r>
                        <w:r w:rsidRPr="00E85012">
                          <w:rPr>
                            <w:rFonts w:ascii="標楷體" w:eastAsia="標楷體" w:hAnsi="標楷體" w:hint="eastAsia"/>
                            <w:sz w:val="20"/>
                            <w:szCs w:val="20"/>
                          </w:rPr>
                          <w:t>。</w:t>
                        </w:r>
                      </w:p>
                    </w:txbxContent>
                  </v:textbox>
                </v:shape>
                <v:shape id="文字方塊 20491" o:spid="_x0000_s1078" type="#_x0000_t202" style="position:absolute;left:53594;top:25590;width:13716;height:1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w1cYA&#10;AADeAAAADwAAAGRycy9kb3ducmV2LnhtbESPzWrCQBSF9wXfYbhCN0VnlCo2ZiJSWuqmQtRFl5fM&#10;NYlm7oTM1MS37xQKXR7Oz8dJN4NtxI06XzvWMJsqEMSFMzWXGk7H98kKhA/IBhvHpOFOHjbZ6CHF&#10;xLiec7odQiniCPsENVQhtImUvqjIop+6ljh6Z9dZDFF2pTQd9nHcNnKu1FJarDkSKmzptaLievi2&#10;EVKqr7w3uHjafbyZz/v+youL0vpxPGzXIAIN4T/8194ZDXP1/DKD3zvxCs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vw1cYAAADeAAAADwAAAAAAAAAAAAAAAACYAgAAZHJz&#10;L2Rvd25yZXYueG1sUEsFBgAAAAAEAAQA9QAAAIsDAAAAAA==&#10;">
                  <v:textbox inset="2mm,1mm,2mm,1mm">
                    <w:txbxContent>
                      <w:p w:rsidR="00BE306F" w:rsidRPr="00BE306F" w:rsidRDefault="00BE306F" w:rsidP="00E85012">
                        <w:pPr>
                          <w:jc w:val="both"/>
                          <w:rPr>
                            <w:rFonts w:ascii="標楷體" w:eastAsia="標楷體" w:hAnsi="標楷體"/>
                            <w:sz w:val="20"/>
                            <w:szCs w:val="20"/>
                          </w:rPr>
                        </w:pPr>
                        <w:r w:rsidRPr="00BE306F">
                          <w:rPr>
                            <w:rFonts w:ascii="標楷體" w:eastAsia="標楷體" w:hAnsi="標楷體"/>
                            <w:sz w:val="20"/>
                            <w:szCs w:val="20"/>
                          </w:rPr>
                          <w:t>1.</w:t>
                        </w:r>
                        <w:proofErr w:type="gramStart"/>
                        <w:r w:rsidRPr="00BE306F">
                          <w:rPr>
                            <w:rFonts w:ascii="標楷體" w:eastAsia="標楷體" w:hAnsi="標楷體" w:hint="eastAsia"/>
                            <w:sz w:val="20"/>
                            <w:szCs w:val="20"/>
                          </w:rPr>
                          <w:t>培養與語表達</w:t>
                        </w:r>
                        <w:proofErr w:type="gramEnd"/>
                        <w:r w:rsidRPr="00BE306F">
                          <w:rPr>
                            <w:rFonts w:ascii="標楷體" w:eastAsia="標楷體" w:hAnsi="標楷體" w:hint="eastAsia"/>
                            <w:sz w:val="20"/>
                            <w:szCs w:val="20"/>
                          </w:rPr>
                          <w:t>能力與上</w:t>
                        </w:r>
                        <w:r w:rsidRPr="00BE306F">
                          <w:rPr>
                            <w:rFonts w:ascii="標楷體" w:eastAsia="標楷體" w:hAnsi="標楷體"/>
                            <w:sz w:val="20"/>
                            <w:szCs w:val="20"/>
                          </w:rPr>
                          <w:t>台發</w:t>
                        </w:r>
                        <w:r w:rsidRPr="00BE306F">
                          <w:rPr>
                            <w:rFonts w:ascii="標楷體" w:eastAsia="標楷體" w:hAnsi="標楷體" w:hint="eastAsia"/>
                            <w:sz w:val="20"/>
                            <w:szCs w:val="20"/>
                          </w:rPr>
                          <w:t>表觀</w:t>
                        </w:r>
                        <w:r w:rsidRPr="00BE306F">
                          <w:rPr>
                            <w:rFonts w:ascii="標楷體" w:eastAsia="標楷體" w:hAnsi="標楷體"/>
                            <w:sz w:val="20"/>
                            <w:szCs w:val="20"/>
                          </w:rPr>
                          <w:t>點</w:t>
                        </w:r>
                        <w:r w:rsidRPr="00BE306F">
                          <w:rPr>
                            <w:rFonts w:ascii="標楷體" w:eastAsia="標楷體" w:hAnsi="標楷體" w:hint="eastAsia"/>
                            <w:sz w:val="20"/>
                            <w:szCs w:val="20"/>
                          </w:rPr>
                          <w:t>的勇</w:t>
                        </w:r>
                        <w:r w:rsidRPr="00BE306F">
                          <w:rPr>
                            <w:rFonts w:ascii="標楷體" w:eastAsia="標楷體" w:hAnsi="標楷體"/>
                            <w:sz w:val="20"/>
                            <w:szCs w:val="20"/>
                          </w:rPr>
                          <w:t>氣</w:t>
                        </w:r>
                        <w:r w:rsidRPr="00BE306F">
                          <w:rPr>
                            <w:rFonts w:ascii="標楷體" w:eastAsia="標楷體" w:hAnsi="標楷體" w:hint="eastAsia"/>
                            <w:sz w:val="20"/>
                            <w:szCs w:val="20"/>
                          </w:rPr>
                          <w:t>。</w:t>
                        </w:r>
                      </w:p>
                      <w:p w:rsidR="00BE306F" w:rsidRPr="00BE306F" w:rsidRDefault="00BE306F" w:rsidP="00E85012">
                        <w:pPr>
                          <w:jc w:val="both"/>
                          <w:rPr>
                            <w:rFonts w:ascii="標楷體" w:eastAsia="標楷體" w:hAnsi="標楷體"/>
                            <w:sz w:val="20"/>
                            <w:szCs w:val="20"/>
                          </w:rPr>
                        </w:pPr>
                        <w:r w:rsidRPr="00BE306F">
                          <w:rPr>
                            <w:rFonts w:ascii="標楷體" w:eastAsia="標楷體" w:hAnsi="標楷體"/>
                            <w:sz w:val="20"/>
                            <w:szCs w:val="20"/>
                          </w:rPr>
                          <w:t>2.</w:t>
                        </w:r>
                        <w:r w:rsidRPr="00BE306F">
                          <w:rPr>
                            <w:rFonts w:ascii="標楷體" w:eastAsia="標楷體" w:hAnsi="標楷體" w:hint="eastAsia"/>
                            <w:sz w:val="20"/>
                            <w:szCs w:val="20"/>
                          </w:rPr>
                          <w:t>欣賞和評析他</w:t>
                        </w:r>
                        <w:r w:rsidRPr="00BE306F">
                          <w:rPr>
                            <w:rFonts w:ascii="標楷體" w:eastAsia="標楷體" w:hAnsi="標楷體"/>
                            <w:sz w:val="20"/>
                            <w:szCs w:val="20"/>
                          </w:rPr>
                          <w:t>人</w:t>
                        </w:r>
                        <w:r w:rsidRPr="00BE306F">
                          <w:rPr>
                            <w:rFonts w:ascii="標楷體" w:eastAsia="標楷體" w:hAnsi="標楷體" w:hint="eastAsia"/>
                            <w:sz w:val="20"/>
                            <w:szCs w:val="20"/>
                          </w:rPr>
                          <w:t>論</w:t>
                        </w:r>
                        <w:r w:rsidRPr="00BE306F">
                          <w:rPr>
                            <w:rFonts w:ascii="標楷體" w:eastAsia="標楷體" w:hAnsi="標楷體"/>
                            <w:sz w:val="20"/>
                            <w:szCs w:val="20"/>
                          </w:rPr>
                          <w:t>述的</w:t>
                        </w:r>
                        <w:r w:rsidRPr="00BE306F">
                          <w:rPr>
                            <w:rFonts w:ascii="標楷體" w:eastAsia="標楷體" w:hAnsi="標楷體" w:hint="eastAsia"/>
                            <w:sz w:val="20"/>
                            <w:szCs w:val="20"/>
                          </w:rPr>
                          <w:t>內容與態</w:t>
                        </w:r>
                        <w:r w:rsidRPr="00BE306F">
                          <w:rPr>
                            <w:rFonts w:ascii="標楷體" w:eastAsia="標楷體" w:hAnsi="標楷體"/>
                            <w:sz w:val="20"/>
                            <w:szCs w:val="20"/>
                          </w:rPr>
                          <w:t>度。</w:t>
                        </w:r>
                      </w:p>
                    </w:txbxContent>
                  </v:textbox>
                </v:shape>
                <v:line id="直線接點 32" o:spid="_x0000_s1079" style="position:absolute;visibility:visible;mso-wrap-style:square" from="11938,48323" to="11938,4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shape id="文字方塊 20494" o:spid="_x0000_s1080" type="#_x0000_t202" style="position:absolute;left:5397;top:25717;width:14326;height:1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TTcYA&#10;AADeAAAADwAAAGRycy9kb3ducmV2LnhtbESPS2sCMRSF94L/IVyhG9FE0WKnRhGp1I0FH4suL5Pb&#10;mdHJzTCJzvjvG0FweTiPjzNftrYUN6p94VjDaKhAEKfOFJxpOB03gxkIH5ANlo5Jw508LBfdzhwT&#10;4xre0+0QMhFH2CeoIQ+hSqT0aU4W/dBVxNH7c7XFEGWdSVNjE8dtKcdKvUuLBUdCjhWtc0ovh6uN&#10;kEz97huD0/72+8vs7j8Xnp6V1m+9dvUJIlAbXuFne2s0jNXkYwKPO/E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xTTcYAAADeAAAADwAAAAAAAAAAAAAAAACYAgAAZHJz&#10;L2Rvd25yZXYueG1sUEsFBgAAAAAEAAQA9QAAAIsDAAAAAA==&#10;">
                  <v:textbox inset="2mm,1mm,2mm,1mm">
                    <w:txbxContent>
                      <w:p w:rsidR="00BE306F" w:rsidRPr="00B66C62" w:rsidRDefault="00BE306F" w:rsidP="00E85012">
                        <w:pPr>
                          <w:jc w:val="both"/>
                          <w:rPr>
                            <w:rFonts w:ascii="微軟正黑體" w:eastAsia="微軟正黑體" w:hAnsi="微軟正黑體"/>
                            <w:b/>
                            <w:bCs/>
                            <w:noProof/>
                            <w:color w:val="000000" w:themeColor="text1"/>
                            <w:sz w:val="20"/>
                            <w:szCs w:val="20"/>
                          </w:rPr>
                        </w:pPr>
                        <w:r w:rsidRPr="00B66C62">
                          <w:rPr>
                            <w:rFonts w:ascii="標楷體" w:eastAsia="標楷體" w:hAnsi="標楷體" w:hint="eastAsia"/>
                            <w:color w:val="000000"/>
                            <w:sz w:val="20"/>
                            <w:szCs w:val="20"/>
                          </w:rPr>
                          <w:t>1.</w:t>
                        </w:r>
                        <w:r w:rsidRPr="00B66C62">
                          <w:rPr>
                            <w:rFonts w:ascii="標楷體" w:eastAsia="標楷體" w:hAnsi="標楷體" w:hint="eastAsia"/>
                            <w:color w:val="000000"/>
                            <w:sz w:val="20"/>
                            <w:szCs w:val="20"/>
                          </w:rPr>
                          <w:t>了解北魏孝文</w:t>
                        </w:r>
                        <w:r w:rsidRPr="00B66C62">
                          <w:rPr>
                            <w:rFonts w:ascii="標楷體" w:eastAsia="標楷體" w:hAnsi="標楷體"/>
                            <w:color w:val="000000"/>
                            <w:sz w:val="20"/>
                            <w:szCs w:val="20"/>
                          </w:rPr>
                          <w:t>帝</w:t>
                        </w:r>
                        <w:r w:rsidRPr="00B66C62">
                          <w:rPr>
                            <w:rFonts w:ascii="標楷體" w:eastAsia="標楷體" w:hAnsi="標楷體" w:hint="eastAsia"/>
                            <w:color w:val="000000"/>
                            <w:sz w:val="20"/>
                            <w:szCs w:val="20"/>
                          </w:rPr>
                          <w:t>漢化的來</w:t>
                        </w:r>
                        <w:r w:rsidRPr="00B66C62">
                          <w:rPr>
                            <w:rFonts w:ascii="標楷體" w:eastAsia="標楷體" w:hAnsi="標楷體"/>
                            <w:color w:val="000000"/>
                            <w:sz w:val="20"/>
                            <w:szCs w:val="20"/>
                          </w:rPr>
                          <w:t>龍去脈與</w:t>
                        </w:r>
                        <w:r w:rsidRPr="00B66C62">
                          <w:rPr>
                            <w:rFonts w:ascii="標楷體" w:eastAsia="標楷體" w:hAnsi="標楷體" w:hint="eastAsia"/>
                            <w:color w:val="000000"/>
                            <w:sz w:val="20"/>
                            <w:szCs w:val="20"/>
                          </w:rPr>
                          <w:t>具</w:t>
                        </w:r>
                        <w:r w:rsidRPr="00B66C62">
                          <w:rPr>
                            <w:rFonts w:ascii="標楷體" w:eastAsia="標楷體" w:hAnsi="標楷體"/>
                            <w:color w:val="000000"/>
                            <w:sz w:val="20"/>
                            <w:szCs w:val="20"/>
                          </w:rPr>
                          <w:t>體</w:t>
                        </w:r>
                        <w:r w:rsidRPr="00B66C62">
                          <w:rPr>
                            <w:rFonts w:ascii="標楷體" w:eastAsia="標楷體" w:hAnsi="標楷體" w:hint="eastAsia"/>
                            <w:color w:val="000000"/>
                            <w:sz w:val="20"/>
                            <w:szCs w:val="20"/>
                          </w:rPr>
                          <w:t>的</w:t>
                        </w:r>
                        <w:r w:rsidRPr="00B66C62">
                          <w:rPr>
                            <w:rFonts w:ascii="標楷體" w:eastAsia="標楷體" w:hAnsi="標楷體"/>
                            <w:color w:val="000000"/>
                            <w:sz w:val="20"/>
                            <w:szCs w:val="20"/>
                          </w:rPr>
                          <w:t>措施</w:t>
                        </w:r>
                        <w:r w:rsidRPr="00B66C62">
                          <w:rPr>
                            <w:rFonts w:ascii="標楷體" w:eastAsia="標楷體" w:hAnsi="標楷體" w:hint="eastAsia"/>
                            <w:color w:val="000000"/>
                            <w:sz w:val="20"/>
                            <w:szCs w:val="20"/>
                          </w:rPr>
                          <w:t>。</w:t>
                        </w:r>
                      </w:p>
                      <w:p w:rsidR="00BE306F" w:rsidRPr="00722110" w:rsidRDefault="00BE306F" w:rsidP="00E85012">
                        <w:pPr>
                          <w:jc w:val="both"/>
                          <w:rPr>
                            <w:rFonts w:ascii="標楷體" w:eastAsia="標楷體" w:hAnsi="標楷體"/>
                          </w:rPr>
                        </w:pPr>
                        <w:r w:rsidRPr="00B66C62">
                          <w:rPr>
                            <w:rFonts w:ascii="標楷體" w:eastAsia="標楷體" w:hAnsi="標楷體"/>
                            <w:color w:val="000000"/>
                            <w:sz w:val="20"/>
                            <w:szCs w:val="20"/>
                          </w:rPr>
                          <w:t>2.</w:t>
                        </w:r>
                        <w:r w:rsidRPr="00B66C62">
                          <w:rPr>
                            <w:rFonts w:ascii="標楷體" w:eastAsia="標楷體" w:hAnsi="標楷體" w:hint="eastAsia"/>
                            <w:color w:val="000000"/>
                            <w:sz w:val="20"/>
                            <w:szCs w:val="20"/>
                          </w:rPr>
                          <w:t>分</w:t>
                        </w:r>
                        <w:r w:rsidRPr="00B66C62">
                          <w:rPr>
                            <w:rFonts w:ascii="標楷體" w:eastAsia="標楷體" w:hAnsi="標楷體"/>
                            <w:color w:val="000000"/>
                            <w:sz w:val="20"/>
                            <w:szCs w:val="20"/>
                          </w:rPr>
                          <w:t>組合作</w:t>
                        </w:r>
                        <w:r w:rsidRPr="00B66C62">
                          <w:rPr>
                            <w:rFonts w:ascii="標楷體" w:eastAsia="標楷體" w:hAnsi="標楷體" w:hint="eastAsia"/>
                            <w:color w:val="000000"/>
                            <w:sz w:val="20"/>
                            <w:szCs w:val="20"/>
                          </w:rPr>
                          <w:t>、搜集</w:t>
                        </w:r>
                        <w:r w:rsidRPr="00B66C62">
                          <w:rPr>
                            <w:rFonts w:ascii="標楷體" w:eastAsia="標楷體" w:hAnsi="標楷體"/>
                            <w:color w:val="000000"/>
                            <w:sz w:val="20"/>
                            <w:szCs w:val="20"/>
                          </w:rPr>
                          <w:t>資</w:t>
                        </w:r>
                        <w:r w:rsidRPr="00B66C62">
                          <w:rPr>
                            <w:rFonts w:ascii="標楷體" w:eastAsia="標楷體" w:hAnsi="標楷體" w:hint="eastAsia"/>
                            <w:color w:val="000000"/>
                            <w:sz w:val="20"/>
                            <w:szCs w:val="20"/>
                          </w:rPr>
                          <w:t>料，討</w:t>
                        </w:r>
                        <w:r w:rsidRPr="00B66C62">
                          <w:rPr>
                            <w:rFonts w:ascii="標楷體" w:eastAsia="標楷體" w:hAnsi="標楷體"/>
                            <w:color w:val="000000"/>
                            <w:sz w:val="20"/>
                            <w:szCs w:val="20"/>
                          </w:rPr>
                          <w:t>論辯論</w:t>
                        </w:r>
                        <w:r w:rsidRPr="00B66C62">
                          <w:rPr>
                            <w:rFonts w:ascii="標楷體" w:eastAsia="標楷體" w:hAnsi="標楷體" w:hint="eastAsia"/>
                            <w:color w:val="000000"/>
                            <w:sz w:val="20"/>
                            <w:szCs w:val="20"/>
                          </w:rPr>
                          <w:t>觀</w:t>
                        </w:r>
                        <w:r>
                          <w:rPr>
                            <w:rFonts w:ascii="標楷體" w:eastAsia="標楷體" w:hAnsi="標楷體" w:hint="eastAsia"/>
                            <w:color w:val="000000"/>
                            <w:sz w:val="20"/>
                            <w:szCs w:val="20"/>
                          </w:rPr>
                          <w:t>點</w:t>
                        </w:r>
                        <w:r>
                          <w:rPr>
                            <w:rFonts w:ascii="標楷體" w:eastAsia="標楷體" w:hAnsi="標楷體"/>
                            <w:color w:val="000000"/>
                            <w:sz w:val="20"/>
                            <w:szCs w:val="20"/>
                          </w:rPr>
                          <w:t>。</w:t>
                        </w:r>
                        <w:r w:rsidRPr="00B66C62">
                          <w:rPr>
                            <w:rFonts w:ascii="標楷體" w:eastAsia="標楷體" w:hAnsi="標楷體"/>
                            <w:color w:val="000000"/>
                            <w:sz w:val="20"/>
                            <w:szCs w:val="20"/>
                          </w:rPr>
                          <w:t>點。</w:t>
                        </w:r>
                        <w:r w:rsidRPr="00B66C62">
                          <w:rPr>
                            <w:rFonts w:ascii="標楷體" w:eastAsia="標楷體" w:hAnsi="標楷體" w:hint="eastAsia"/>
                            <w:color w:val="000000"/>
                            <w:sz w:val="20"/>
                            <w:szCs w:val="20"/>
                          </w:rPr>
                          <w:t>並加以分</w:t>
                        </w:r>
                        <w:r>
                          <w:rPr>
                            <w:rFonts w:ascii="標楷體" w:eastAsia="標楷體" w:hAnsi="標楷體"/>
                            <w:color w:val="000000"/>
                          </w:rPr>
                          <w:t>析</w:t>
                        </w:r>
                        <w:r>
                          <w:rPr>
                            <w:rFonts w:ascii="標楷體" w:eastAsia="標楷體" w:hAnsi="標楷體" w:hint="eastAsia"/>
                            <w:color w:val="000000"/>
                          </w:rPr>
                          <w:t>。</w:t>
                        </w:r>
                      </w:p>
                    </w:txbxContent>
                  </v:textbox>
                </v:shape>
                <v:shape id="文字方塊 20480" o:spid="_x0000_s1081" type="#_x0000_t202" style="position:absolute;left:5461;top:39687;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sgMMA&#10;AADeAAAADwAAAGRycy9kb3ducmV2LnhtbESPy4rCMBSG9wO+QziCuzG1iDjVKCoMKLPxMrg+NKcX&#10;bU5Kkqn17ScLweXPf+NbrnvTiI6cry0rmIwTEMS51TWXCn4v359zED4ga2wsk4IneVivBh9LzLR9&#10;8Im6cyhFHGGfoYIqhDaT0ucVGfRj2xJHr7DOYIjSlVI7fMRx08g0SWbSYM3xocKWdhXl9/OfUXDp&#10;tn5/uoUvfSi2Mv0pjunVbZQaDfvNAkSgPrzDr/ZeK0iT6TwCRJyI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osgMMAAADeAAAADwAAAAAAAAAAAAAAAACYAgAAZHJzL2Rv&#10;d25yZXYueG1sUEsFBgAAAAAEAAQA9QAAAIgDAAAAAA==&#10;">
                  <v:textbox inset="0,0,0,0">
                    <w:txbxContent>
                      <w:p w:rsidR="00BE306F" w:rsidRPr="009E77EE" w:rsidRDefault="00BE306F" w:rsidP="00DE7A2A">
                        <w:pPr>
                          <w:jc w:val="center"/>
                          <w:rPr>
                            <w:rFonts w:ascii="標楷體" w:eastAsia="標楷體" w:hAnsi="標楷體"/>
                          </w:rPr>
                        </w:pPr>
                        <w:r>
                          <w:rPr>
                            <w:rFonts w:ascii="標楷體" w:eastAsia="標楷體" w:hAnsi="標楷體" w:hint="eastAsia"/>
                          </w:rPr>
                          <w:t>１節課</w:t>
                        </w:r>
                      </w:p>
                    </w:txbxContent>
                  </v:textbox>
                </v:shape>
                <v:shape id="文字方塊 33" o:spid="_x0000_s1082" type="#_x0000_t202" style="position:absolute;left:37909;top:43497;width:13716;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VIMQA&#10;AADbAAAADwAAAGRycy9kb3ducmV2LnhtbESPQWsCMRSE74L/ITyhF9FsFazdGqUIgnoRV9HrY/O6&#10;Cd28LJtUt/++EYQeh5n5hlmsOleLG7XBelbwOs5AEJdeW64UnE+b0RxEiMgaa8+k4JcCrJb93gJz&#10;7e98pFsRK5EgHHJUYGJscilDachhGPuGOHlfvnUYk2wrqVu8J7ir5STLZtKh5bRgsKG1ofK7+HEK&#10;hu+Tt83xYnd7szuU1+05rO1+rtTLoPv8ABGpi//hZ3urFUyn8Pi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21SDEAAAA2wAAAA8AAAAAAAAAAAAAAAAAmAIAAGRycy9k&#10;b3ducmV2LnhtbFBLBQYAAAAABAAEAPUAAACJAwAAAAA=&#10;">
                  <v:textbox inset=",1mm,,1mm">
                    <w:txbxContent>
                      <w:p w:rsidR="00BE306F" w:rsidRPr="009E77EE" w:rsidRDefault="00BE306F" w:rsidP="00DE7A2A">
                        <w:pPr>
                          <w:rPr>
                            <w:rFonts w:ascii="標楷體" w:eastAsia="標楷體" w:hAnsi="標楷體"/>
                          </w:rPr>
                        </w:pPr>
                        <w:r>
                          <w:rPr>
                            <w:rFonts w:ascii="標楷體" w:eastAsia="標楷體" w:hAnsi="標楷體" w:hint="eastAsia"/>
                          </w:rPr>
                          <w:t>教學簡報、教學影片</w:t>
                        </w:r>
                      </w:p>
                    </w:txbxContent>
                  </v:textbox>
                </v:shape>
                <v:shape id="文字方塊 36" o:spid="_x0000_s1083" type="#_x0000_t202" style="position:absolute;left:53594;top:43434;width:1371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2uMQA&#10;AADbAAAADwAAAGRycy9kb3ducmV2LnhtbESPT2sCMRTE7wW/Q3iCl6LZKli7NUoRBPUi/kGvj83r&#10;JnTzsmyirt/eCEKPw8z8hpnOW1eJKzXBelbwMchAEBdeWy4VHA/L/gREiMgaK8+k4E4B5rPO2xRz&#10;7W+8o+s+liJBOOSowMRY51KGwpDDMPA1cfJ+feMwJtmUUjd4S3BXyWGWjaVDy2nBYE0LQ8Xf/uIU&#10;vH8NP5e7k11vzHpbnFfHsLCbiVK9bvvzDSJSG//Dr/ZKKxiN4fkl/Q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drjEAAAA2wAAAA8AAAAAAAAAAAAAAAAAmAIAAGRycy9k&#10;b3ducmV2LnhtbFBLBQYAAAAABAAEAPUAAACJAwAAAAA=&#10;">
                  <v:textbox inset=",1mm,,1mm">
                    <w:txbxContent>
                      <w:p w:rsidR="00BE306F" w:rsidRPr="009E77EE" w:rsidRDefault="00BE306F" w:rsidP="00DE7A2A">
                        <w:pPr>
                          <w:rPr>
                            <w:rFonts w:ascii="標楷體" w:eastAsia="標楷體" w:hAnsi="標楷體"/>
                          </w:rPr>
                        </w:pPr>
                        <w:r>
                          <w:rPr>
                            <w:rFonts w:ascii="標楷體" w:eastAsia="標楷體" w:hAnsi="標楷體" w:hint="eastAsia"/>
                          </w:rPr>
                          <w:t>資料夾、小白板</w:t>
                        </w:r>
                      </w:p>
                    </w:txbxContent>
                  </v:textbox>
                </v:shape>
                <v:shape id="文字方塊 20519" o:spid="_x0000_s1084" type="#_x0000_t202" style="position:absolute;left:1079;width:57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lpMUA&#10;AADeAAAADwAAAGRycy9kb3ducmV2LnhtbESPzWrDMBCE74G+g9hCb7GU0ITYjWxCSqGnlvxCbou1&#10;sU2tlbHU2H37qlDIcZiZb5h1MdpW3Kj3jWMNs0SBIC6dabjScDy8TVcgfEA22DomDT/kocgfJmvM&#10;jBt4R7d9qESEsM9QQx1Cl0npy5os+sR1xNG7ut5iiLKvpOlxiHDbyrlSS2mx4bhQY0fbmsqv/bfV&#10;cPq4Xs7P6rN6tYtucKOSbFOp9dPjuHkBEWgM9/B/+91omKvFLIW/O/EK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SWkxQAAAN4AAAAPAAAAAAAAAAAAAAAAAJgCAABkcnMv&#10;ZG93bnJldi54bWxQSwUGAAAAAAQABAD1AAAAigMAAAAA&#10;" filled="f" stroked="f">
                  <v:textbox>
                    <w:txbxContent>
                      <w:p w:rsidR="00BE306F" w:rsidRDefault="00BE306F" w:rsidP="00DE7A2A">
                        <w:pPr>
                          <w:spacing w:line="0" w:lineRule="atLeast"/>
                          <w:rPr>
                            <w:rFonts w:ascii="標楷體" w:eastAsia="標楷體" w:hAnsi="標楷體"/>
                          </w:rPr>
                        </w:pPr>
                        <w:r>
                          <w:rPr>
                            <w:rFonts w:ascii="標楷體" w:eastAsia="標楷體" w:hAnsi="標楷體" w:hint="eastAsia"/>
                          </w:rPr>
                          <w:t>單元</w:t>
                        </w:r>
                      </w:p>
                      <w:p w:rsidR="00BE306F" w:rsidRPr="00A44D6A" w:rsidRDefault="00BE306F" w:rsidP="00DE7A2A">
                        <w:pPr>
                          <w:spacing w:line="0" w:lineRule="atLeast"/>
                          <w:rPr>
                            <w:rFonts w:ascii="標楷體" w:eastAsia="標楷體" w:hAnsi="標楷體"/>
                          </w:rPr>
                        </w:pPr>
                        <w:r>
                          <w:rPr>
                            <w:rFonts w:ascii="標楷體" w:eastAsia="標楷體" w:hAnsi="標楷體" w:hint="eastAsia"/>
                          </w:rPr>
                          <w:t>主題</w:t>
                        </w:r>
                      </w:p>
                    </w:txbxContent>
                  </v:textbox>
                </v:shape>
                <v:line id="直線接點 11" o:spid="_x0000_s1085" style="position:absolute;visibility:visible;mso-wrap-style:square" from="28448,48387" to="28448,49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直線接點 42" o:spid="_x0000_s1086" style="position:absolute;visibility:visible;mso-wrap-style:square" from="44577,48704" to="44577,5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直線接點 43" o:spid="_x0000_s1087" style="position:absolute;visibility:visible;mso-wrap-style:square" from="59817,48387" to="59817,49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group>
            </w:pict>
          </mc:Fallback>
        </mc:AlternateContent>
      </w:r>
      <w:r w:rsidR="003E1484" w:rsidRPr="0049579B">
        <w:rPr>
          <w:rFonts w:ascii="Times New Roman" w:eastAsia="標楷體" w:hAnsi="Times New Roman" w:cs="Times New Roman"/>
        </w:rPr>
        <w:t>課程架構</w:t>
      </w:r>
    </w:p>
    <w:p w:rsidR="00DE7A2A" w:rsidRPr="00466AD2" w:rsidRDefault="00DE7A2A" w:rsidP="00DE7A2A">
      <w:pPr>
        <w:tabs>
          <w:tab w:val="left" w:pos="6000"/>
        </w:tabs>
        <w:rPr>
          <w:rFonts w:ascii="標楷體" w:eastAsia="標楷體" w:hAnsi="標楷體"/>
          <w:b/>
        </w:rPr>
      </w:pPr>
      <w:r w:rsidRPr="00466AD2">
        <w:rPr>
          <w:rFonts w:ascii="標楷體" w:eastAsia="標楷體" w:hAnsi="標楷體"/>
          <w:b/>
        </w:rPr>
        <w:tab/>
      </w:r>
    </w:p>
    <w:p w:rsidR="00DE7A2A" w:rsidRPr="00466AD2" w:rsidRDefault="00DE7A2A" w:rsidP="00DE7A2A">
      <w:pPr>
        <w:rPr>
          <w:rFonts w:ascii="標楷體" w:eastAsia="標楷體" w:hAnsi="標楷體"/>
          <w:b/>
        </w:rPr>
      </w:pPr>
    </w:p>
    <w:p w:rsidR="00DE7A2A" w:rsidRPr="00466AD2" w:rsidRDefault="00DE7A2A" w:rsidP="00DE7A2A">
      <w:pPr>
        <w:rPr>
          <w:rFonts w:ascii="標楷體" w:eastAsia="標楷體" w:hAnsi="標楷體"/>
          <w:b/>
        </w:rPr>
      </w:pPr>
    </w:p>
    <w:p w:rsidR="00DE7A2A" w:rsidRPr="00466AD2" w:rsidRDefault="00DE7A2A" w:rsidP="00DE7A2A">
      <w:pPr>
        <w:rPr>
          <w:rFonts w:ascii="標楷體" w:eastAsia="標楷體" w:hAnsi="標楷體"/>
          <w:b/>
        </w:rPr>
      </w:pPr>
    </w:p>
    <w:p w:rsidR="00DE7A2A" w:rsidRPr="00466AD2" w:rsidRDefault="00DE7A2A" w:rsidP="00DE7A2A">
      <w:pPr>
        <w:rPr>
          <w:rFonts w:ascii="標楷體" w:eastAsia="標楷體" w:hAnsi="標楷體"/>
          <w:b/>
        </w:rPr>
      </w:pPr>
    </w:p>
    <w:p w:rsidR="00DE7A2A" w:rsidRPr="00466AD2" w:rsidRDefault="00DE7A2A" w:rsidP="00DE7A2A">
      <w:pPr>
        <w:rPr>
          <w:rFonts w:ascii="標楷體" w:eastAsia="標楷體" w:hAnsi="標楷體"/>
          <w:b/>
        </w:rPr>
      </w:pPr>
      <w:r>
        <w:rPr>
          <w:noProof/>
        </w:rPr>
        <mc:AlternateContent>
          <mc:Choice Requires="wps">
            <w:drawing>
              <wp:anchor distT="0" distB="0" distL="114300" distR="114300" simplePos="0" relativeHeight="251665408" behindDoc="0" locked="0" layoutInCell="1" allowOverlap="1" wp14:anchorId="2158A48A" wp14:editId="60ACF947">
                <wp:simplePos x="0" y="0"/>
                <wp:positionH relativeFrom="column">
                  <wp:posOffset>-554990</wp:posOffset>
                </wp:positionH>
                <wp:positionV relativeFrom="paragraph">
                  <wp:posOffset>132715</wp:posOffset>
                </wp:positionV>
                <wp:extent cx="571500" cy="285750"/>
                <wp:effectExtent l="0" t="0" r="0" b="0"/>
                <wp:wrapNone/>
                <wp:docPr id="20513" name="文字方塊 20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06F" w:rsidRPr="009E77EE" w:rsidRDefault="00BE306F" w:rsidP="00DE7A2A">
                            <w:pPr>
                              <w:spacing w:line="0" w:lineRule="atLeast"/>
                              <w:rPr>
                                <w:rFonts w:ascii="標楷體" w:eastAsia="標楷體" w:hAnsi="標楷體"/>
                              </w:rPr>
                            </w:pPr>
                            <w:r w:rsidRPr="009E77EE">
                              <w:rPr>
                                <w:rFonts w:ascii="標楷體" w:eastAsia="標楷體" w:hAnsi="標楷體" w:hint="eastAsia"/>
                              </w:rPr>
                              <w:t>時間</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0513" o:spid="_x0000_s1088" type="#_x0000_t202" style="position:absolute;margin-left:-43.7pt;margin-top:10.45pt;width:4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" filled="f" stroked="f">
                <v:textbox inset=",0">
                  <w:txbxContent>
                    <w:p w:rsidR="00BE306F" w:rsidRPr="009E77EE" w:rsidRDefault="00BE306F" w:rsidP="00DE7A2A">
                      <w:pPr>
                        <w:spacing w:line="0" w:lineRule="atLeast"/>
                        <w:rPr>
                          <w:rFonts w:ascii="標楷體" w:eastAsia="標楷體" w:hAnsi="標楷體"/>
                        </w:rPr>
                      </w:pPr>
                      <w:r w:rsidRPr="009E77EE">
                        <w:rPr>
                          <w:rFonts w:ascii="標楷體" w:eastAsia="標楷體" w:hAnsi="標楷體" w:hint="eastAsia"/>
                        </w:rPr>
                        <w:t>時間</w:t>
                      </w:r>
                    </w:p>
                  </w:txbxContent>
                </v:textbox>
              </v:shape>
            </w:pict>
          </mc:Fallback>
        </mc:AlternateContent>
      </w:r>
    </w:p>
    <w:p w:rsidR="00DE7A2A" w:rsidRPr="00466AD2" w:rsidRDefault="00DE7A2A" w:rsidP="00DE7A2A">
      <w:pPr>
        <w:rPr>
          <w:rFonts w:ascii="標楷體" w:eastAsia="標楷體" w:hAnsi="標楷體"/>
          <w:b/>
        </w:rPr>
      </w:pPr>
    </w:p>
    <w:p w:rsidR="00DE7A2A" w:rsidRPr="00466AD2" w:rsidRDefault="00DE7A2A" w:rsidP="00DE7A2A">
      <w:pPr>
        <w:rPr>
          <w:rFonts w:ascii="標楷體" w:eastAsia="標楷體" w:hAnsi="標楷體"/>
          <w:b/>
        </w:rPr>
      </w:pPr>
    </w:p>
    <w:p w:rsidR="00DE7A2A" w:rsidRDefault="00DE7A2A"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1805C5" w:rsidP="00DE7A2A">
      <w:pPr>
        <w:rPr>
          <w:rFonts w:ascii="標楷體" w:eastAsia="標楷體" w:hAnsi="標楷體"/>
          <w:b/>
        </w:rPr>
      </w:pPr>
      <w:r w:rsidRPr="008B3588">
        <w:rPr>
          <w:rFonts w:ascii="標楷體" w:eastAsia="標楷體" w:hAnsi="標楷體"/>
          <w:b/>
          <w:noProof/>
        </w:rPr>
        <mc:AlternateContent>
          <mc:Choice Requires="wps">
            <w:drawing>
              <wp:anchor distT="0" distB="0" distL="114300" distR="114300" simplePos="0" relativeHeight="251721728" behindDoc="0" locked="0" layoutInCell="1" allowOverlap="1" wp14:anchorId="702D0524" wp14:editId="0A2B2520">
                <wp:simplePos x="0" y="0"/>
                <wp:positionH relativeFrom="column">
                  <wp:posOffset>2171296</wp:posOffset>
                </wp:positionH>
                <wp:positionV relativeFrom="paragraph">
                  <wp:posOffset>221148</wp:posOffset>
                </wp:positionV>
                <wp:extent cx="0" cy="144275"/>
                <wp:effectExtent l="0" t="0" r="19050" b="27305"/>
                <wp:wrapNone/>
                <wp:docPr id="59" name="直線接點 59"/>
                <wp:cNvGraphicFramePr/>
                <a:graphic xmlns:a="http://schemas.openxmlformats.org/drawingml/2006/main">
                  <a:graphicData uri="http://schemas.microsoft.com/office/word/2010/wordprocessingShape">
                    <wps:wsp>
                      <wps:cNvCnPr/>
                      <wps:spPr>
                        <a:xfrm>
                          <a:off x="0" y="0"/>
                          <a:ext cx="0" cy="1442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E4C6893" id="直線接點 59"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70.95pt,17.4pt" to="170.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" strokecolor="black [3213]">
                <v:stroke joinstyle="miter"/>
              </v:line>
            </w:pict>
          </mc:Fallback>
        </mc:AlternateContent>
      </w:r>
      <w:r w:rsidR="009C6ED6" w:rsidRPr="008B3588">
        <w:rPr>
          <w:rFonts w:ascii="標楷體" w:eastAsia="標楷體" w:hAnsi="標楷體"/>
          <w:b/>
          <w:noProof/>
        </w:rPr>
        <mc:AlternateContent>
          <mc:Choice Requires="wps">
            <w:drawing>
              <wp:anchor distT="0" distB="0" distL="114300" distR="114300" simplePos="0" relativeHeight="251720704" behindDoc="0" locked="0" layoutInCell="1" allowOverlap="1" wp14:anchorId="7B965A2E" wp14:editId="520EA05A">
                <wp:simplePos x="0" y="0"/>
                <wp:positionH relativeFrom="column">
                  <wp:posOffset>3771496</wp:posOffset>
                </wp:positionH>
                <wp:positionV relativeFrom="paragraph">
                  <wp:posOffset>199862</wp:posOffset>
                </wp:positionV>
                <wp:extent cx="0" cy="167336"/>
                <wp:effectExtent l="0" t="0" r="19050" b="23495"/>
                <wp:wrapNone/>
                <wp:docPr id="57" name="直線接點 57"/>
                <wp:cNvGraphicFramePr/>
                <a:graphic xmlns:a="http://schemas.openxmlformats.org/drawingml/2006/main">
                  <a:graphicData uri="http://schemas.microsoft.com/office/word/2010/wordprocessingShape">
                    <wps:wsp>
                      <wps:cNvCnPr/>
                      <wps:spPr>
                        <a:xfrm>
                          <a:off x="0" y="0"/>
                          <a:ext cx="0" cy="16733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047A405" id="直線接點 57"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96.95pt,15.75pt" to="296.9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" strokecolor="black [3213]">
                <v:stroke joinstyle="miter"/>
              </v:line>
            </w:pict>
          </mc:Fallback>
        </mc:AlternateContent>
      </w: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Default="0077713F" w:rsidP="00DE7A2A">
      <w:pPr>
        <w:rPr>
          <w:rFonts w:ascii="標楷體" w:eastAsia="標楷體" w:hAnsi="標楷體"/>
          <w:b/>
        </w:rPr>
      </w:pPr>
    </w:p>
    <w:p w:rsidR="0077713F" w:rsidRPr="00466AD2" w:rsidRDefault="0077713F" w:rsidP="00DE7A2A">
      <w:pPr>
        <w:rPr>
          <w:rFonts w:ascii="標楷體" w:eastAsia="標楷體" w:hAnsi="標楷體"/>
          <w:b/>
        </w:rPr>
      </w:pPr>
    </w:p>
    <w:p w:rsidR="00DE7A2A" w:rsidRPr="00466AD2" w:rsidRDefault="00DE7A2A" w:rsidP="00DE7A2A">
      <w:pPr>
        <w:rPr>
          <w:rFonts w:ascii="標楷體" w:eastAsia="標楷體" w:hAnsi="標楷體"/>
          <w:b/>
        </w:rPr>
      </w:pPr>
    </w:p>
    <w:p w:rsidR="00DE7A2A" w:rsidRPr="00466AD2" w:rsidRDefault="00DE7A2A" w:rsidP="00DE7A2A">
      <w:pPr>
        <w:rPr>
          <w:rFonts w:ascii="標楷體" w:eastAsia="標楷體" w:hAnsi="標楷體"/>
          <w:b/>
        </w:rPr>
      </w:pPr>
    </w:p>
    <w:p w:rsidR="00DE7A2A" w:rsidRPr="00466AD2" w:rsidRDefault="00DE7A2A" w:rsidP="00DE7A2A">
      <w:pPr>
        <w:rPr>
          <w:rFonts w:ascii="標楷體" w:eastAsia="標楷體" w:hAnsi="標楷體"/>
          <w:b/>
        </w:rPr>
      </w:pPr>
    </w:p>
    <w:p w:rsidR="00DE7A2A" w:rsidRPr="00466AD2" w:rsidRDefault="00DE7A2A" w:rsidP="00DE7A2A">
      <w:pPr>
        <w:rPr>
          <w:rFonts w:ascii="標楷體" w:eastAsia="標楷體" w:hAnsi="標楷體"/>
          <w:b/>
        </w:rPr>
      </w:pPr>
    </w:p>
    <w:p w:rsidR="00DE7A2A" w:rsidRPr="00466AD2" w:rsidRDefault="008E231C" w:rsidP="00DE7A2A">
      <w:pPr>
        <w:rPr>
          <w:rFonts w:ascii="標楷體" w:eastAsia="標楷體" w:hAnsi="標楷體"/>
          <w:b/>
        </w:rPr>
      </w:pPr>
      <w:r>
        <w:rPr>
          <w:noProof/>
        </w:rPr>
        <mc:AlternateContent>
          <mc:Choice Requires="wps">
            <w:drawing>
              <wp:anchor distT="0" distB="0" distL="114299" distR="114299" simplePos="0" relativeHeight="251688960" behindDoc="0" locked="0" layoutInCell="1" allowOverlap="1" wp14:anchorId="787CA89A" wp14:editId="615D025F">
                <wp:simplePos x="0" y="0"/>
                <wp:positionH relativeFrom="column">
                  <wp:posOffset>3784600</wp:posOffset>
                </wp:positionH>
                <wp:positionV relativeFrom="paragraph">
                  <wp:posOffset>160020</wp:posOffset>
                </wp:positionV>
                <wp:extent cx="0" cy="342900"/>
                <wp:effectExtent l="0" t="0" r="19050" b="19050"/>
                <wp:wrapNone/>
                <wp:docPr id="20489" name="直線接點 20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32E348" id="直線接點 20489"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8pt,12.6pt" to="29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"/>
            </w:pict>
          </mc:Fallback>
        </mc:AlternateContent>
      </w:r>
      <w:r>
        <w:rPr>
          <w:noProof/>
        </w:rPr>
        <mc:AlternateContent>
          <mc:Choice Requires="wps">
            <w:drawing>
              <wp:anchor distT="0" distB="0" distL="114299" distR="114299" simplePos="0" relativeHeight="251687936" behindDoc="0" locked="0" layoutInCell="1" allowOverlap="1" wp14:anchorId="4830DC0A" wp14:editId="15764A32">
                <wp:simplePos x="0" y="0"/>
                <wp:positionH relativeFrom="column">
                  <wp:posOffset>2184400</wp:posOffset>
                </wp:positionH>
                <wp:positionV relativeFrom="paragraph">
                  <wp:posOffset>160020</wp:posOffset>
                </wp:positionV>
                <wp:extent cx="0" cy="342900"/>
                <wp:effectExtent l="0" t="0" r="19050" b="19050"/>
                <wp:wrapNone/>
                <wp:docPr id="20488" name="直線接點 20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CEEA8D" id="直線接點 20488"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2pt,12.6pt" to="17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"/>
            </w:pict>
          </mc:Fallback>
        </mc:AlternateContent>
      </w:r>
    </w:p>
    <w:p w:rsidR="00DE7A2A" w:rsidRPr="00466AD2" w:rsidRDefault="00DE7A2A" w:rsidP="00DE7A2A">
      <w:pPr>
        <w:rPr>
          <w:rFonts w:ascii="標楷體" w:eastAsia="標楷體" w:hAnsi="標楷體"/>
          <w:b/>
        </w:rPr>
      </w:pPr>
    </w:p>
    <w:p w:rsidR="00BC3FFB" w:rsidRPr="008B3588" w:rsidRDefault="00BC3FFB" w:rsidP="00BC3FFB">
      <w:pPr>
        <w:widowControl/>
        <w:ind w:firstLineChars="200" w:firstLine="480"/>
        <w:jc w:val="both"/>
        <w:rPr>
          <w:rFonts w:ascii="Times New Roman" w:eastAsia="標楷體" w:hAnsi="Times New Roman" w:cs="Times New Roman"/>
          <w:kern w:val="0"/>
          <w:szCs w:val="24"/>
        </w:rPr>
      </w:pPr>
      <w:r w:rsidRPr="008B3588">
        <w:rPr>
          <w:rFonts w:ascii="Times New Roman" w:eastAsia="標楷體" w:hAnsi="Times New Roman" w:cs="Times New Roman" w:hint="eastAsia"/>
          <w:kern w:val="0"/>
          <w:szCs w:val="24"/>
        </w:rPr>
        <w:lastRenderedPageBreak/>
        <w:t>智慧，古今沒有不同。歷史課不只是教授具體的歷史知識，它也要讓同學領略歷史的智慧。人類的歷史發展，不會完全重覆，但是面臨相似的生活經驗，卻有許多足以借鑒的古人智慧。本課程欲藉由古人的智慧，培養學</w:t>
      </w:r>
      <w:r w:rsidR="00BE306F">
        <w:rPr>
          <w:rFonts w:ascii="Times New Roman" w:eastAsia="標楷體" w:hAnsi="Times New Roman" w:cs="Times New Roman" w:hint="eastAsia"/>
          <w:kern w:val="0"/>
          <w:szCs w:val="24"/>
        </w:rPr>
        <w:t>生</w:t>
      </w:r>
      <w:r w:rsidRPr="008B3588">
        <w:rPr>
          <w:rFonts w:ascii="Times New Roman" w:eastAsia="標楷體" w:hAnsi="Times New Roman" w:cs="Times New Roman" w:hint="eastAsia"/>
          <w:kern w:val="0"/>
          <w:szCs w:val="24"/>
        </w:rPr>
        <w:t>解決現實生活面對的難題。「課室有限，學生自主學習無限」，未來社會科的授課時數減少，如何在課程設計上，引導學</w:t>
      </w:r>
      <w:r w:rsidR="00BE306F">
        <w:rPr>
          <w:rFonts w:ascii="Times New Roman" w:eastAsia="標楷體" w:hAnsi="Times New Roman" w:cs="Times New Roman" w:hint="eastAsia"/>
          <w:kern w:val="0"/>
          <w:szCs w:val="24"/>
        </w:rPr>
        <w:t>生</w:t>
      </w:r>
      <w:r w:rsidRPr="008B3588">
        <w:rPr>
          <w:rFonts w:ascii="Times New Roman" w:eastAsia="標楷體" w:hAnsi="Times New Roman" w:cs="Times New Roman" w:hint="eastAsia"/>
          <w:kern w:val="0"/>
          <w:szCs w:val="24"/>
        </w:rPr>
        <w:t>課後自主學習，這是未來重要的教學議題。</w:t>
      </w:r>
    </w:p>
    <w:p w:rsidR="00BC3FFB" w:rsidRPr="00BC3FFB" w:rsidRDefault="00BC3FFB" w:rsidP="00BC3FFB">
      <w:pPr>
        <w:widowControl/>
        <w:ind w:firstLineChars="200" w:firstLine="480"/>
        <w:jc w:val="both"/>
        <w:rPr>
          <w:rFonts w:ascii="Times New Roman" w:eastAsia="標楷體" w:hAnsi="Times New Roman" w:cs="Times New Roman"/>
          <w:color w:val="00B0F0"/>
          <w:kern w:val="0"/>
          <w:szCs w:val="24"/>
        </w:rPr>
      </w:pPr>
      <w:r w:rsidRPr="008B3588">
        <w:rPr>
          <w:rFonts w:ascii="Times New Roman" w:eastAsia="標楷體" w:hAnsi="Times New Roman" w:cs="Times New Roman" w:hint="eastAsia"/>
          <w:kern w:val="0"/>
          <w:szCs w:val="24"/>
        </w:rPr>
        <w:t>在中國歷史上，北魏孝文帝的漢化，相當醒目，一直以來，學者和歷史老師，多以正面的態度，肯定這些漢化的舉措。但是這些漢化的措施，也有不好的影響，魏孝文帝採取漢化措施後，不到</w:t>
      </w:r>
      <w:r w:rsidRPr="008B3588">
        <w:rPr>
          <w:rFonts w:ascii="Times New Roman" w:eastAsia="標楷體" w:hAnsi="Times New Roman" w:cs="Times New Roman"/>
          <w:kern w:val="0"/>
          <w:szCs w:val="24"/>
        </w:rPr>
        <w:t>30</w:t>
      </w:r>
      <w:r w:rsidRPr="008B3588">
        <w:rPr>
          <w:rFonts w:ascii="Times New Roman" w:eastAsia="標楷體" w:hAnsi="Times New Roman" w:cs="Times New Roman" w:hint="eastAsia"/>
          <w:kern w:val="0"/>
          <w:szCs w:val="24"/>
        </w:rPr>
        <w:t>年，北魏即陷入分裂的局面。此次課程，旨在透過辯論活動，引導八年級同學回到北魏孝文帝漢化的歷史情境，思索漢化措施的國政方針，培養同學思辨與口頭表達的能力。</w:t>
      </w:r>
    </w:p>
    <w:p w:rsidR="00A01978" w:rsidRPr="0049579B" w:rsidRDefault="00BC3FFB" w:rsidP="00F31518">
      <w:pPr>
        <w:widowControl/>
        <w:ind w:firstLineChars="200" w:firstLine="480"/>
        <w:jc w:val="both"/>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本</w:t>
      </w:r>
      <w:r w:rsidR="007769DD" w:rsidRPr="0049579B">
        <w:rPr>
          <w:rFonts w:ascii="Times New Roman" w:eastAsia="標楷體" w:hAnsi="Times New Roman" w:cs="Times New Roman"/>
          <w:color w:val="000000" w:themeColor="text1"/>
          <w:kern w:val="0"/>
          <w:szCs w:val="24"/>
        </w:rPr>
        <w:t>課</w:t>
      </w:r>
      <w:r>
        <w:rPr>
          <w:rFonts w:ascii="Times New Roman" w:eastAsia="標楷體" w:hAnsi="Times New Roman" w:cs="Times New Roman" w:hint="eastAsia"/>
          <w:color w:val="000000" w:themeColor="text1"/>
          <w:kern w:val="0"/>
          <w:szCs w:val="24"/>
        </w:rPr>
        <w:t>程</w:t>
      </w:r>
      <w:r w:rsidR="007769DD" w:rsidRPr="0049579B">
        <w:rPr>
          <w:rFonts w:ascii="Times New Roman" w:eastAsia="標楷體" w:hAnsi="Times New Roman" w:cs="Times New Roman"/>
          <w:color w:val="000000" w:themeColor="text1"/>
          <w:kern w:val="0"/>
          <w:szCs w:val="24"/>
        </w:rPr>
        <w:t>預計</w:t>
      </w:r>
      <w:r w:rsidR="007D6ADD" w:rsidRPr="0049579B">
        <w:rPr>
          <w:rFonts w:ascii="Times New Roman" w:eastAsia="標楷體" w:hAnsi="Times New Roman" w:cs="Times New Roman"/>
          <w:color w:val="000000" w:themeColor="text1"/>
          <w:kern w:val="0"/>
          <w:szCs w:val="24"/>
        </w:rPr>
        <w:t>四</w:t>
      </w:r>
      <w:r w:rsidR="007769DD" w:rsidRPr="0049579B">
        <w:rPr>
          <w:rFonts w:ascii="Times New Roman" w:eastAsia="標楷體" w:hAnsi="Times New Roman" w:cs="Times New Roman"/>
          <w:color w:val="000000" w:themeColor="text1"/>
          <w:kern w:val="0"/>
          <w:szCs w:val="24"/>
        </w:rPr>
        <w:t>節課，並嘗試跨領域的教學，結合本校與輔導團的公民、地理老師共同授課。前兩節課，由歷史、地理老師共同合作，講述</w:t>
      </w:r>
      <w:r w:rsidR="002A6C28" w:rsidRPr="0049579B">
        <w:rPr>
          <w:rFonts w:ascii="Times New Roman" w:eastAsia="標楷體" w:hAnsi="Times New Roman" w:cs="Times New Roman"/>
          <w:color w:val="000000" w:themeColor="text1"/>
          <w:kern w:val="0"/>
          <w:szCs w:val="24"/>
        </w:rPr>
        <w:t>北魏孝文帝漢化的歷史背景，以及從</w:t>
      </w:r>
      <w:proofErr w:type="gramStart"/>
      <w:r w:rsidR="002A6C28" w:rsidRPr="0049579B">
        <w:rPr>
          <w:rFonts w:ascii="Times New Roman" w:eastAsia="標楷體" w:hAnsi="Times New Roman" w:cs="Times New Roman"/>
          <w:color w:val="000000" w:themeColor="text1"/>
          <w:kern w:val="0"/>
          <w:szCs w:val="24"/>
        </w:rPr>
        <w:t>平城到洛陽</w:t>
      </w:r>
      <w:proofErr w:type="gramEnd"/>
      <w:r w:rsidR="002A6C28" w:rsidRPr="0049579B">
        <w:rPr>
          <w:rFonts w:ascii="Times New Roman" w:eastAsia="標楷體" w:hAnsi="Times New Roman" w:cs="Times New Roman"/>
          <w:color w:val="000000" w:themeColor="text1"/>
          <w:kern w:val="0"/>
          <w:szCs w:val="24"/>
        </w:rPr>
        <w:t>遷都的地理環境的變遷。</w:t>
      </w:r>
      <w:r w:rsidR="00EA2368">
        <w:rPr>
          <w:rFonts w:ascii="Times New Roman" w:eastAsia="標楷體" w:hAnsi="Times New Roman" w:cs="Times New Roman" w:hint="eastAsia"/>
          <w:color w:val="000000" w:themeColor="text1"/>
          <w:kern w:val="0"/>
          <w:szCs w:val="24"/>
          <w:lang w:eastAsia="zh-HK"/>
        </w:rPr>
        <w:t>此</w:t>
      </w:r>
      <w:r w:rsidR="002A6C28" w:rsidRPr="0049579B">
        <w:rPr>
          <w:rFonts w:ascii="Times New Roman" w:eastAsia="標楷體" w:hAnsi="Times New Roman" w:cs="Times New Roman"/>
          <w:color w:val="000000" w:themeColor="text1"/>
          <w:kern w:val="0"/>
          <w:szCs w:val="24"/>
        </w:rPr>
        <w:t>課</w:t>
      </w:r>
      <w:r w:rsidR="00F30386">
        <w:rPr>
          <w:rFonts w:ascii="Times New Roman" w:eastAsia="標楷體" w:hAnsi="Times New Roman" w:cs="Times New Roman" w:hint="eastAsia"/>
          <w:color w:val="000000" w:themeColor="text1"/>
          <w:kern w:val="0"/>
          <w:szCs w:val="24"/>
        </w:rPr>
        <w:t>程</w:t>
      </w:r>
      <w:r w:rsidR="002A6C28" w:rsidRPr="0049579B">
        <w:rPr>
          <w:rFonts w:ascii="Times New Roman" w:eastAsia="標楷體" w:hAnsi="Times New Roman" w:cs="Times New Roman"/>
          <w:color w:val="000000" w:themeColor="text1"/>
          <w:kern w:val="0"/>
          <w:szCs w:val="24"/>
        </w:rPr>
        <w:t>在設計上，有一主要特色：結合公民老師的專業，組織學生辯論活動，討論北魏孝文帝的漢化措施的國家大政方針。</w:t>
      </w:r>
      <w:r w:rsidR="00A01978" w:rsidRPr="0049579B">
        <w:rPr>
          <w:rFonts w:ascii="Times New Roman" w:eastAsia="標楷體" w:hAnsi="Times New Roman" w:cs="Times New Roman"/>
          <w:color w:val="000000" w:themeColor="text1"/>
          <w:kern w:val="0"/>
          <w:szCs w:val="24"/>
        </w:rPr>
        <w:t>主題是北魏孝文帝的漢化，係八年級的課程，在課程設計上，特別增加辯論</w:t>
      </w:r>
      <w:r w:rsidR="007769DD" w:rsidRPr="0049579B">
        <w:rPr>
          <w:rFonts w:ascii="Times New Roman" w:eastAsia="標楷體" w:hAnsi="Times New Roman" w:cs="Times New Roman"/>
          <w:color w:val="000000" w:themeColor="text1"/>
          <w:kern w:val="0"/>
          <w:szCs w:val="24"/>
        </w:rPr>
        <w:t>等學習</w:t>
      </w:r>
      <w:r w:rsidR="00A01978" w:rsidRPr="0049579B">
        <w:rPr>
          <w:rFonts w:ascii="Times New Roman" w:eastAsia="標楷體" w:hAnsi="Times New Roman" w:cs="Times New Roman"/>
          <w:color w:val="000000" w:themeColor="text1"/>
          <w:kern w:val="0"/>
          <w:szCs w:val="24"/>
        </w:rPr>
        <w:t>活動</w:t>
      </w:r>
      <w:r w:rsidR="007769DD" w:rsidRPr="0049579B">
        <w:rPr>
          <w:rFonts w:ascii="Times New Roman" w:eastAsia="標楷體" w:hAnsi="Times New Roman" w:cs="Times New Roman"/>
          <w:color w:val="000000" w:themeColor="text1"/>
          <w:kern w:val="0"/>
          <w:szCs w:val="24"/>
        </w:rPr>
        <w:t>，課程的架構如下：</w:t>
      </w:r>
    </w:p>
    <w:p w:rsidR="009922CB" w:rsidRPr="0049579B" w:rsidRDefault="00626222">
      <w:pPr>
        <w:widowControl/>
        <w:ind w:firstLineChars="200" w:firstLine="480"/>
        <w:jc w:val="both"/>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講述</w:t>
      </w:r>
      <w:r w:rsidR="007769DD" w:rsidRPr="0049579B">
        <w:rPr>
          <w:rFonts w:ascii="Times New Roman" w:eastAsia="標楷體" w:hAnsi="Times New Roman" w:cs="Times New Roman"/>
          <w:color w:val="000000" w:themeColor="text1"/>
          <w:kern w:val="0"/>
          <w:szCs w:val="24"/>
        </w:rPr>
        <w:t>北魏孝文帝漢化</w:t>
      </w:r>
      <w:r w:rsidRPr="0049579B">
        <w:rPr>
          <w:rFonts w:ascii="Times New Roman" w:eastAsia="標楷體" w:hAnsi="Times New Roman" w:cs="Times New Roman"/>
          <w:color w:val="000000" w:themeColor="text1"/>
          <w:kern w:val="0"/>
          <w:szCs w:val="24"/>
        </w:rPr>
        <w:t>的史地背景</w:t>
      </w:r>
      <w:r w:rsidR="007769DD" w:rsidRPr="0049579B">
        <w:rPr>
          <w:rFonts w:ascii="Times New Roman" w:eastAsia="標楷體" w:hAnsi="Times New Roman" w:cs="Times New Roman"/>
          <w:color w:val="000000" w:themeColor="text1"/>
          <w:kern w:val="0"/>
          <w:szCs w:val="24"/>
        </w:rPr>
        <w:t>→</w:t>
      </w:r>
      <w:r w:rsidR="007769DD" w:rsidRPr="0049579B">
        <w:rPr>
          <w:rFonts w:ascii="Times New Roman" w:eastAsia="標楷體" w:hAnsi="Times New Roman" w:cs="Times New Roman"/>
          <w:color w:val="000000" w:themeColor="text1"/>
          <w:kern w:val="0"/>
          <w:szCs w:val="24"/>
        </w:rPr>
        <w:t>組織八年級同學舉行辯論活動</w:t>
      </w:r>
      <w:r w:rsidR="007769DD" w:rsidRPr="0049579B">
        <w:rPr>
          <w:rFonts w:ascii="Times New Roman" w:eastAsia="標楷體" w:hAnsi="Times New Roman" w:cs="Times New Roman"/>
          <w:color w:val="000000" w:themeColor="text1"/>
          <w:kern w:val="0"/>
          <w:szCs w:val="24"/>
        </w:rPr>
        <w:t>→</w:t>
      </w:r>
      <w:r w:rsidR="007769DD" w:rsidRPr="0049579B">
        <w:rPr>
          <w:rFonts w:ascii="Times New Roman" w:eastAsia="標楷體" w:hAnsi="Times New Roman" w:cs="Times New Roman"/>
          <w:color w:val="000000" w:themeColor="text1"/>
          <w:kern w:val="0"/>
          <w:szCs w:val="24"/>
        </w:rPr>
        <w:t>討論北魏孝文帝漢化措施的利弊得失</w:t>
      </w:r>
      <w:r w:rsidR="007769DD" w:rsidRPr="0049579B">
        <w:rPr>
          <w:rFonts w:ascii="Times New Roman" w:eastAsia="標楷體" w:hAnsi="Times New Roman" w:cs="Times New Roman"/>
          <w:color w:val="000000" w:themeColor="text1"/>
          <w:kern w:val="0"/>
          <w:szCs w:val="24"/>
        </w:rPr>
        <w:t>→</w:t>
      </w:r>
      <w:r w:rsidR="007769DD" w:rsidRPr="0049579B">
        <w:rPr>
          <w:rFonts w:ascii="Times New Roman" w:eastAsia="標楷體" w:hAnsi="Times New Roman" w:cs="Times New Roman"/>
          <w:color w:val="000000" w:themeColor="text1"/>
          <w:kern w:val="0"/>
          <w:szCs w:val="24"/>
        </w:rPr>
        <w:t>跨領域教學，引導同學思考北魏漢化措施的國政方針</w:t>
      </w:r>
      <w:r w:rsidR="007769DD" w:rsidRPr="0049579B">
        <w:rPr>
          <w:rFonts w:ascii="Times New Roman" w:eastAsia="標楷體" w:hAnsi="Times New Roman" w:cs="Times New Roman"/>
          <w:color w:val="000000" w:themeColor="text1"/>
          <w:kern w:val="0"/>
          <w:szCs w:val="24"/>
        </w:rPr>
        <w:t>→</w:t>
      </w:r>
      <w:r w:rsidRPr="0049579B">
        <w:rPr>
          <w:rFonts w:ascii="Times New Roman" w:eastAsia="標楷體" w:hAnsi="Times New Roman" w:cs="Times New Roman"/>
          <w:color w:val="000000" w:themeColor="text1"/>
          <w:kern w:val="0"/>
          <w:szCs w:val="24"/>
        </w:rPr>
        <w:t>引導學生分組合作，自主收集、閱讀資料與討論辯論觀點</w:t>
      </w:r>
      <w:r w:rsidRPr="0049579B">
        <w:rPr>
          <w:rFonts w:ascii="Times New Roman" w:eastAsia="標楷體" w:hAnsi="Times New Roman" w:cs="Times New Roman"/>
          <w:color w:val="000000" w:themeColor="text1"/>
          <w:kern w:val="0"/>
          <w:szCs w:val="24"/>
        </w:rPr>
        <w:t>→</w:t>
      </w:r>
      <w:r w:rsidR="007769DD" w:rsidRPr="0049579B">
        <w:rPr>
          <w:rFonts w:ascii="Times New Roman" w:eastAsia="標楷體" w:hAnsi="Times New Roman" w:cs="Times New Roman"/>
          <w:color w:val="000000" w:themeColor="text1"/>
          <w:kern w:val="0"/>
          <w:szCs w:val="24"/>
        </w:rPr>
        <w:t>培養同學思</w:t>
      </w:r>
      <w:r w:rsidR="00BE306F">
        <w:rPr>
          <w:rFonts w:ascii="Times New Roman" w:eastAsia="標楷體" w:hAnsi="Times New Roman" w:cs="Times New Roman" w:hint="eastAsia"/>
          <w:color w:val="000000" w:themeColor="text1"/>
          <w:kern w:val="0"/>
          <w:szCs w:val="24"/>
        </w:rPr>
        <w:t>辨</w:t>
      </w:r>
      <w:r w:rsidRPr="0049579B">
        <w:rPr>
          <w:rFonts w:ascii="Times New Roman" w:eastAsia="標楷體" w:hAnsi="Times New Roman" w:cs="Times New Roman"/>
          <w:color w:val="000000" w:themeColor="text1"/>
          <w:kern w:val="0"/>
          <w:szCs w:val="24"/>
        </w:rPr>
        <w:t>與口頭表達</w:t>
      </w:r>
      <w:r w:rsidR="007769DD" w:rsidRPr="0049579B">
        <w:rPr>
          <w:rFonts w:ascii="Times New Roman" w:eastAsia="標楷體" w:hAnsi="Times New Roman" w:cs="Times New Roman"/>
          <w:color w:val="000000" w:themeColor="text1"/>
          <w:kern w:val="0"/>
          <w:szCs w:val="24"/>
        </w:rPr>
        <w:t>的能力。</w:t>
      </w:r>
      <w:r w:rsidR="00032B29">
        <w:rPr>
          <w:rFonts w:ascii="Times New Roman" w:eastAsia="標楷體" w:hAnsi="Times New Roman" w:cs="Times New Roman" w:hint="eastAsia"/>
          <w:color w:val="000000" w:themeColor="text1"/>
          <w:kern w:val="0"/>
          <w:szCs w:val="24"/>
        </w:rPr>
        <w:t>本主題</w:t>
      </w:r>
      <w:r w:rsidR="009922CB" w:rsidRPr="0049579B">
        <w:rPr>
          <w:rFonts w:ascii="Times New Roman" w:eastAsia="標楷體" w:hAnsi="Times New Roman" w:cs="Times New Roman"/>
          <w:color w:val="000000" w:themeColor="text1"/>
          <w:kern w:val="0"/>
          <w:szCs w:val="24"/>
        </w:rPr>
        <w:t>課</w:t>
      </w:r>
      <w:r w:rsidR="00032B29">
        <w:rPr>
          <w:rFonts w:ascii="Times New Roman" w:eastAsia="標楷體" w:hAnsi="Times New Roman" w:cs="Times New Roman" w:hint="eastAsia"/>
          <w:color w:val="000000" w:themeColor="text1"/>
          <w:kern w:val="0"/>
          <w:szCs w:val="24"/>
        </w:rPr>
        <w:t>程</w:t>
      </w:r>
      <w:r w:rsidR="009922CB" w:rsidRPr="0049579B">
        <w:rPr>
          <w:rFonts w:ascii="Times New Roman" w:eastAsia="標楷體" w:hAnsi="Times New Roman" w:cs="Times New Roman"/>
          <w:color w:val="000000" w:themeColor="text1"/>
          <w:kern w:val="0"/>
          <w:szCs w:val="24"/>
        </w:rPr>
        <w:t>還另</w:t>
      </w:r>
      <w:r w:rsidR="00032B29">
        <w:rPr>
          <w:rFonts w:ascii="Times New Roman" w:eastAsia="標楷體" w:hAnsi="Times New Roman" w:cs="Times New Roman" w:hint="eastAsia"/>
          <w:color w:val="000000" w:themeColor="text1"/>
          <w:kern w:val="0"/>
          <w:szCs w:val="24"/>
        </w:rPr>
        <w:t>有</w:t>
      </w:r>
      <w:r w:rsidR="009922CB" w:rsidRPr="0049579B">
        <w:rPr>
          <w:rFonts w:ascii="Times New Roman" w:eastAsia="標楷體" w:hAnsi="Times New Roman" w:cs="Times New Roman"/>
          <w:color w:val="000000" w:themeColor="text1"/>
          <w:kern w:val="0"/>
          <w:szCs w:val="24"/>
        </w:rPr>
        <w:t>一項重要的目標</w:t>
      </w:r>
      <w:r w:rsidR="00032B29">
        <w:rPr>
          <w:rFonts w:ascii="Times New Roman" w:eastAsia="標楷體" w:hAnsi="Times New Roman" w:cs="Times New Roman" w:hint="eastAsia"/>
          <w:color w:val="000000" w:themeColor="text1"/>
          <w:kern w:val="0"/>
          <w:szCs w:val="24"/>
        </w:rPr>
        <w:t>--</w:t>
      </w:r>
      <w:r w:rsidR="009922CB" w:rsidRPr="0049579B">
        <w:rPr>
          <w:rFonts w:ascii="Times New Roman" w:eastAsia="標楷體" w:hAnsi="Times New Roman" w:cs="Times New Roman"/>
          <w:color w:val="000000" w:themeColor="text1"/>
          <w:kern w:val="0"/>
          <w:szCs w:val="24"/>
        </w:rPr>
        <w:t>培養學生的閱讀素養。</w:t>
      </w:r>
      <w:r w:rsidR="008E2458" w:rsidRPr="0049579B">
        <w:rPr>
          <w:rFonts w:ascii="Times New Roman" w:eastAsia="標楷體" w:hAnsi="Times New Roman" w:cs="Times New Roman"/>
          <w:color w:val="000000" w:themeColor="text1"/>
          <w:kern w:val="0"/>
          <w:szCs w:val="24"/>
        </w:rPr>
        <w:t>閱讀素養</w:t>
      </w:r>
      <w:r w:rsidR="009922CB" w:rsidRPr="0049579B">
        <w:rPr>
          <w:rFonts w:ascii="Times New Roman" w:eastAsia="標楷體" w:hAnsi="Times New Roman" w:cs="Times New Roman"/>
          <w:color w:val="000000" w:themeColor="text1"/>
          <w:kern w:val="0"/>
          <w:szCs w:val="24"/>
        </w:rPr>
        <w:t>是</w:t>
      </w:r>
      <w:r w:rsidR="008E2458" w:rsidRPr="0049579B">
        <w:rPr>
          <w:rFonts w:ascii="Times New Roman" w:eastAsia="標楷體" w:hAnsi="Times New Roman" w:cs="Times New Roman"/>
          <w:color w:val="000000" w:themeColor="text1"/>
          <w:kern w:val="0"/>
          <w:szCs w:val="24"/>
        </w:rPr>
        <w:t>決定國家競爭力之首要條件，十二年國民基本教育課程總綱對素養的定義，不難看出未來教育的趨勢，逐漸趨向培養公民多元的閱讀素養，以厚植學習的根基，</w:t>
      </w:r>
      <w:r w:rsidR="009922CB" w:rsidRPr="0049579B">
        <w:rPr>
          <w:rFonts w:ascii="Times New Roman" w:eastAsia="標楷體" w:hAnsi="Times New Roman" w:cs="Times New Roman"/>
          <w:color w:val="000000" w:themeColor="text1"/>
          <w:kern w:val="0"/>
          <w:szCs w:val="24"/>
        </w:rPr>
        <w:t>以便</w:t>
      </w:r>
      <w:r w:rsidR="008E2458" w:rsidRPr="0049579B">
        <w:rPr>
          <w:rFonts w:ascii="Times New Roman" w:eastAsia="標楷體" w:hAnsi="Times New Roman" w:cs="Times New Roman"/>
          <w:color w:val="000000" w:themeColor="text1"/>
          <w:kern w:val="0"/>
          <w:szCs w:val="24"/>
        </w:rPr>
        <w:t>迎接</w:t>
      </w:r>
      <w:r w:rsidR="009922CB" w:rsidRPr="0049579B">
        <w:rPr>
          <w:rFonts w:ascii="Times New Roman" w:eastAsia="標楷體" w:hAnsi="Times New Roman" w:cs="Times New Roman"/>
          <w:color w:val="000000" w:themeColor="text1"/>
          <w:kern w:val="0"/>
          <w:szCs w:val="24"/>
        </w:rPr>
        <w:t>未來</w:t>
      </w:r>
      <w:r w:rsidR="008E2458" w:rsidRPr="0049579B">
        <w:rPr>
          <w:rFonts w:ascii="Times New Roman" w:eastAsia="標楷體" w:hAnsi="Times New Roman" w:cs="Times New Roman"/>
          <w:color w:val="000000" w:themeColor="text1"/>
          <w:kern w:val="0"/>
          <w:szCs w:val="24"/>
        </w:rPr>
        <w:t>的挑戰。</w:t>
      </w:r>
    </w:p>
    <w:p w:rsidR="008E2458" w:rsidRPr="0049579B" w:rsidRDefault="008E2458" w:rsidP="008E2458">
      <w:pPr>
        <w:widowControl/>
        <w:ind w:firstLineChars="200" w:firstLine="480"/>
        <w:jc w:val="both"/>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一個有閱讀素養的讀者，乃是一位具有批判思考能力的讀者，他能體察不同的社會、文化情境脈絡的差異。另一方面，一個有閱讀素養的讀者不但能積極主動反思、批判文本的內容，以此建構自己的知識；也能以閱讀為利器，實現個人目標、增進知識、發揮潛能，並參與社群活動，貢獻所長。最後，因應數位時代</w:t>
      </w:r>
      <w:r w:rsidR="00201D41" w:rsidRPr="0049579B">
        <w:rPr>
          <w:rFonts w:ascii="Times New Roman" w:eastAsia="標楷體" w:hAnsi="Times New Roman" w:cs="Times New Roman"/>
          <w:color w:val="000000" w:themeColor="text1"/>
          <w:kern w:val="0"/>
          <w:szCs w:val="24"/>
        </w:rPr>
        <w:t>的來臨，一個有閱讀素養的讀者應該發展樂於閱讀的態度，更應發展檢索文本、取得資訊及判讀資訊以解決問題的能力。因此，閱讀素養教育應包含培育學生運用文本進行批判思考、解決問題、</w:t>
      </w:r>
      <w:proofErr w:type="gramStart"/>
      <w:r w:rsidR="00201D41" w:rsidRPr="0049579B">
        <w:rPr>
          <w:rFonts w:ascii="Times New Roman" w:eastAsia="標楷體" w:hAnsi="Times New Roman" w:cs="Times New Roman"/>
          <w:color w:val="000000" w:themeColor="text1"/>
          <w:kern w:val="0"/>
          <w:szCs w:val="24"/>
        </w:rPr>
        <w:t>建構知能</w:t>
      </w:r>
      <w:proofErr w:type="gramEnd"/>
      <w:r w:rsidR="00201D41" w:rsidRPr="0049579B">
        <w:rPr>
          <w:rFonts w:ascii="Times New Roman" w:eastAsia="標楷體" w:hAnsi="Times New Roman" w:cs="Times New Roman"/>
          <w:color w:val="000000" w:themeColor="text1"/>
          <w:kern w:val="0"/>
          <w:szCs w:val="24"/>
        </w:rPr>
        <w:t>、社會生活及善用資訊等能力。</w:t>
      </w:r>
      <w:r w:rsidRPr="0049579B">
        <w:rPr>
          <w:rFonts w:ascii="Times New Roman" w:eastAsia="標楷體" w:hAnsi="Times New Roman" w:cs="Times New Roman"/>
          <w:color w:val="000000" w:themeColor="text1"/>
          <w:kern w:val="0"/>
          <w:szCs w:val="24"/>
        </w:rPr>
        <w:t xml:space="preserve"> </w:t>
      </w:r>
    </w:p>
    <w:p w:rsidR="008E2458" w:rsidRDefault="00B83DC3" w:rsidP="00201D41">
      <w:pPr>
        <w:widowControl/>
        <w:ind w:firstLineChars="200" w:firstLine="480"/>
        <w:jc w:val="both"/>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社會領域知識的性質使然，它的教學重要的目標，即在</w:t>
      </w:r>
      <w:r w:rsidR="00FE74C1" w:rsidRPr="0049579B">
        <w:rPr>
          <w:rFonts w:ascii="Times New Roman" w:eastAsia="標楷體" w:hAnsi="Times New Roman" w:cs="Times New Roman"/>
          <w:color w:val="000000" w:themeColor="text1"/>
          <w:kern w:val="0"/>
          <w:szCs w:val="24"/>
        </w:rPr>
        <w:t>培養上述</w:t>
      </w:r>
      <w:r>
        <w:rPr>
          <w:rFonts w:ascii="Times New Roman" w:eastAsia="標楷體" w:hAnsi="Times New Roman" w:cs="Times New Roman" w:hint="eastAsia"/>
          <w:color w:val="000000" w:themeColor="text1"/>
          <w:kern w:val="0"/>
          <w:szCs w:val="24"/>
        </w:rPr>
        <w:t>的</w:t>
      </w:r>
      <w:r>
        <w:rPr>
          <w:rFonts w:ascii="Times New Roman" w:eastAsia="標楷體" w:hAnsi="Times New Roman" w:cs="Times New Roman"/>
          <w:color w:val="000000" w:themeColor="text1"/>
          <w:kern w:val="0"/>
          <w:szCs w:val="24"/>
        </w:rPr>
        <w:t>閱讀素養。</w:t>
      </w:r>
      <w:r w:rsidR="00FE74C1" w:rsidRPr="0049579B">
        <w:rPr>
          <w:rFonts w:ascii="Times New Roman" w:eastAsia="標楷體" w:hAnsi="Times New Roman" w:cs="Times New Roman"/>
          <w:color w:val="000000" w:themeColor="text1"/>
          <w:kern w:val="0"/>
          <w:szCs w:val="24"/>
        </w:rPr>
        <w:t>本課程將安排學</w:t>
      </w:r>
      <w:r w:rsidR="00032B29">
        <w:rPr>
          <w:rFonts w:ascii="Times New Roman" w:eastAsia="標楷體" w:hAnsi="Times New Roman" w:cs="Times New Roman" w:hint="eastAsia"/>
          <w:color w:val="000000" w:themeColor="text1"/>
          <w:kern w:val="0"/>
          <w:szCs w:val="24"/>
        </w:rPr>
        <w:t>生</w:t>
      </w:r>
      <w:r w:rsidR="00FE74C1" w:rsidRPr="0049579B">
        <w:rPr>
          <w:rFonts w:ascii="Times New Roman" w:eastAsia="標楷體" w:hAnsi="Times New Roman" w:cs="Times New Roman"/>
          <w:color w:val="000000" w:themeColor="text1"/>
          <w:kern w:val="0"/>
          <w:szCs w:val="24"/>
        </w:rPr>
        <w:t>閱讀《南北朝哪些事兒》與《從西郊到南郊》二書，請學</w:t>
      </w:r>
      <w:r w:rsidR="00032B29">
        <w:rPr>
          <w:rFonts w:ascii="Times New Roman" w:eastAsia="標楷體" w:hAnsi="Times New Roman" w:cs="Times New Roman" w:hint="eastAsia"/>
          <w:color w:val="000000" w:themeColor="text1"/>
          <w:kern w:val="0"/>
          <w:szCs w:val="24"/>
        </w:rPr>
        <w:t>生</w:t>
      </w:r>
      <w:r w:rsidR="00FE74C1" w:rsidRPr="0049579B">
        <w:rPr>
          <w:rFonts w:ascii="Times New Roman" w:eastAsia="標楷體" w:hAnsi="Times New Roman" w:cs="Times New Roman"/>
          <w:color w:val="000000" w:themeColor="text1"/>
          <w:kern w:val="0"/>
          <w:szCs w:val="24"/>
        </w:rPr>
        <w:t>事先閱讀、畫出相關內容的重點，培養學</w:t>
      </w:r>
      <w:r w:rsidR="00BE306F">
        <w:rPr>
          <w:rFonts w:ascii="Times New Roman" w:eastAsia="標楷體" w:hAnsi="Times New Roman" w:cs="Times New Roman" w:hint="eastAsia"/>
          <w:color w:val="000000" w:themeColor="text1"/>
          <w:kern w:val="0"/>
          <w:szCs w:val="24"/>
        </w:rPr>
        <w:t>生</w:t>
      </w:r>
      <w:r w:rsidR="00201D41" w:rsidRPr="0049579B">
        <w:rPr>
          <w:rFonts w:ascii="Times New Roman" w:eastAsia="標楷體" w:hAnsi="Times New Roman" w:cs="Times New Roman"/>
          <w:color w:val="000000" w:themeColor="text1"/>
          <w:kern w:val="0"/>
          <w:szCs w:val="24"/>
        </w:rPr>
        <w:t>跨文本的比對、分析、深究的能力，</w:t>
      </w:r>
      <w:r w:rsidR="00FE74C1" w:rsidRPr="0049579B">
        <w:rPr>
          <w:rFonts w:ascii="Times New Roman" w:eastAsia="標楷體" w:hAnsi="Times New Roman" w:cs="Times New Roman"/>
          <w:color w:val="000000" w:themeColor="text1"/>
          <w:kern w:val="0"/>
          <w:szCs w:val="24"/>
        </w:rPr>
        <w:t>同時</w:t>
      </w:r>
      <w:r w:rsidR="00201D41" w:rsidRPr="0049579B">
        <w:rPr>
          <w:rFonts w:ascii="Times New Roman" w:eastAsia="標楷體" w:hAnsi="Times New Roman" w:cs="Times New Roman"/>
          <w:color w:val="000000" w:themeColor="text1"/>
          <w:kern w:val="0"/>
          <w:szCs w:val="24"/>
        </w:rPr>
        <w:t>理解學科知識內的重要詞彙的意涵，</w:t>
      </w:r>
      <w:r w:rsidR="00FE74C1" w:rsidRPr="0049579B">
        <w:rPr>
          <w:rFonts w:ascii="Times New Roman" w:eastAsia="標楷體" w:hAnsi="Times New Roman" w:cs="Times New Roman"/>
          <w:color w:val="000000" w:themeColor="text1"/>
          <w:kern w:val="0"/>
          <w:szCs w:val="24"/>
        </w:rPr>
        <w:t>在分組合作學習的活動中，讓學生</w:t>
      </w:r>
      <w:r w:rsidR="00201D41" w:rsidRPr="0049579B">
        <w:rPr>
          <w:rFonts w:ascii="Times New Roman" w:eastAsia="標楷體" w:hAnsi="Times New Roman" w:cs="Times New Roman"/>
          <w:color w:val="000000" w:themeColor="text1"/>
          <w:kern w:val="0"/>
          <w:szCs w:val="24"/>
        </w:rPr>
        <w:t>懂得如何運用該詞彙與他人進行溝通。</w:t>
      </w:r>
    </w:p>
    <w:p w:rsidR="00BE306F" w:rsidRDefault="00BE306F" w:rsidP="009C6BC5">
      <w:pPr>
        <w:widowControl/>
        <w:jc w:val="both"/>
        <w:rPr>
          <w:rFonts w:ascii="Times New Roman" w:eastAsia="標楷體" w:hAnsi="Times New Roman" w:cs="Times New Roman" w:hint="eastAsia"/>
          <w:kern w:val="0"/>
          <w:szCs w:val="24"/>
        </w:rPr>
      </w:pPr>
    </w:p>
    <w:p w:rsidR="00BE306F" w:rsidRDefault="00BE306F" w:rsidP="009C6BC5">
      <w:pPr>
        <w:widowControl/>
        <w:jc w:val="both"/>
        <w:rPr>
          <w:rFonts w:ascii="Times New Roman" w:eastAsia="標楷體" w:hAnsi="Times New Roman" w:cs="Times New Roman" w:hint="eastAsia"/>
          <w:kern w:val="0"/>
          <w:szCs w:val="24"/>
        </w:rPr>
      </w:pPr>
    </w:p>
    <w:p w:rsidR="00BE306F" w:rsidRDefault="00BE306F" w:rsidP="009C6BC5">
      <w:pPr>
        <w:widowControl/>
        <w:jc w:val="both"/>
        <w:rPr>
          <w:rFonts w:ascii="Times New Roman" w:eastAsia="標楷體" w:hAnsi="Times New Roman" w:cs="Times New Roman" w:hint="eastAsia"/>
          <w:kern w:val="0"/>
          <w:szCs w:val="24"/>
        </w:rPr>
      </w:pPr>
    </w:p>
    <w:p w:rsidR="00317DB1" w:rsidRPr="002122B4" w:rsidRDefault="009C6BC5" w:rsidP="009C6BC5">
      <w:pPr>
        <w:widowControl/>
        <w:jc w:val="both"/>
        <w:rPr>
          <w:rFonts w:ascii="Times New Roman" w:eastAsia="標楷體" w:hAnsi="Times New Roman" w:cs="Times New Roman"/>
          <w:kern w:val="0"/>
          <w:szCs w:val="24"/>
        </w:rPr>
      </w:pPr>
      <w:r w:rsidRPr="002122B4">
        <w:rPr>
          <w:rFonts w:ascii="Times New Roman" w:eastAsia="標楷體" w:hAnsi="Times New Roman" w:cs="Times New Roman" w:hint="eastAsia"/>
          <w:kern w:val="0"/>
          <w:szCs w:val="24"/>
        </w:rPr>
        <w:lastRenderedPageBreak/>
        <w:t>評量策略</w:t>
      </w:r>
    </w:p>
    <w:p w:rsidR="000063E5" w:rsidRDefault="00BE306F" w:rsidP="00BE306F">
      <w:pPr>
        <w:widowControl/>
        <w:jc w:val="both"/>
        <w:rPr>
          <w:rFonts w:ascii="華康魏碑體" w:eastAsia="華康魏碑體"/>
          <w:color w:val="FF0000"/>
        </w:rPr>
      </w:pPr>
      <w:r>
        <w:rPr>
          <w:rFonts w:ascii="Times New Roman" w:eastAsia="標楷體" w:hAnsi="Times New Roman" w:cs="Times New Roman" w:hint="eastAsia"/>
          <w:kern w:val="0"/>
          <w:szCs w:val="24"/>
        </w:rPr>
        <w:t xml:space="preserve">    </w:t>
      </w:r>
      <w:r w:rsidR="000063E5" w:rsidRPr="002122B4">
        <w:rPr>
          <w:rFonts w:ascii="Times New Roman" w:eastAsia="標楷體" w:hAnsi="Times New Roman" w:cs="Times New Roman" w:hint="eastAsia"/>
          <w:kern w:val="0"/>
          <w:szCs w:val="24"/>
          <w:lang w:eastAsia="zh-HK"/>
        </w:rPr>
        <w:t>由於學生</w:t>
      </w:r>
      <w:r w:rsidR="000063E5" w:rsidRPr="002122B4">
        <w:rPr>
          <w:rFonts w:ascii="Times New Roman" w:eastAsia="標楷體" w:hAnsi="Times New Roman" w:cs="Times New Roman" w:hint="eastAsia"/>
          <w:kern w:val="0"/>
          <w:szCs w:val="24"/>
        </w:rPr>
        <w:t>對</w:t>
      </w:r>
      <w:r w:rsidR="000063E5" w:rsidRPr="002122B4">
        <w:rPr>
          <w:rFonts w:ascii="Times New Roman" w:eastAsia="標楷體" w:hAnsi="Times New Roman" w:cs="Times New Roman" w:hint="eastAsia"/>
          <w:kern w:val="0"/>
          <w:szCs w:val="24"/>
          <w:lang w:eastAsia="zh-HK"/>
        </w:rPr>
        <w:t>辯論比較陌生，</w:t>
      </w:r>
      <w:r w:rsidR="000063E5" w:rsidRPr="002122B4">
        <w:rPr>
          <w:rFonts w:ascii="Times New Roman" w:eastAsia="標楷體" w:hAnsi="Times New Roman" w:cs="Times New Roman" w:hint="eastAsia"/>
          <w:kern w:val="0"/>
          <w:szCs w:val="24"/>
        </w:rPr>
        <w:t>不了解如何準備辯論活動，教師必須</w:t>
      </w:r>
      <w:r w:rsidR="000063E5" w:rsidRPr="002122B4">
        <w:rPr>
          <w:rFonts w:ascii="Times New Roman" w:eastAsia="標楷體" w:hAnsi="Times New Roman" w:cs="Times New Roman" w:hint="eastAsia"/>
          <w:kern w:val="0"/>
          <w:szCs w:val="24"/>
          <w:lang w:eastAsia="zh-HK"/>
        </w:rPr>
        <w:t>擬定時間表，</w:t>
      </w:r>
      <w:r w:rsidR="000063E5" w:rsidRPr="002122B4">
        <w:rPr>
          <w:rFonts w:ascii="Times New Roman" w:eastAsia="標楷體" w:hAnsi="Times New Roman" w:cs="Times New Roman" w:hint="eastAsia"/>
          <w:kern w:val="0"/>
          <w:szCs w:val="24"/>
        </w:rPr>
        <w:t>引導學</w:t>
      </w:r>
      <w:r>
        <w:rPr>
          <w:rFonts w:ascii="Times New Roman" w:eastAsia="標楷體" w:hAnsi="Times New Roman" w:cs="Times New Roman" w:hint="eastAsia"/>
          <w:kern w:val="0"/>
          <w:szCs w:val="24"/>
        </w:rPr>
        <w:t>生</w:t>
      </w:r>
      <w:proofErr w:type="gramStart"/>
      <w:r w:rsidR="000063E5" w:rsidRPr="002122B4">
        <w:rPr>
          <w:rFonts w:ascii="Times New Roman" w:eastAsia="標楷體" w:hAnsi="Times New Roman" w:cs="Times New Roman" w:hint="eastAsia"/>
          <w:kern w:val="0"/>
          <w:szCs w:val="24"/>
          <w:lang w:eastAsia="zh-HK"/>
        </w:rPr>
        <w:t>一</w:t>
      </w:r>
      <w:proofErr w:type="gramEnd"/>
      <w:r w:rsidR="000063E5" w:rsidRPr="002122B4">
        <w:rPr>
          <w:rFonts w:ascii="Times New Roman" w:eastAsia="標楷體" w:hAnsi="Times New Roman" w:cs="Times New Roman" w:hint="eastAsia"/>
          <w:kern w:val="0"/>
          <w:szCs w:val="24"/>
          <w:lang w:eastAsia="zh-HK"/>
        </w:rPr>
        <w:t>步步的完成前</w:t>
      </w:r>
      <w:proofErr w:type="gramStart"/>
      <w:r w:rsidR="000063E5" w:rsidRPr="002122B4">
        <w:rPr>
          <w:rFonts w:ascii="Times New Roman" w:eastAsia="標楷體" w:hAnsi="Times New Roman" w:cs="Times New Roman" w:hint="eastAsia"/>
          <w:kern w:val="0"/>
          <w:szCs w:val="24"/>
          <w:lang w:eastAsia="zh-HK"/>
        </w:rPr>
        <w:t>罝</w:t>
      </w:r>
      <w:proofErr w:type="gramEnd"/>
      <w:r w:rsidR="000063E5" w:rsidRPr="002122B4">
        <w:rPr>
          <w:rFonts w:ascii="Times New Roman" w:eastAsia="標楷體" w:hAnsi="Times New Roman" w:cs="Times New Roman" w:hint="eastAsia"/>
          <w:kern w:val="0"/>
          <w:szCs w:val="24"/>
          <w:lang w:eastAsia="zh-HK"/>
        </w:rPr>
        <w:t>作業。為了鼓勵學生</w:t>
      </w:r>
      <w:r w:rsidR="000063E5" w:rsidRPr="002122B4">
        <w:rPr>
          <w:rFonts w:ascii="Times New Roman" w:eastAsia="標楷體" w:hAnsi="Times New Roman" w:cs="Times New Roman" w:hint="eastAsia"/>
          <w:kern w:val="0"/>
          <w:szCs w:val="24"/>
        </w:rPr>
        <w:t>積極</w:t>
      </w:r>
      <w:r w:rsidR="000063E5" w:rsidRPr="002122B4">
        <w:rPr>
          <w:rFonts w:ascii="Times New Roman" w:eastAsia="標楷體" w:hAnsi="Times New Roman" w:cs="Times New Roman" w:hint="eastAsia"/>
          <w:kern w:val="0"/>
          <w:szCs w:val="24"/>
          <w:lang w:eastAsia="zh-HK"/>
        </w:rPr>
        <w:t>投入辯論</w:t>
      </w:r>
      <w:r w:rsidR="000063E5" w:rsidRPr="002122B4">
        <w:rPr>
          <w:rFonts w:ascii="Times New Roman" w:eastAsia="標楷體" w:hAnsi="Times New Roman" w:cs="Times New Roman" w:hint="eastAsia"/>
          <w:kern w:val="0"/>
          <w:szCs w:val="24"/>
        </w:rPr>
        <w:t>活動</w:t>
      </w:r>
      <w:r w:rsidR="000063E5" w:rsidRPr="002122B4">
        <w:rPr>
          <w:rFonts w:ascii="Times New Roman" w:eastAsia="標楷體" w:hAnsi="Times New Roman" w:cs="Times New Roman" w:hint="eastAsia"/>
          <w:kern w:val="0"/>
          <w:szCs w:val="24"/>
          <w:lang w:eastAsia="zh-HK"/>
        </w:rPr>
        <w:t>，</w:t>
      </w:r>
      <w:r w:rsidR="000063E5" w:rsidRPr="002122B4">
        <w:rPr>
          <w:rFonts w:ascii="Times New Roman" w:eastAsia="標楷體" w:hAnsi="Times New Roman" w:cs="Times New Roman" w:hint="eastAsia"/>
          <w:kern w:val="0"/>
          <w:szCs w:val="24"/>
        </w:rPr>
        <w:t>在評量方面，更重視辯論前的</w:t>
      </w:r>
      <w:r w:rsidR="000063E5">
        <w:rPr>
          <w:rFonts w:ascii="Times New Roman" w:eastAsia="標楷體" w:hAnsi="Times New Roman" w:cs="Times New Roman" w:hint="eastAsia"/>
          <w:kern w:val="0"/>
          <w:szCs w:val="24"/>
          <w:lang w:eastAsia="zh-HK"/>
        </w:rPr>
        <w:t>準備</w:t>
      </w:r>
      <w:r w:rsidR="000063E5" w:rsidRPr="002122B4">
        <w:rPr>
          <w:rFonts w:ascii="Times New Roman" w:eastAsia="標楷體" w:hAnsi="Times New Roman" w:cs="Times New Roman" w:hint="eastAsia"/>
          <w:kern w:val="0"/>
          <w:szCs w:val="24"/>
          <w:lang w:eastAsia="zh-HK"/>
        </w:rPr>
        <w:t>。</w:t>
      </w:r>
    </w:p>
    <w:tbl>
      <w:tblPr>
        <w:tblpPr w:leftFromText="180" w:rightFromText="180" w:vertAnchor="page" w:horzAnchor="margin" w:tblpY="3231"/>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861"/>
        <w:gridCol w:w="843"/>
        <w:gridCol w:w="850"/>
        <w:gridCol w:w="850"/>
        <w:gridCol w:w="848"/>
        <w:gridCol w:w="854"/>
        <w:gridCol w:w="848"/>
        <w:gridCol w:w="848"/>
      </w:tblGrid>
      <w:tr w:rsidR="00C44A7F" w:rsidRPr="00B43633" w:rsidTr="00C44A7F">
        <w:trPr>
          <w:trHeight w:val="540"/>
        </w:trPr>
        <w:tc>
          <w:tcPr>
            <w:tcW w:w="5000" w:type="pct"/>
            <w:gridSpan w:val="9"/>
            <w:tcBorders>
              <w:top w:val="nil"/>
              <w:left w:val="nil"/>
              <w:right w:val="nil"/>
              <w:tl2br w:val="nil"/>
            </w:tcBorders>
            <w:shd w:val="clear" w:color="auto" w:fill="auto"/>
          </w:tcPr>
          <w:p w:rsidR="00C44A7F" w:rsidRPr="005D7B1C" w:rsidRDefault="00C44A7F" w:rsidP="00C44A7F">
            <w:pPr>
              <w:jc w:val="center"/>
              <w:rPr>
                <w:rFonts w:ascii="標楷體" w:eastAsia="標楷體" w:hAnsi="標楷體" w:cs="新細明體"/>
                <w:b/>
                <w:bCs/>
                <w:kern w:val="36"/>
                <w:lang w:eastAsia="zh-HK"/>
              </w:rPr>
            </w:pPr>
            <w:r w:rsidRPr="005D7B1C">
              <w:rPr>
                <w:rFonts w:ascii="標楷體" w:eastAsia="標楷體" w:hAnsi="標楷體" w:cs="新細明體" w:hint="eastAsia"/>
                <w:b/>
                <w:bCs/>
                <w:kern w:val="36"/>
                <w:lang w:eastAsia="zh-HK"/>
              </w:rPr>
              <w:t>歷史辯論時程表（檢核</w:t>
            </w:r>
            <w:r w:rsidRPr="005D7B1C">
              <w:rPr>
                <w:rFonts w:ascii="標楷體" w:eastAsia="標楷體" w:hAnsi="標楷體" w:cs="新細明體" w:hint="eastAsia"/>
                <w:b/>
                <w:bCs/>
                <w:kern w:val="36"/>
              </w:rPr>
              <w:t>表）</w:t>
            </w:r>
          </w:p>
        </w:tc>
      </w:tr>
      <w:tr w:rsidR="00C44A7F" w:rsidRPr="00B43633" w:rsidTr="00C44A7F">
        <w:trPr>
          <w:trHeight w:val="1080"/>
        </w:trPr>
        <w:tc>
          <w:tcPr>
            <w:tcW w:w="999" w:type="pct"/>
            <w:tcBorders>
              <w:tl2br w:val="single" w:sz="4" w:space="0" w:color="auto"/>
            </w:tcBorders>
            <w:shd w:val="clear" w:color="auto" w:fill="auto"/>
          </w:tcPr>
          <w:p w:rsidR="00C44A7F" w:rsidRPr="00B43633" w:rsidRDefault="00C44A7F" w:rsidP="00C44A7F">
            <w:pPr>
              <w:jc w:val="both"/>
            </w:pPr>
            <w:r w:rsidRPr="00B43633">
              <w:rPr>
                <w:rFonts w:hint="eastAsia"/>
              </w:rPr>
              <w:t xml:space="preserve">    </w:t>
            </w:r>
            <w:r w:rsidRPr="00B43633">
              <w:rPr>
                <w:rFonts w:hint="eastAsia"/>
              </w:rPr>
              <w:t>班級</w:t>
            </w:r>
          </w:p>
          <w:p w:rsidR="00C44A7F" w:rsidRPr="00B43633" w:rsidRDefault="00C44A7F" w:rsidP="00C44A7F">
            <w:pPr>
              <w:jc w:val="both"/>
            </w:pPr>
          </w:p>
          <w:p w:rsidR="00C44A7F" w:rsidRPr="00B43633" w:rsidRDefault="00C44A7F" w:rsidP="00C44A7F">
            <w:pPr>
              <w:jc w:val="both"/>
            </w:pPr>
            <w:r w:rsidRPr="00B43633">
              <w:rPr>
                <w:rFonts w:hint="eastAsia"/>
              </w:rPr>
              <w:t>時程表</w:t>
            </w:r>
          </w:p>
        </w:tc>
        <w:tc>
          <w:tcPr>
            <w:tcW w:w="2002" w:type="pct"/>
            <w:gridSpan w:val="4"/>
            <w:shd w:val="clear" w:color="auto" w:fill="auto"/>
            <w:vAlign w:val="center"/>
          </w:tcPr>
          <w:p w:rsidR="00C44A7F" w:rsidRPr="00B43633" w:rsidRDefault="00C44A7F" w:rsidP="00C44A7F">
            <w:pPr>
              <w:jc w:val="center"/>
            </w:pPr>
            <w:r w:rsidRPr="00B43633">
              <w:rPr>
                <w:rFonts w:hint="eastAsia"/>
              </w:rPr>
              <w:t>801</w:t>
            </w:r>
          </w:p>
        </w:tc>
        <w:tc>
          <w:tcPr>
            <w:tcW w:w="1999" w:type="pct"/>
            <w:gridSpan w:val="4"/>
            <w:shd w:val="clear" w:color="auto" w:fill="auto"/>
            <w:vAlign w:val="center"/>
          </w:tcPr>
          <w:p w:rsidR="00C44A7F" w:rsidRPr="00B43633" w:rsidRDefault="00C44A7F" w:rsidP="00C44A7F">
            <w:pPr>
              <w:jc w:val="center"/>
            </w:pPr>
            <w:r w:rsidRPr="00B43633">
              <w:rPr>
                <w:rFonts w:hint="eastAsia"/>
              </w:rPr>
              <w:t>802</w:t>
            </w:r>
          </w:p>
        </w:tc>
      </w:tr>
      <w:tr w:rsidR="00C44A7F" w:rsidRPr="00B43633" w:rsidTr="00C44A7F">
        <w:trPr>
          <w:trHeight w:val="582"/>
        </w:trPr>
        <w:tc>
          <w:tcPr>
            <w:tcW w:w="999" w:type="pct"/>
            <w:shd w:val="clear" w:color="auto" w:fill="auto"/>
            <w:vAlign w:val="center"/>
          </w:tcPr>
          <w:p w:rsidR="00C44A7F" w:rsidRPr="00B43633" w:rsidRDefault="00C44A7F" w:rsidP="00C44A7F">
            <w:pPr>
              <w:jc w:val="center"/>
            </w:pPr>
            <w:r>
              <w:rPr>
                <w:rFonts w:hint="eastAsia"/>
              </w:rPr>
              <w:t>組別</w:t>
            </w:r>
          </w:p>
        </w:tc>
        <w:tc>
          <w:tcPr>
            <w:tcW w:w="506" w:type="pct"/>
            <w:shd w:val="clear" w:color="auto" w:fill="auto"/>
            <w:vAlign w:val="center"/>
          </w:tcPr>
          <w:p w:rsidR="00C44A7F" w:rsidRPr="00C24C28" w:rsidRDefault="00C44A7F" w:rsidP="00C44A7F">
            <w:pPr>
              <w:jc w:val="center"/>
            </w:pPr>
            <w:proofErr w:type="gramStart"/>
            <w:r w:rsidRPr="00C24C28">
              <w:rPr>
                <w:rFonts w:hint="eastAsia"/>
                <w:lang w:eastAsia="zh-HK"/>
              </w:rPr>
              <w:t>一</w:t>
            </w:r>
            <w:proofErr w:type="gramEnd"/>
          </w:p>
        </w:tc>
        <w:tc>
          <w:tcPr>
            <w:tcW w:w="496" w:type="pct"/>
            <w:shd w:val="clear" w:color="auto" w:fill="auto"/>
            <w:vAlign w:val="center"/>
          </w:tcPr>
          <w:p w:rsidR="00C44A7F" w:rsidRPr="00C24C28" w:rsidRDefault="00C44A7F" w:rsidP="00C44A7F">
            <w:pPr>
              <w:jc w:val="center"/>
            </w:pPr>
            <w:r w:rsidRPr="00C24C28">
              <w:rPr>
                <w:rFonts w:hint="eastAsia"/>
              </w:rPr>
              <w:t>二</w:t>
            </w:r>
          </w:p>
        </w:tc>
        <w:tc>
          <w:tcPr>
            <w:tcW w:w="500" w:type="pct"/>
            <w:shd w:val="clear" w:color="auto" w:fill="auto"/>
            <w:vAlign w:val="center"/>
          </w:tcPr>
          <w:p w:rsidR="00C44A7F" w:rsidRPr="00C24C28" w:rsidRDefault="00C44A7F" w:rsidP="00C44A7F">
            <w:pPr>
              <w:jc w:val="center"/>
            </w:pPr>
            <w:r w:rsidRPr="00C24C28">
              <w:rPr>
                <w:rFonts w:hint="eastAsia"/>
              </w:rPr>
              <w:t>三</w:t>
            </w:r>
          </w:p>
        </w:tc>
        <w:tc>
          <w:tcPr>
            <w:tcW w:w="500" w:type="pct"/>
            <w:shd w:val="clear" w:color="auto" w:fill="auto"/>
            <w:vAlign w:val="center"/>
          </w:tcPr>
          <w:p w:rsidR="00C44A7F" w:rsidRPr="00C24C28" w:rsidRDefault="00C44A7F" w:rsidP="00C44A7F">
            <w:pPr>
              <w:jc w:val="center"/>
            </w:pPr>
            <w:r w:rsidRPr="00C24C28">
              <w:rPr>
                <w:rFonts w:hint="eastAsia"/>
              </w:rPr>
              <w:t>四</w:t>
            </w:r>
          </w:p>
        </w:tc>
        <w:tc>
          <w:tcPr>
            <w:tcW w:w="499" w:type="pct"/>
            <w:shd w:val="clear" w:color="auto" w:fill="auto"/>
            <w:vAlign w:val="center"/>
          </w:tcPr>
          <w:p w:rsidR="00C44A7F" w:rsidRPr="00C24C28" w:rsidRDefault="00C44A7F" w:rsidP="00C44A7F">
            <w:pPr>
              <w:jc w:val="center"/>
            </w:pPr>
            <w:proofErr w:type="gramStart"/>
            <w:r w:rsidRPr="00C24C28">
              <w:rPr>
                <w:rFonts w:hint="eastAsia"/>
                <w:lang w:eastAsia="zh-HK"/>
              </w:rPr>
              <w:t>一</w:t>
            </w:r>
            <w:proofErr w:type="gramEnd"/>
          </w:p>
        </w:tc>
        <w:tc>
          <w:tcPr>
            <w:tcW w:w="502" w:type="pct"/>
            <w:shd w:val="clear" w:color="auto" w:fill="auto"/>
            <w:vAlign w:val="center"/>
          </w:tcPr>
          <w:p w:rsidR="00C44A7F" w:rsidRPr="00C24C28" w:rsidRDefault="00C44A7F" w:rsidP="00C44A7F">
            <w:pPr>
              <w:jc w:val="center"/>
            </w:pPr>
            <w:r w:rsidRPr="00C24C28">
              <w:rPr>
                <w:rFonts w:hint="eastAsia"/>
              </w:rPr>
              <w:t>二</w:t>
            </w:r>
          </w:p>
        </w:tc>
        <w:tc>
          <w:tcPr>
            <w:tcW w:w="499" w:type="pct"/>
            <w:shd w:val="clear" w:color="auto" w:fill="auto"/>
            <w:vAlign w:val="center"/>
          </w:tcPr>
          <w:p w:rsidR="00C44A7F" w:rsidRPr="00C24C28" w:rsidRDefault="00C44A7F" w:rsidP="00C44A7F">
            <w:pPr>
              <w:jc w:val="center"/>
            </w:pPr>
            <w:r w:rsidRPr="00C24C28">
              <w:rPr>
                <w:rFonts w:hint="eastAsia"/>
              </w:rPr>
              <w:t>三</w:t>
            </w:r>
          </w:p>
        </w:tc>
        <w:tc>
          <w:tcPr>
            <w:tcW w:w="499" w:type="pct"/>
            <w:shd w:val="clear" w:color="auto" w:fill="auto"/>
            <w:vAlign w:val="center"/>
          </w:tcPr>
          <w:p w:rsidR="00C44A7F" w:rsidRPr="00C24C28" w:rsidRDefault="00C44A7F" w:rsidP="00C44A7F">
            <w:pPr>
              <w:jc w:val="center"/>
            </w:pPr>
            <w:r w:rsidRPr="00C24C28">
              <w:rPr>
                <w:rFonts w:hint="eastAsia"/>
              </w:rPr>
              <w:t>四</w:t>
            </w:r>
          </w:p>
        </w:tc>
      </w:tr>
      <w:tr w:rsidR="00C44A7F" w:rsidRPr="00B43633" w:rsidTr="00C44A7F">
        <w:trPr>
          <w:trHeight w:val="582"/>
        </w:trPr>
        <w:tc>
          <w:tcPr>
            <w:tcW w:w="999" w:type="pct"/>
            <w:shd w:val="clear" w:color="auto" w:fill="auto"/>
            <w:vAlign w:val="center"/>
          </w:tcPr>
          <w:p w:rsidR="00C44A7F" w:rsidRDefault="00C44A7F" w:rsidP="00C44A7F">
            <w:pPr>
              <w:jc w:val="center"/>
            </w:pPr>
            <w:r w:rsidRPr="00C24C28">
              <w:rPr>
                <w:rFonts w:hint="eastAsia"/>
                <w:lang w:eastAsia="zh-HK"/>
              </w:rPr>
              <w:t>正反方</w:t>
            </w:r>
          </w:p>
        </w:tc>
        <w:tc>
          <w:tcPr>
            <w:tcW w:w="506" w:type="pct"/>
            <w:shd w:val="clear" w:color="auto" w:fill="auto"/>
            <w:vAlign w:val="center"/>
          </w:tcPr>
          <w:p w:rsidR="00C44A7F" w:rsidRPr="00B43633" w:rsidRDefault="00C44A7F" w:rsidP="00C44A7F">
            <w:pPr>
              <w:jc w:val="center"/>
            </w:pPr>
            <w:r>
              <w:rPr>
                <w:rFonts w:hint="eastAsia"/>
              </w:rPr>
              <w:t>正</w:t>
            </w:r>
          </w:p>
        </w:tc>
        <w:tc>
          <w:tcPr>
            <w:tcW w:w="496" w:type="pct"/>
            <w:shd w:val="clear" w:color="auto" w:fill="auto"/>
            <w:vAlign w:val="center"/>
          </w:tcPr>
          <w:p w:rsidR="00C44A7F" w:rsidRPr="00B43633" w:rsidRDefault="00C44A7F" w:rsidP="00C44A7F">
            <w:pPr>
              <w:jc w:val="center"/>
            </w:pPr>
            <w:r>
              <w:rPr>
                <w:rFonts w:hint="eastAsia"/>
              </w:rPr>
              <w:t>反</w:t>
            </w:r>
          </w:p>
        </w:tc>
        <w:tc>
          <w:tcPr>
            <w:tcW w:w="500" w:type="pct"/>
            <w:shd w:val="clear" w:color="auto" w:fill="auto"/>
            <w:vAlign w:val="center"/>
          </w:tcPr>
          <w:p w:rsidR="00C44A7F" w:rsidRPr="00B43633" w:rsidRDefault="00C44A7F" w:rsidP="00C44A7F">
            <w:pPr>
              <w:jc w:val="center"/>
            </w:pPr>
            <w:r>
              <w:rPr>
                <w:rFonts w:hint="eastAsia"/>
              </w:rPr>
              <w:t>正</w:t>
            </w:r>
          </w:p>
        </w:tc>
        <w:tc>
          <w:tcPr>
            <w:tcW w:w="500" w:type="pct"/>
            <w:shd w:val="clear" w:color="auto" w:fill="auto"/>
            <w:vAlign w:val="center"/>
          </w:tcPr>
          <w:p w:rsidR="00C44A7F" w:rsidRPr="00B43633" w:rsidRDefault="00C44A7F" w:rsidP="00C44A7F">
            <w:pPr>
              <w:jc w:val="center"/>
            </w:pPr>
            <w:r>
              <w:rPr>
                <w:rFonts w:hint="eastAsia"/>
              </w:rPr>
              <w:t>反</w:t>
            </w:r>
          </w:p>
        </w:tc>
        <w:tc>
          <w:tcPr>
            <w:tcW w:w="499" w:type="pct"/>
            <w:shd w:val="clear" w:color="auto" w:fill="auto"/>
            <w:vAlign w:val="center"/>
          </w:tcPr>
          <w:p w:rsidR="00C44A7F" w:rsidRPr="00B43633" w:rsidRDefault="00C44A7F" w:rsidP="00C44A7F">
            <w:pPr>
              <w:jc w:val="center"/>
            </w:pPr>
            <w:r>
              <w:rPr>
                <w:rFonts w:hint="eastAsia"/>
              </w:rPr>
              <w:t>正</w:t>
            </w:r>
          </w:p>
        </w:tc>
        <w:tc>
          <w:tcPr>
            <w:tcW w:w="502" w:type="pct"/>
            <w:shd w:val="clear" w:color="auto" w:fill="auto"/>
            <w:vAlign w:val="center"/>
          </w:tcPr>
          <w:p w:rsidR="00C44A7F" w:rsidRPr="00B43633" w:rsidRDefault="00C44A7F" w:rsidP="00C44A7F">
            <w:pPr>
              <w:jc w:val="center"/>
            </w:pPr>
            <w:r>
              <w:rPr>
                <w:rFonts w:hint="eastAsia"/>
              </w:rPr>
              <w:t>反</w:t>
            </w:r>
          </w:p>
        </w:tc>
        <w:tc>
          <w:tcPr>
            <w:tcW w:w="499" w:type="pct"/>
            <w:shd w:val="clear" w:color="auto" w:fill="auto"/>
            <w:vAlign w:val="center"/>
          </w:tcPr>
          <w:p w:rsidR="00C44A7F" w:rsidRPr="00B43633" w:rsidRDefault="00C44A7F" w:rsidP="00C44A7F">
            <w:pPr>
              <w:jc w:val="center"/>
            </w:pPr>
            <w:r>
              <w:rPr>
                <w:rFonts w:hint="eastAsia"/>
              </w:rPr>
              <w:t>正</w:t>
            </w:r>
          </w:p>
        </w:tc>
        <w:tc>
          <w:tcPr>
            <w:tcW w:w="499" w:type="pct"/>
            <w:shd w:val="clear" w:color="auto" w:fill="auto"/>
            <w:vAlign w:val="center"/>
          </w:tcPr>
          <w:p w:rsidR="00C44A7F" w:rsidRPr="00B43633" w:rsidRDefault="00C44A7F" w:rsidP="00C44A7F">
            <w:pPr>
              <w:jc w:val="center"/>
            </w:pPr>
            <w:r>
              <w:rPr>
                <w:rFonts w:hint="eastAsia"/>
              </w:rPr>
              <w:t>反</w:t>
            </w:r>
          </w:p>
        </w:tc>
      </w:tr>
      <w:tr w:rsidR="00C44A7F" w:rsidRPr="00B43633" w:rsidTr="00C44A7F">
        <w:trPr>
          <w:trHeight w:val="964"/>
        </w:trPr>
        <w:tc>
          <w:tcPr>
            <w:tcW w:w="999" w:type="pct"/>
            <w:shd w:val="clear" w:color="auto" w:fill="auto"/>
            <w:vAlign w:val="center"/>
          </w:tcPr>
          <w:p w:rsidR="00C44A7F" w:rsidRPr="00B43633" w:rsidRDefault="00C44A7F" w:rsidP="00C44A7F">
            <w:pPr>
              <w:jc w:val="both"/>
            </w:pPr>
            <w:r w:rsidRPr="00B43633">
              <w:rPr>
                <w:rFonts w:hint="eastAsia"/>
              </w:rPr>
              <w:t>11/1</w:t>
            </w:r>
            <w:r w:rsidRPr="00B43633">
              <w:rPr>
                <w:rFonts w:hint="eastAsia"/>
              </w:rPr>
              <w:t>交各組成員表</w:t>
            </w:r>
          </w:p>
        </w:tc>
        <w:tc>
          <w:tcPr>
            <w:tcW w:w="506" w:type="pct"/>
            <w:shd w:val="clear" w:color="auto" w:fill="auto"/>
            <w:vAlign w:val="center"/>
          </w:tcPr>
          <w:p w:rsidR="00C44A7F" w:rsidRPr="00B43633" w:rsidRDefault="00C44A7F" w:rsidP="00C44A7F">
            <w:pPr>
              <w:jc w:val="center"/>
            </w:pPr>
          </w:p>
        </w:tc>
        <w:tc>
          <w:tcPr>
            <w:tcW w:w="496" w:type="pct"/>
            <w:shd w:val="clear" w:color="auto" w:fill="auto"/>
            <w:vAlign w:val="center"/>
          </w:tcPr>
          <w:p w:rsidR="00C44A7F" w:rsidRPr="00B43633" w:rsidRDefault="00C44A7F" w:rsidP="00C44A7F">
            <w:pPr>
              <w:jc w:val="center"/>
            </w:pPr>
          </w:p>
        </w:tc>
        <w:tc>
          <w:tcPr>
            <w:tcW w:w="500" w:type="pct"/>
            <w:shd w:val="clear" w:color="auto" w:fill="auto"/>
            <w:vAlign w:val="center"/>
          </w:tcPr>
          <w:p w:rsidR="00C44A7F" w:rsidRPr="00B43633" w:rsidRDefault="00C44A7F" w:rsidP="00C44A7F">
            <w:pPr>
              <w:jc w:val="center"/>
            </w:pPr>
          </w:p>
        </w:tc>
        <w:tc>
          <w:tcPr>
            <w:tcW w:w="500"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c>
          <w:tcPr>
            <w:tcW w:w="502"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r>
      <w:tr w:rsidR="00C44A7F" w:rsidRPr="00B43633" w:rsidTr="00C44A7F">
        <w:trPr>
          <w:trHeight w:val="1080"/>
        </w:trPr>
        <w:tc>
          <w:tcPr>
            <w:tcW w:w="999" w:type="pct"/>
            <w:shd w:val="clear" w:color="auto" w:fill="auto"/>
            <w:vAlign w:val="center"/>
          </w:tcPr>
          <w:p w:rsidR="00C44A7F" w:rsidRPr="00B43633" w:rsidRDefault="00C44A7F" w:rsidP="00C44A7F">
            <w:pPr>
              <w:jc w:val="both"/>
            </w:pPr>
            <w:r w:rsidRPr="00B43633">
              <w:rPr>
                <w:rFonts w:hint="eastAsia"/>
              </w:rPr>
              <w:t>11/5</w:t>
            </w:r>
            <w:r w:rsidRPr="00B43633">
              <w:rPr>
                <w:rFonts w:hint="eastAsia"/>
              </w:rPr>
              <w:t>組長報告各組進度</w:t>
            </w:r>
          </w:p>
        </w:tc>
        <w:tc>
          <w:tcPr>
            <w:tcW w:w="506" w:type="pct"/>
            <w:shd w:val="clear" w:color="auto" w:fill="auto"/>
            <w:vAlign w:val="center"/>
          </w:tcPr>
          <w:p w:rsidR="00C44A7F" w:rsidRPr="00B43633" w:rsidRDefault="00C44A7F" w:rsidP="00C44A7F">
            <w:pPr>
              <w:jc w:val="center"/>
            </w:pPr>
          </w:p>
        </w:tc>
        <w:tc>
          <w:tcPr>
            <w:tcW w:w="496" w:type="pct"/>
            <w:shd w:val="clear" w:color="auto" w:fill="auto"/>
            <w:vAlign w:val="center"/>
          </w:tcPr>
          <w:p w:rsidR="00C44A7F" w:rsidRPr="00B43633" w:rsidRDefault="00C44A7F" w:rsidP="00C44A7F">
            <w:pPr>
              <w:jc w:val="center"/>
            </w:pPr>
          </w:p>
        </w:tc>
        <w:tc>
          <w:tcPr>
            <w:tcW w:w="500" w:type="pct"/>
            <w:shd w:val="clear" w:color="auto" w:fill="auto"/>
            <w:vAlign w:val="center"/>
          </w:tcPr>
          <w:p w:rsidR="00C44A7F" w:rsidRPr="00B43633" w:rsidRDefault="00C44A7F" w:rsidP="00C44A7F">
            <w:pPr>
              <w:jc w:val="center"/>
            </w:pPr>
          </w:p>
        </w:tc>
        <w:tc>
          <w:tcPr>
            <w:tcW w:w="500"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c>
          <w:tcPr>
            <w:tcW w:w="502"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r>
      <w:tr w:rsidR="00C44A7F" w:rsidRPr="00B43633" w:rsidTr="00C44A7F">
        <w:trPr>
          <w:trHeight w:val="1080"/>
        </w:trPr>
        <w:tc>
          <w:tcPr>
            <w:tcW w:w="999" w:type="pct"/>
            <w:shd w:val="clear" w:color="auto" w:fill="auto"/>
            <w:vAlign w:val="center"/>
          </w:tcPr>
          <w:p w:rsidR="00C44A7F" w:rsidRPr="00B43633" w:rsidRDefault="00C44A7F" w:rsidP="00C44A7F">
            <w:pPr>
              <w:jc w:val="both"/>
            </w:pPr>
            <w:r w:rsidRPr="00B43633">
              <w:rPr>
                <w:rFonts w:hint="eastAsia"/>
              </w:rPr>
              <w:t>11/6</w:t>
            </w:r>
            <w:r w:rsidRPr="00B43633">
              <w:rPr>
                <w:rFonts w:hint="eastAsia"/>
              </w:rPr>
              <w:t>組長</w:t>
            </w:r>
            <w:r>
              <w:rPr>
                <w:rFonts w:hint="eastAsia"/>
              </w:rPr>
              <w:t>說明搜集的</w:t>
            </w:r>
            <w:r w:rsidRPr="00B43633">
              <w:rPr>
                <w:rFonts w:hint="eastAsia"/>
              </w:rPr>
              <w:t>資料</w:t>
            </w:r>
            <w:r>
              <w:rPr>
                <w:rFonts w:hint="eastAsia"/>
              </w:rPr>
              <w:t>與</w:t>
            </w:r>
            <w:r w:rsidRPr="00B43633">
              <w:rPr>
                <w:rFonts w:hint="eastAsia"/>
              </w:rPr>
              <w:t>遇到的困難</w:t>
            </w:r>
            <w:r>
              <w:rPr>
                <w:rFonts w:hint="eastAsia"/>
              </w:rPr>
              <w:t>。同時告知成員如何克服困難</w:t>
            </w:r>
          </w:p>
        </w:tc>
        <w:tc>
          <w:tcPr>
            <w:tcW w:w="506" w:type="pct"/>
            <w:shd w:val="clear" w:color="auto" w:fill="auto"/>
            <w:vAlign w:val="center"/>
          </w:tcPr>
          <w:p w:rsidR="00C44A7F" w:rsidRPr="00B43633" w:rsidRDefault="00C44A7F" w:rsidP="00C44A7F">
            <w:pPr>
              <w:jc w:val="center"/>
            </w:pPr>
          </w:p>
        </w:tc>
        <w:tc>
          <w:tcPr>
            <w:tcW w:w="496" w:type="pct"/>
            <w:shd w:val="clear" w:color="auto" w:fill="auto"/>
            <w:vAlign w:val="center"/>
          </w:tcPr>
          <w:p w:rsidR="00C44A7F" w:rsidRPr="00B43633" w:rsidRDefault="00C44A7F" w:rsidP="00C44A7F">
            <w:pPr>
              <w:jc w:val="center"/>
            </w:pPr>
          </w:p>
        </w:tc>
        <w:tc>
          <w:tcPr>
            <w:tcW w:w="500" w:type="pct"/>
            <w:shd w:val="clear" w:color="auto" w:fill="auto"/>
            <w:vAlign w:val="center"/>
          </w:tcPr>
          <w:p w:rsidR="00C44A7F" w:rsidRPr="00B43633" w:rsidRDefault="00C44A7F" w:rsidP="00C44A7F">
            <w:pPr>
              <w:jc w:val="center"/>
            </w:pPr>
          </w:p>
        </w:tc>
        <w:tc>
          <w:tcPr>
            <w:tcW w:w="500"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c>
          <w:tcPr>
            <w:tcW w:w="502"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r>
      <w:tr w:rsidR="00C44A7F" w:rsidRPr="00B43633" w:rsidTr="00C44A7F">
        <w:trPr>
          <w:trHeight w:val="1080"/>
        </w:trPr>
        <w:tc>
          <w:tcPr>
            <w:tcW w:w="999" w:type="pct"/>
            <w:shd w:val="clear" w:color="auto" w:fill="auto"/>
            <w:vAlign w:val="center"/>
          </w:tcPr>
          <w:p w:rsidR="00C44A7F" w:rsidRPr="00B43633" w:rsidRDefault="00C44A7F" w:rsidP="00C44A7F">
            <w:pPr>
              <w:jc w:val="both"/>
            </w:pPr>
            <w:r w:rsidRPr="00B43633">
              <w:rPr>
                <w:rFonts w:hint="eastAsia"/>
              </w:rPr>
              <w:t>11/7</w:t>
            </w:r>
            <w:r w:rsidRPr="00B43633">
              <w:rPr>
                <w:rFonts w:hint="eastAsia"/>
              </w:rPr>
              <w:t>組長敲定各班辯論時間</w:t>
            </w:r>
          </w:p>
        </w:tc>
        <w:tc>
          <w:tcPr>
            <w:tcW w:w="506" w:type="pct"/>
            <w:shd w:val="clear" w:color="auto" w:fill="auto"/>
            <w:vAlign w:val="center"/>
          </w:tcPr>
          <w:p w:rsidR="00C44A7F" w:rsidRPr="00B43633" w:rsidRDefault="00C44A7F" w:rsidP="00C44A7F">
            <w:pPr>
              <w:jc w:val="center"/>
            </w:pPr>
          </w:p>
        </w:tc>
        <w:tc>
          <w:tcPr>
            <w:tcW w:w="496" w:type="pct"/>
            <w:shd w:val="clear" w:color="auto" w:fill="auto"/>
            <w:vAlign w:val="center"/>
          </w:tcPr>
          <w:p w:rsidR="00C44A7F" w:rsidRPr="00B43633" w:rsidRDefault="00C44A7F" w:rsidP="00C44A7F">
            <w:pPr>
              <w:jc w:val="center"/>
            </w:pPr>
          </w:p>
        </w:tc>
        <w:tc>
          <w:tcPr>
            <w:tcW w:w="500" w:type="pct"/>
            <w:shd w:val="clear" w:color="auto" w:fill="auto"/>
            <w:vAlign w:val="center"/>
          </w:tcPr>
          <w:p w:rsidR="00C44A7F" w:rsidRPr="00B43633" w:rsidRDefault="00C44A7F" w:rsidP="00C44A7F">
            <w:pPr>
              <w:jc w:val="center"/>
            </w:pPr>
          </w:p>
        </w:tc>
        <w:tc>
          <w:tcPr>
            <w:tcW w:w="500"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c>
          <w:tcPr>
            <w:tcW w:w="502"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r>
      <w:tr w:rsidR="00C44A7F" w:rsidRPr="00B43633" w:rsidTr="00C44A7F">
        <w:trPr>
          <w:trHeight w:val="992"/>
        </w:trPr>
        <w:tc>
          <w:tcPr>
            <w:tcW w:w="999" w:type="pct"/>
            <w:shd w:val="clear" w:color="auto" w:fill="auto"/>
            <w:vAlign w:val="center"/>
          </w:tcPr>
          <w:p w:rsidR="00C44A7F" w:rsidRDefault="00C44A7F" w:rsidP="00C44A7F">
            <w:pPr>
              <w:jc w:val="both"/>
            </w:pPr>
            <w:r>
              <w:rPr>
                <w:rFonts w:hint="eastAsia"/>
              </w:rPr>
              <w:t>工作分配表</w:t>
            </w:r>
          </w:p>
        </w:tc>
        <w:tc>
          <w:tcPr>
            <w:tcW w:w="506" w:type="pct"/>
            <w:shd w:val="clear" w:color="auto" w:fill="auto"/>
            <w:vAlign w:val="center"/>
          </w:tcPr>
          <w:p w:rsidR="00C44A7F" w:rsidRPr="00B43633" w:rsidRDefault="00C44A7F" w:rsidP="00C44A7F">
            <w:pPr>
              <w:jc w:val="center"/>
            </w:pPr>
          </w:p>
        </w:tc>
        <w:tc>
          <w:tcPr>
            <w:tcW w:w="496" w:type="pct"/>
            <w:shd w:val="clear" w:color="auto" w:fill="auto"/>
            <w:vAlign w:val="center"/>
          </w:tcPr>
          <w:p w:rsidR="00C44A7F" w:rsidRPr="00B43633" w:rsidRDefault="00C44A7F" w:rsidP="00C44A7F">
            <w:pPr>
              <w:jc w:val="center"/>
            </w:pPr>
          </w:p>
        </w:tc>
        <w:tc>
          <w:tcPr>
            <w:tcW w:w="500" w:type="pct"/>
            <w:shd w:val="clear" w:color="auto" w:fill="auto"/>
            <w:vAlign w:val="center"/>
          </w:tcPr>
          <w:p w:rsidR="00C44A7F" w:rsidRPr="00B43633" w:rsidRDefault="00C44A7F" w:rsidP="00C44A7F">
            <w:pPr>
              <w:jc w:val="center"/>
            </w:pPr>
          </w:p>
        </w:tc>
        <w:tc>
          <w:tcPr>
            <w:tcW w:w="500"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c>
          <w:tcPr>
            <w:tcW w:w="502"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c>
          <w:tcPr>
            <w:tcW w:w="499" w:type="pct"/>
            <w:shd w:val="clear" w:color="auto" w:fill="auto"/>
            <w:vAlign w:val="center"/>
          </w:tcPr>
          <w:p w:rsidR="00C44A7F" w:rsidRPr="00B43633" w:rsidRDefault="00C44A7F" w:rsidP="00C44A7F">
            <w:pPr>
              <w:jc w:val="center"/>
            </w:pPr>
          </w:p>
        </w:tc>
      </w:tr>
    </w:tbl>
    <w:tbl>
      <w:tblPr>
        <w:tblpPr w:leftFromText="180" w:rightFromText="180" w:vertAnchor="page" w:horzAnchor="margin" w:tblpY="12611"/>
        <w:tblOverlap w:val="never"/>
        <w:tblW w:w="8356" w:type="dxa"/>
        <w:tblCellMar>
          <w:left w:w="0" w:type="dxa"/>
          <w:right w:w="0" w:type="dxa"/>
        </w:tblCellMar>
        <w:tblLook w:val="0600" w:firstRow="0" w:lastRow="0" w:firstColumn="0" w:lastColumn="0" w:noHBand="1" w:noVBand="1"/>
      </w:tblPr>
      <w:tblGrid>
        <w:gridCol w:w="955"/>
        <w:gridCol w:w="1900"/>
        <w:gridCol w:w="2524"/>
        <w:gridCol w:w="1701"/>
        <w:gridCol w:w="1276"/>
      </w:tblGrid>
      <w:tr w:rsidR="00C44A7F" w:rsidRPr="0080201B" w:rsidTr="00C44A7F">
        <w:trPr>
          <w:trHeight w:val="195"/>
        </w:trPr>
        <w:tc>
          <w:tcPr>
            <w:tcW w:w="8356" w:type="dxa"/>
            <w:gridSpan w:val="5"/>
            <w:tcBorders>
              <w:bottom w:val="single" w:sz="6" w:space="0" w:color="000000"/>
            </w:tcBorders>
            <w:shd w:val="clear" w:color="auto" w:fill="auto"/>
            <w:tcMar>
              <w:top w:w="72" w:type="dxa"/>
              <w:left w:w="144" w:type="dxa"/>
              <w:bottom w:w="72" w:type="dxa"/>
              <w:right w:w="144" w:type="dxa"/>
            </w:tcMar>
            <w:vAlign w:val="center"/>
          </w:tcPr>
          <w:p w:rsidR="00C44A7F" w:rsidRPr="0080201B" w:rsidRDefault="00C44A7F" w:rsidP="00C44A7F">
            <w:pPr>
              <w:spacing w:line="280" w:lineRule="exact"/>
              <w:jc w:val="center"/>
              <w:rPr>
                <w:rFonts w:ascii="標楷體" w:eastAsia="標楷體" w:hAnsi="標楷體"/>
                <w:bCs/>
              </w:rPr>
            </w:pPr>
            <w:r w:rsidRPr="00D95BBD">
              <w:rPr>
                <w:rFonts w:ascii="標楷體" w:eastAsia="標楷體" w:hAnsi="標楷體" w:cs="新細明體" w:hint="eastAsia"/>
                <w:b/>
                <w:bCs/>
                <w:kern w:val="36"/>
                <w:lang w:eastAsia="zh-HK"/>
              </w:rPr>
              <w:t>評分表</w:t>
            </w:r>
          </w:p>
        </w:tc>
      </w:tr>
      <w:tr w:rsidR="00C44A7F" w:rsidRPr="0080201B" w:rsidTr="00C44A7F">
        <w:trPr>
          <w:trHeight w:val="195"/>
        </w:trPr>
        <w:tc>
          <w:tcPr>
            <w:tcW w:w="955" w:type="dxa"/>
            <w:vMerge w:val="restart"/>
            <w:tcBorders>
              <w:top w:val="single" w:sz="6" w:space="0" w:color="000000"/>
              <w:left w:val="single" w:sz="6" w:space="0" w:color="000000"/>
              <w:bottom w:val="single" w:sz="6" w:space="0" w:color="000000"/>
              <w:right w:val="single" w:sz="6" w:space="0" w:color="000000"/>
              <w:tl2br w:val="single" w:sz="6" w:space="0" w:color="000000"/>
            </w:tcBorders>
            <w:shd w:val="clear" w:color="auto" w:fill="auto"/>
            <w:tcMar>
              <w:top w:w="72" w:type="dxa"/>
              <w:left w:w="144" w:type="dxa"/>
              <w:bottom w:w="72" w:type="dxa"/>
              <w:right w:w="144" w:type="dxa"/>
            </w:tcMar>
            <w:vAlign w:val="center"/>
            <w:hideMark/>
          </w:tcPr>
          <w:p w:rsidR="00C44A7F" w:rsidRPr="0080201B" w:rsidRDefault="00C44A7F" w:rsidP="00C44A7F">
            <w:pPr>
              <w:jc w:val="center"/>
              <w:rPr>
                <w:rFonts w:ascii="標楷體" w:eastAsia="標楷體" w:hAnsi="標楷體"/>
                <w:bCs/>
              </w:rPr>
            </w:pPr>
            <w:r w:rsidRPr="0080201B">
              <w:rPr>
                <w:rFonts w:ascii="標楷體" w:eastAsia="標楷體" w:hAnsi="標楷體" w:hint="eastAsia"/>
                <w:bCs/>
              </w:rPr>
              <w:t>項目</w:t>
            </w:r>
          </w:p>
          <w:p w:rsidR="00C44A7F" w:rsidRDefault="00C44A7F" w:rsidP="00C44A7F">
            <w:pPr>
              <w:rPr>
                <w:rFonts w:ascii="標楷體" w:eastAsia="標楷體" w:hAnsi="標楷體"/>
                <w:bCs/>
              </w:rPr>
            </w:pPr>
          </w:p>
          <w:p w:rsidR="00C44A7F" w:rsidRPr="0080201B" w:rsidRDefault="00C44A7F" w:rsidP="00C44A7F">
            <w:pPr>
              <w:rPr>
                <w:rFonts w:ascii="標楷體" w:eastAsia="標楷體" w:hAnsi="標楷體"/>
              </w:rPr>
            </w:pPr>
            <w:r w:rsidRPr="0080201B">
              <w:rPr>
                <w:rFonts w:ascii="標楷體" w:eastAsia="標楷體" w:hAnsi="標楷體" w:hint="eastAsia"/>
                <w:bCs/>
              </w:rPr>
              <w:t>組別</w:t>
            </w:r>
          </w:p>
        </w:tc>
        <w:tc>
          <w:tcPr>
            <w:tcW w:w="190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44A7F" w:rsidRPr="0080201B" w:rsidRDefault="00C44A7F" w:rsidP="00C44A7F">
            <w:pPr>
              <w:spacing w:line="280" w:lineRule="exact"/>
              <w:jc w:val="center"/>
              <w:rPr>
                <w:rFonts w:ascii="標楷體" w:eastAsia="標楷體" w:hAnsi="標楷體"/>
              </w:rPr>
            </w:pPr>
            <w:r>
              <w:rPr>
                <w:rFonts w:ascii="標楷體" w:eastAsia="標楷體" w:hAnsi="標楷體" w:hint="eastAsia"/>
                <w:bCs/>
                <w:lang w:eastAsia="zh-HK"/>
              </w:rPr>
              <w:t>辯論前的準備</w:t>
            </w:r>
          </w:p>
        </w:tc>
        <w:tc>
          <w:tcPr>
            <w:tcW w:w="252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44A7F" w:rsidRPr="0080201B" w:rsidRDefault="00C44A7F" w:rsidP="00C44A7F">
            <w:pPr>
              <w:spacing w:line="280" w:lineRule="exact"/>
              <w:jc w:val="center"/>
              <w:rPr>
                <w:rFonts w:ascii="標楷體" w:eastAsia="標楷體" w:hAnsi="標楷體"/>
              </w:rPr>
            </w:pPr>
            <w:r>
              <w:rPr>
                <w:rFonts w:ascii="標楷體" w:eastAsia="標楷體" w:hAnsi="標楷體" w:hint="eastAsia"/>
                <w:bCs/>
                <w:lang w:eastAsia="zh-HK"/>
              </w:rPr>
              <w:t>辯論</w:t>
            </w:r>
            <w:r w:rsidRPr="0080201B">
              <w:rPr>
                <w:rFonts w:ascii="標楷體" w:eastAsia="標楷體" w:hAnsi="標楷體" w:hint="eastAsia"/>
                <w:bCs/>
              </w:rPr>
              <w:t>內容</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44A7F" w:rsidRPr="0080201B" w:rsidRDefault="00C44A7F" w:rsidP="00C44A7F">
            <w:pPr>
              <w:spacing w:line="280" w:lineRule="exact"/>
              <w:jc w:val="center"/>
              <w:rPr>
                <w:rFonts w:ascii="標楷體" w:eastAsia="標楷體" w:hAnsi="標楷體"/>
              </w:rPr>
            </w:pPr>
            <w:proofErr w:type="gramStart"/>
            <w:r>
              <w:rPr>
                <w:rFonts w:ascii="標楷體" w:eastAsia="標楷體" w:hAnsi="標楷體" w:hint="eastAsia"/>
                <w:lang w:eastAsia="zh-HK"/>
              </w:rPr>
              <w:t>學生互評</w:t>
            </w:r>
            <w:proofErr w:type="gramEnd"/>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44A7F" w:rsidRPr="0080201B" w:rsidRDefault="00C44A7F" w:rsidP="00C44A7F">
            <w:pPr>
              <w:spacing w:line="280" w:lineRule="exact"/>
              <w:jc w:val="center"/>
              <w:rPr>
                <w:rFonts w:ascii="標楷體" w:eastAsia="標楷體" w:hAnsi="標楷體"/>
              </w:rPr>
            </w:pPr>
            <w:r w:rsidRPr="0080201B">
              <w:rPr>
                <w:rFonts w:ascii="標楷體" w:eastAsia="標楷體" w:hAnsi="標楷體" w:hint="eastAsia"/>
                <w:bCs/>
              </w:rPr>
              <w:t>總分</w:t>
            </w:r>
          </w:p>
        </w:tc>
      </w:tr>
      <w:tr w:rsidR="00C44A7F" w:rsidRPr="0080201B" w:rsidTr="00C44A7F">
        <w:trPr>
          <w:trHeight w:val="195"/>
        </w:trPr>
        <w:tc>
          <w:tcPr>
            <w:tcW w:w="955" w:type="dxa"/>
            <w:vMerge/>
            <w:tcBorders>
              <w:top w:val="single" w:sz="6" w:space="0" w:color="000000"/>
              <w:left w:val="single" w:sz="6" w:space="0" w:color="000000"/>
              <w:bottom w:val="single" w:sz="6" w:space="0" w:color="000000"/>
              <w:right w:val="single" w:sz="6" w:space="0" w:color="000000"/>
              <w:tl2br w:val="single" w:sz="6" w:space="0" w:color="000000"/>
            </w:tcBorders>
            <w:shd w:val="clear" w:color="auto" w:fill="auto"/>
            <w:tcMar>
              <w:top w:w="72" w:type="dxa"/>
              <w:left w:w="144" w:type="dxa"/>
              <w:bottom w:w="72" w:type="dxa"/>
              <w:right w:w="144" w:type="dxa"/>
            </w:tcMar>
            <w:vAlign w:val="center"/>
          </w:tcPr>
          <w:p w:rsidR="00C44A7F" w:rsidRPr="0080201B" w:rsidRDefault="00C44A7F" w:rsidP="00C44A7F">
            <w:pPr>
              <w:jc w:val="center"/>
              <w:rPr>
                <w:rFonts w:ascii="標楷體" w:eastAsia="標楷體" w:hAnsi="標楷體"/>
                <w:bCs/>
              </w:rPr>
            </w:pPr>
          </w:p>
        </w:tc>
        <w:tc>
          <w:tcPr>
            <w:tcW w:w="190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C44A7F" w:rsidRDefault="00C44A7F" w:rsidP="00C44A7F">
            <w:pPr>
              <w:spacing w:line="280" w:lineRule="exact"/>
              <w:jc w:val="center"/>
              <w:rPr>
                <w:rFonts w:ascii="標楷體" w:eastAsia="標楷體" w:hAnsi="標楷體"/>
                <w:bCs/>
                <w:lang w:eastAsia="zh-HK"/>
              </w:rPr>
            </w:pPr>
            <w:r>
              <w:rPr>
                <w:rFonts w:ascii="標楷體" w:eastAsia="標楷體" w:hAnsi="標楷體" w:hint="eastAsia"/>
                <w:bCs/>
              </w:rPr>
              <w:t>5</w:t>
            </w:r>
            <w:r w:rsidRPr="0080201B">
              <w:rPr>
                <w:rFonts w:ascii="標楷體" w:eastAsia="標楷體" w:hAnsi="標楷體" w:hint="eastAsia"/>
                <w:bCs/>
              </w:rPr>
              <w:t>0%</w:t>
            </w:r>
          </w:p>
        </w:tc>
        <w:tc>
          <w:tcPr>
            <w:tcW w:w="252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C44A7F" w:rsidRDefault="00C44A7F" w:rsidP="00C44A7F">
            <w:pPr>
              <w:spacing w:line="280" w:lineRule="exact"/>
              <w:jc w:val="center"/>
              <w:rPr>
                <w:rFonts w:ascii="標楷體" w:eastAsia="標楷體" w:hAnsi="標楷體"/>
                <w:bCs/>
                <w:lang w:eastAsia="zh-HK"/>
              </w:rPr>
            </w:pPr>
            <w:r>
              <w:rPr>
                <w:rFonts w:ascii="標楷體" w:eastAsia="標楷體" w:hAnsi="標楷體" w:hint="eastAsia"/>
                <w:bCs/>
              </w:rPr>
              <w:t>4</w:t>
            </w:r>
            <w:r w:rsidRPr="0080201B">
              <w:rPr>
                <w:rFonts w:ascii="標楷體" w:eastAsia="標楷體" w:hAnsi="標楷體" w:hint="eastAsia"/>
                <w:bCs/>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C44A7F" w:rsidRDefault="00C44A7F" w:rsidP="00C44A7F">
            <w:pPr>
              <w:spacing w:line="280" w:lineRule="exact"/>
              <w:jc w:val="center"/>
              <w:rPr>
                <w:rFonts w:ascii="標楷體" w:eastAsia="標楷體" w:hAnsi="標楷體"/>
                <w:lang w:eastAsia="zh-HK"/>
              </w:rPr>
            </w:pPr>
            <w:r>
              <w:rPr>
                <w:rFonts w:ascii="標楷體" w:eastAsia="標楷體" w:hAnsi="標楷體" w:hint="eastAsia"/>
                <w:bCs/>
              </w:rPr>
              <w:t>1</w:t>
            </w:r>
            <w:r w:rsidRPr="0080201B">
              <w:rPr>
                <w:rFonts w:ascii="標楷體" w:eastAsia="標楷體" w:hAnsi="標楷體" w:hint="eastAsia"/>
                <w:bCs/>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tcPr>
          <w:p w:rsidR="00C44A7F" w:rsidRPr="0080201B" w:rsidRDefault="00C44A7F" w:rsidP="00C44A7F">
            <w:pPr>
              <w:spacing w:line="280" w:lineRule="exact"/>
              <w:jc w:val="center"/>
              <w:rPr>
                <w:rFonts w:ascii="標楷體" w:eastAsia="標楷體" w:hAnsi="標楷體"/>
                <w:bCs/>
              </w:rPr>
            </w:pPr>
            <w:r w:rsidRPr="0080201B">
              <w:rPr>
                <w:rFonts w:ascii="標楷體" w:eastAsia="標楷體" w:hAnsi="標楷體" w:hint="eastAsia"/>
                <w:bCs/>
              </w:rPr>
              <w:t>100</w:t>
            </w:r>
          </w:p>
        </w:tc>
      </w:tr>
      <w:tr w:rsidR="00C44A7F" w:rsidRPr="0080201B" w:rsidTr="00C44A7F">
        <w:trPr>
          <w:trHeight w:val="138"/>
        </w:trPr>
        <w:tc>
          <w:tcPr>
            <w:tcW w:w="955" w:type="dxa"/>
            <w:vMerge/>
            <w:tcBorders>
              <w:top w:val="single" w:sz="6" w:space="0" w:color="000000"/>
              <w:left w:val="single" w:sz="6" w:space="0" w:color="000000"/>
              <w:bottom w:val="single" w:sz="6" w:space="0" w:color="000000"/>
              <w:right w:val="single" w:sz="6" w:space="0" w:color="000000"/>
              <w:tl2br w:val="single" w:sz="6" w:space="0" w:color="000000"/>
            </w:tcBorders>
            <w:shd w:val="clear" w:color="auto" w:fill="auto"/>
            <w:vAlign w:val="center"/>
            <w:hideMark/>
          </w:tcPr>
          <w:p w:rsidR="00C44A7F" w:rsidRPr="0080201B" w:rsidRDefault="00C44A7F" w:rsidP="00C44A7F">
            <w:pPr>
              <w:rPr>
                <w:rFonts w:ascii="標楷體" w:eastAsia="標楷體" w:hAnsi="標楷體"/>
              </w:rPr>
            </w:pPr>
          </w:p>
        </w:tc>
        <w:tc>
          <w:tcPr>
            <w:tcW w:w="190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C44A7F" w:rsidRPr="0080201B" w:rsidRDefault="00C44A7F" w:rsidP="00C44A7F">
            <w:pPr>
              <w:spacing w:line="280" w:lineRule="exact"/>
              <w:jc w:val="center"/>
              <w:rPr>
                <w:rFonts w:ascii="標楷體" w:eastAsia="標楷體" w:hAnsi="標楷體"/>
              </w:rPr>
            </w:pPr>
            <w:r>
              <w:rPr>
                <w:rFonts w:ascii="標楷體" w:eastAsia="標楷體" w:hAnsi="標楷體" w:hint="eastAsia"/>
                <w:lang w:eastAsia="zh-HK"/>
              </w:rPr>
              <w:t>按時達成各項</w:t>
            </w:r>
            <w:proofErr w:type="gramStart"/>
            <w:r>
              <w:rPr>
                <w:rFonts w:ascii="標楷體" w:eastAsia="標楷體" w:hAnsi="標楷體" w:hint="eastAsia"/>
                <w:lang w:eastAsia="zh-HK"/>
              </w:rPr>
              <w:t>檢合表</w:t>
            </w:r>
            <w:proofErr w:type="gramEnd"/>
            <w:r>
              <w:rPr>
                <w:rFonts w:ascii="標楷體" w:eastAsia="標楷體" w:hAnsi="標楷體" w:hint="eastAsia"/>
                <w:lang w:eastAsia="zh-HK"/>
              </w:rPr>
              <w:t>的要求</w:t>
            </w:r>
          </w:p>
        </w:tc>
        <w:tc>
          <w:tcPr>
            <w:tcW w:w="252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C44A7F" w:rsidRPr="0080201B" w:rsidRDefault="00C44A7F" w:rsidP="00C44A7F">
            <w:pPr>
              <w:spacing w:line="280" w:lineRule="exact"/>
              <w:jc w:val="center"/>
              <w:rPr>
                <w:rFonts w:ascii="標楷體" w:eastAsia="標楷體" w:hAnsi="標楷體"/>
              </w:rPr>
            </w:pPr>
            <w:r>
              <w:rPr>
                <w:rFonts w:ascii="標楷體" w:eastAsia="標楷體" w:hAnsi="標楷體" w:hint="eastAsia"/>
                <w:lang w:eastAsia="zh-HK"/>
              </w:rPr>
              <w:t>台風穩健，能完整清晰表達自己的觀點</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C44A7F" w:rsidRPr="004B5C6B" w:rsidRDefault="00C44A7F" w:rsidP="00C44A7F">
            <w:pPr>
              <w:spacing w:line="280" w:lineRule="exact"/>
              <w:jc w:val="center"/>
              <w:rPr>
                <w:rFonts w:ascii="標楷體" w:eastAsia="標楷體" w:hAnsi="標楷體"/>
              </w:rPr>
            </w:pPr>
            <w:r>
              <w:rPr>
                <w:rFonts w:ascii="標楷體" w:eastAsia="標楷體" w:hAnsi="標楷體" w:hint="eastAsia"/>
                <w:lang w:eastAsia="zh-HK"/>
              </w:rPr>
              <w:t>是否專心聆聽各組報告</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C44A7F" w:rsidRPr="0080201B" w:rsidRDefault="00C44A7F" w:rsidP="00C44A7F">
            <w:pPr>
              <w:spacing w:line="360" w:lineRule="auto"/>
              <w:jc w:val="center"/>
              <w:rPr>
                <w:rFonts w:ascii="標楷體" w:eastAsia="標楷體" w:hAnsi="標楷體"/>
              </w:rPr>
            </w:pPr>
            <w:r>
              <w:rPr>
                <w:rFonts w:ascii="標楷體" w:eastAsia="標楷體" w:hAnsi="標楷體" w:hint="eastAsia"/>
                <w:lang w:eastAsia="zh-HK"/>
              </w:rPr>
              <w:t>三項總和</w:t>
            </w:r>
          </w:p>
        </w:tc>
      </w:tr>
      <w:tr w:rsidR="00C44A7F" w:rsidRPr="0080201B" w:rsidTr="00C44A7F">
        <w:trPr>
          <w:trHeight w:val="43"/>
        </w:trPr>
        <w:tc>
          <w:tcPr>
            <w:tcW w:w="955" w:type="dxa"/>
            <w:tcBorders>
              <w:top w:val="single" w:sz="6" w:space="0" w:color="000000"/>
              <w:left w:val="single" w:sz="6" w:space="0" w:color="000000"/>
              <w:bottom w:val="single" w:sz="6" w:space="0" w:color="000000"/>
              <w:right w:val="single" w:sz="6" w:space="0" w:color="000000"/>
            </w:tcBorders>
            <w:vAlign w:val="center"/>
            <w:hideMark/>
          </w:tcPr>
          <w:p w:rsidR="00C44A7F" w:rsidRPr="0080201B" w:rsidRDefault="00C44A7F" w:rsidP="00C44A7F">
            <w:pPr>
              <w:jc w:val="center"/>
              <w:rPr>
                <w:rFonts w:ascii="標楷體" w:eastAsia="標楷體" w:hAnsi="標楷體"/>
              </w:rPr>
            </w:pPr>
            <w:r w:rsidRPr="0080201B">
              <w:rPr>
                <w:rFonts w:ascii="標楷體" w:eastAsia="標楷體" w:hAnsi="標楷體" w:cs="DFKaiShu-SB-Estd-BF" w:hint="eastAsia"/>
                <w:kern w:val="0"/>
                <w:lang w:bidi="hi-IN"/>
              </w:rPr>
              <w:t>第一組</w:t>
            </w:r>
          </w:p>
        </w:tc>
        <w:tc>
          <w:tcPr>
            <w:tcW w:w="1900" w:type="dxa"/>
            <w:tcBorders>
              <w:top w:val="single" w:sz="6" w:space="0" w:color="000000"/>
              <w:left w:val="single" w:sz="6" w:space="0" w:color="000000"/>
              <w:bottom w:val="single" w:sz="6" w:space="0" w:color="000000"/>
              <w:right w:val="single" w:sz="6" w:space="0" w:color="000000"/>
            </w:tcBorders>
            <w:vAlign w:val="center"/>
            <w:hideMark/>
          </w:tcPr>
          <w:p w:rsidR="00C44A7F" w:rsidRPr="0080201B" w:rsidRDefault="00C44A7F" w:rsidP="00C44A7F">
            <w:pPr>
              <w:rPr>
                <w:rFonts w:ascii="標楷體" w:eastAsia="標楷體" w:hAnsi="標楷體"/>
              </w:rPr>
            </w:pPr>
          </w:p>
        </w:tc>
        <w:tc>
          <w:tcPr>
            <w:tcW w:w="2524" w:type="dxa"/>
            <w:tcBorders>
              <w:top w:val="single" w:sz="6" w:space="0" w:color="000000"/>
              <w:left w:val="single" w:sz="6" w:space="0" w:color="000000"/>
              <w:bottom w:val="single" w:sz="6" w:space="0" w:color="000000"/>
              <w:right w:val="single" w:sz="6" w:space="0" w:color="000000"/>
            </w:tcBorders>
            <w:vAlign w:val="center"/>
            <w:hideMark/>
          </w:tcPr>
          <w:p w:rsidR="00C44A7F" w:rsidRPr="0080201B" w:rsidRDefault="00C44A7F" w:rsidP="00C44A7F">
            <w:pPr>
              <w:rPr>
                <w:rFonts w:ascii="標楷體" w:eastAsia="標楷體" w:hAnsi="標楷體"/>
              </w:rPr>
            </w:pP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C44A7F" w:rsidRPr="0080201B" w:rsidRDefault="00C44A7F" w:rsidP="00C44A7F">
            <w:pPr>
              <w:rPr>
                <w:rFonts w:ascii="標楷體" w:eastAsia="標楷體" w:hAnsi="標楷體"/>
              </w:rPr>
            </w:pP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C44A7F" w:rsidRPr="0080201B" w:rsidRDefault="00C44A7F" w:rsidP="00C44A7F">
            <w:pPr>
              <w:rPr>
                <w:rFonts w:ascii="標楷體" w:eastAsia="標楷體" w:hAnsi="標楷體"/>
              </w:rPr>
            </w:pPr>
          </w:p>
        </w:tc>
      </w:tr>
      <w:tr w:rsidR="00C44A7F" w:rsidRPr="0080201B" w:rsidTr="00C44A7F">
        <w:trPr>
          <w:trHeight w:val="43"/>
        </w:trPr>
        <w:tc>
          <w:tcPr>
            <w:tcW w:w="955"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jc w:val="center"/>
              <w:rPr>
                <w:rFonts w:ascii="標楷體" w:eastAsia="標楷體" w:hAnsi="標楷體" w:cs="DFKaiShu-SB-Estd-BF"/>
                <w:kern w:val="0"/>
                <w:lang w:bidi="hi-IN"/>
              </w:rPr>
            </w:pPr>
            <w:r w:rsidRPr="0080201B">
              <w:rPr>
                <w:rFonts w:ascii="標楷體" w:eastAsia="標楷體" w:hAnsi="標楷體" w:cs="DFKaiShu-SB-Estd-BF" w:hint="eastAsia"/>
                <w:kern w:val="0"/>
                <w:lang w:bidi="hi-IN"/>
              </w:rPr>
              <w:t>第</w:t>
            </w:r>
            <w:r>
              <w:rPr>
                <w:rFonts w:ascii="標楷體" w:eastAsia="標楷體" w:hAnsi="標楷體" w:cs="DFKaiShu-SB-Estd-BF" w:hint="eastAsia"/>
                <w:kern w:val="0"/>
                <w:lang w:eastAsia="zh-HK" w:bidi="hi-IN"/>
              </w:rPr>
              <w:t>二</w:t>
            </w:r>
            <w:r w:rsidRPr="0080201B">
              <w:rPr>
                <w:rFonts w:ascii="標楷體" w:eastAsia="標楷體" w:hAnsi="標楷體" w:cs="DFKaiShu-SB-Estd-BF" w:hint="eastAsia"/>
                <w:kern w:val="0"/>
                <w:lang w:bidi="hi-IN"/>
              </w:rPr>
              <w:t>組</w:t>
            </w:r>
          </w:p>
        </w:tc>
        <w:tc>
          <w:tcPr>
            <w:tcW w:w="1900"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rPr>
                <w:rFonts w:ascii="標楷體" w:eastAsia="標楷體" w:hAnsi="標楷體"/>
              </w:rPr>
            </w:pPr>
          </w:p>
        </w:tc>
        <w:tc>
          <w:tcPr>
            <w:tcW w:w="2524"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rPr>
                <w:rFonts w:ascii="標楷體" w:eastAsia="標楷體" w:hAnsi="標楷體"/>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rPr>
                <w:rFonts w:ascii="標楷體" w:eastAsia="標楷體" w:hAnsi="標楷體"/>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rPr>
                <w:rFonts w:ascii="標楷體" w:eastAsia="標楷體" w:hAnsi="標楷體"/>
              </w:rPr>
            </w:pPr>
          </w:p>
        </w:tc>
      </w:tr>
      <w:tr w:rsidR="00C44A7F" w:rsidRPr="0080201B" w:rsidTr="00C44A7F">
        <w:trPr>
          <w:trHeight w:val="40"/>
        </w:trPr>
        <w:tc>
          <w:tcPr>
            <w:tcW w:w="955"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jc w:val="center"/>
              <w:rPr>
                <w:rFonts w:ascii="標楷體" w:eastAsia="標楷體" w:hAnsi="標楷體" w:cs="DFKaiShu-SB-Estd-BF"/>
                <w:kern w:val="0"/>
                <w:lang w:bidi="hi-IN"/>
              </w:rPr>
            </w:pPr>
            <w:r w:rsidRPr="0080201B">
              <w:rPr>
                <w:rFonts w:ascii="標楷體" w:eastAsia="標楷體" w:hAnsi="標楷體" w:cs="DFKaiShu-SB-Estd-BF" w:hint="eastAsia"/>
                <w:kern w:val="0"/>
                <w:lang w:bidi="hi-IN"/>
              </w:rPr>
              <w:t>第</w:t>
            </w:r>
            <w:r>
              <w:rPr>
                <w:rFonts w:ascii="標楷體" w:eastAsia="標楷體" w:hAnsi="標楷體" w:cs="DFKaiShu-SB-Estd-BF" w:hint="eastAsia"/>
                <w:kern w:val="0"/>
                <w:lang w:eastAsia="zh-HK" w:bidi="hi-IN"/>
              </w:rPr>
              <w:t>三</w:t>
            </w:r>
            <w:r w:rsidRPr="0080201B">
              <w:rPr>
                <w:rFonts w:ascii="標楷體" w:eastAsia="標楷體" w:hAnsi="標楷體" w:cs="DFKaiShu-SB-Estd-BF" w:hint="eastAsia"/>
                <w:kern w:val="0"/>
                <w:lang w:bidi="hi-IN"/>
              </w:rPr>
              <w:t>組</w:t>
            </w:r>
          </w:p>
        </w:tc>
        <w:tc>
          <w:tcPr>
            <w:tcW w:w="1900"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rPr>
                <w:rFonts w:ascii="標楷體" w:eastAsia="標楷體" w:hAnsi="標楷體"/>
              </w:rPr>
            </w:pPr>
          </w:p>
        </w:tc>
        <w:tc>
          <w:tcPr>
            <w:tcW w:w="2524"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rPr>
                <w:rFonts w:ascii="標楷體" w:eastAsia="標楷體" w:hAnsi="標楷體"/>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rPr>
                <w:rFonts w:ascii="標楷體" w:eastAsia="標楷體" w:hAnsi="標楷體"/>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rPr>
                <w:rFonts w:ascii="標楷體" w:eastAsia="標楷體" w:hAnsi="標楷體"/>
              </w:rPr>
            </w:pPr>
          </w:p>
        </w:tc>
      </w:tr>
      <w:tr w:rsidR="00C44A7F" w:rsidRPr="0080201B" w:rsidTr="00C44A7F">
        <w:trPr>
          <w:trHeight w:val="43"/>
        </w:trPr>
        <w:tc>
          <w:tcPr>
            <w:tcW w:w="955"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jc w:val="center"/>
              <w:rPr>
                <w:rFonts w:ascii="標楷體" w:eastAsia="標楷體" w:hAnsi="標楷體" w:cs="DFKaiShu-SB-Estd-BF"/>
                <w:kern w:val="0"/>
                <w:lang w:bidi="hi-IN"/>
              </w:rPr>
            </w:pPr>
            <w:r w:rsidRPr="0080201B">
              <w:rPr>
                <w:rFonts w:ascii="標楷體" w:eastAsia="標楷體" w:hAnsi="標楷體" w:cs="DFKaiShu-SB-Estd-BF" w:hint="eastAsia"/>
                <w:kern w:val="0"/>
                <w:lang w:bidi="hi-IN"/>
              </w:rPr>
              <w:t>第</w:t>
            </w:r>
            <w:r>
              <w:rPr>
                <w:rFonts w:ascii="標楷體" w:eastAsia="標楷體" w:hAnsi="標楷體" w:cs="DFKaiShu-SB-Estd-BF" w:hint="eastAsia"/>
                <w:kern w:val="0"/>
                <w:lang w:eastAsia="zh-HK" w:bidi="hi-IN"/>
              </w:rPr>
              <w:t>四</w:t>
            </w:r>
            <w:r w:rsidRPr="0080201B">
              <w:rPr>
                <w:rFonts w:ascii="標楷體" w:eastAsia="標楷體" w:hAnsi="標楷體" w:cs="DFKaiShu-SB-Estd-BF" w:hint="eastAsia"/>
                <w:kern w:val="0"/>
                <w:lang w:bidi="hi-IN"/>
              </w:rPr>
              <w:t>組</w:t>
            </w:r>
          </w:p>
        </w:tc>
        <w:tc>
          <w:tcPr>
            <w:tcW w:w="1900"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rPr>
                <w:rFonts w:ascii="標楷體" w:eastAsia="標楷體" w:hAnsi="標楷體"/>
              </w:rPr>
            </w:pPr>
          </w:p>
        </w:tc>
        <w:tc>
          <w:tcPr>
            <w:tcW w:w="2524"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rPr>
                <w:rFonts w:ascii="標楷體" w:eastAsia="標楷體" w:hAnsi="標楷體"/>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rPr>
                <w:rFonts w:ascii="標楷體" w:eastAsia="標楷體" w:hAnsi="標楷體"/>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C44A7F" w:rsidRPr="0080201B" w:rsidRDefault="00C44A7F" w:rsidP="00C44A7F">
            <w:pPr>
              <w:rPr>
                <w:rFonts w:ascii="標楷體" w:eastAsia="標楷體" w:hAnsi="標楷體"/>
              </w:rPr>
            </w:pPr>
          </w:p>
        </w:tc>
      </w:tr>
    </w:tbl>
    <w:p w:rsidR="00034DE7" w:rsidRPr="008B3588" w:rsidRDefault="00034DE7" w:rsidP="008B3588">
      <w:pPr>
        <w:jc w:val="center"/>
        <w:rPr>
          <w:rFonts w:ascii="標楷體" w:eastAsia="標楷體" w:hAnsi="標楷體" w:cs="新細明體"/>
          <w:b/>
          <w:bCs/>
          <w:kern w:val="36"/>
          <w:lang w:eastAsia="zh-HK"/>
        </w:rPr>
      </w:pPr>
    </w:p>
    <w:p w:rsidR="003E1484" w:rsidRPr="0049579B" w:rsidRDefault="003E1484" w:rsidP="00ED2B94">
      <w:pPr>
        <w:pStyle w:val="a3"/>
        <w:numPr>
          <w:ilvl w:val="0"/>
          <w:numId w:val="13"/>
        </w:numPr>
        <w:ind w:leftChars="0"/>
        <w:rPr>
          <w:rFonts w:ascii="Times New Roman" w:hAnsi="Times New Roman" w:cs="Times New Roman"/>
        </w:rPr>
      </w:pPr>
      <w:r w:rsidRPr="0049579B">
        <w:rPr>
          <w:rFonts w:ascii="Times New Roman" w:eastAsia="標楷體" w:hAnsi="Times New Roman" w:cs="Times New Roman"/>
        </w:rPr>
        <w:lastRenderedPageBreak/>
        <w:t>課程內容</w:t>
      </w:r>
    </w:p>
    <w:tbl>
      <w:tblPr>
        <w:tblStyle w:val="a5"/>
        <w:tblpPr w:leftFromText="180" w:rightFromText="180" w:vertAnchor="text" w:horzAnchor="margin" w:tblpY="9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44"/>
        <w:gridCol w:w="1360"/>
        <w:gridCol w:w="679"/>
        <w:gridCol w:w="1967"/>
        <w:gridCol w:w="1221"/>
        <w:gridCol w:w="389"/>
        <w:gridCol w:w="454"/>
        <w:gridCol w:w="754"/>
        <w:gridCol w:w="654"/>
      </w:tblGrid>
      <w:tr w:rsidR="00D267F9" w:rsidRPr="0049579B" w:rsidTr="00D267F9">
        <w:trPr>
          <w:trHeight w:val="396"/>
        </w:trPr>
        <w:tc>
          <w:tcPr>
            <w:tcW w:w="2341" w:type="dxa"/>
            <w:gridSpan w:val="2"/>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領域</w:t>
            </w:r>
            <w:r w:rsidRPr="0049579B">
              <w:rPr>
                <w:rFonts w:ascii="Times New Roman" w:eastAsia="新細明體" w:hAnsi="Times New Roman" w:cs="Times New Roman"/>
              </w:rPr>
              <w:t>/</w:t>
            </w:r>
            <w:r w:rsidRPr="0049579B">
              <w:rPr>
                <w:rFonts w:ascii="Times New Roman" w:eastAsia="新細明體" w:hAnsi="Times New Roman" w:cs="Times New Roman"/>
              </w:rPr>
              <w:t>科目</w:t>
            </w:r>
          </w:p>
        </w:tc>
        <w:tc>
          <w:tcPr>
            <w:tcW w:w="2408" w:type="dxa"/>
            <w:gridSpan w:val="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歷史科</w:t>
            </w:r>
          </w:p>
        </w:tc>
        <w:tc>
          <w:tcPr>
            <w:tcW w:w="1523" w:type="dxa"/>
            <w:gridSpan w:val="2"/>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設計者</w:t>
            </w:r>
          </w:p>
        </w:tc>
        <w:tc>
          <w:tcPr>
            <w:tcW w:w="2004" w:type="dxa"/>
            <w:gridSpan w:val="3"/>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王靜新</w:t>
            </w:r>
          </w:p>
        </w:tc>
      </w:tr>
      <w:tr w:rsidR="00D267F9" w:rsidRPr="0049579B" w:rsidTr="00D267F9">
        <w:tc>
          <w:tcPr>
            <w:tcW w:w="2341" w:type="dxa"/>
            <w:gridSpan w:val="2"/>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實施年級</w:t>
            </w:r>
          </w:p>
        </w:tc>
        <w:tc>
          <w:tcPr>
            <w:tcW w:w="2408" w:type="dxa"/>
            <w:gridSpan w:val="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八</w:t>
            </w:r>
          </w:p>
        </w:tc>
        <w:tc>
          <w:tcPr>
            <w:tcW w:w="1523" w:type="dxa"/>
            <w:gridSpan w:val="2"/>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proofErr w:type="gramStart"/>
            <w:r w:rsidRPr="0049579B">
              <w:rPr>
                <w:rFonts w:ascii="Times New Roman" w:eastAsia="新細明體" w:hAnsi="Times New Roman" w:cs="Times New Roman"/>
              </w:rPr>
              <w:t>總節數</w:t>
            </w:r>
            <w:proofErr w:type="gramEnd"/>
          </w:p>
        </w:tc>
        <w:tc>
          <w:tcPr>
            <w:tcW w:w="2004" w:type="dxa"/>
            <w:gridSpan w:val="3"/>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共</w:t>
            </w:r>
            <w:r w:rsidRPr="0049579B">
              <w:rPr>
                <w:rFonts w:ascii="Times New Roman" w:eastAsia="新細明體" w:hAnsi="Times New Roman" w:cs="Times New Roman"/>
                <w:u w:val="single"/>
              </w:rPr>
              <w:t xml:space="preserve"> </w:t>
            </w:r>
            <w:r w:rsidRPr="0049579B">
              <w:rPr>
                <w:rFonts w:ascii="Times New Roman" w:eastAsia="新細明體" w:hAnsi="Times New Roman" w:cs="Times New Roman"/>
                <w:u w:val="single"/>
              </w:rPr>
              <w:t>四</w:t>
            </w:r>
            <w:r w:rsidRPr="0049579B">
              <w:rPr>
                <w:rFonts w:ascii="Times New Roman" w:eastAsia="新細明體" w:hAnsi="Times New Roman" w:cs="Times New Roman"/>
                <w:u w:val="single"/>
              </w:rPr>
              <w:t xml:space="preserve"> </w:t>
            </w:r>
            <w:r w:rsidRPr="0049579B">
              <w:rPr>
                <w:rFonts w:ascii="Times New Roman" w:eastAsia="新細明體" w:hAnsi="Times New Roman" w:cs="Times New Roman"/>
              </w:rPr>
              <w:t>節，</w:t>
            </w:r>
            <w:r w:rsidRPr="0049579B">
              <w:rPr>
                <w:rFonts w:ascii="Times New Roman" w:eastAsia="新細明體" w:hAnsi="Times New Roman" w:cs="Times New Roman"/>
                <w:u w:val="single"/>
              </w:rPr>
              <w:t xml:space="preserve"> 180 </w:t>
            </w:r>
            <w:r w:rsidRPr="0049579B">
              <w:rPr>
                <w:rFonts w:ascii="Times New Roman" w:eastAsia="新細明體" w:hAnsi="Times New Roman" w:cs="Times New Roman"/>
              </w:rPr>
              <w:t>分鐘</w:t>
            </w:r>
            <w:r>
              <w:rPr>
                <w:rFonts w:ascii="Times New Roman" w:eastAsia="新細明體" w:hAnsi="Times New Roman" w:cs="Times New Roman"/>
              </w:rPr>
              <w:t>(</w:t>
            </w:r>
            <w:r>
              <w:rPr>
                <w:rFonts w:ascii="Times New Roman" w:eastAsia="新細明體" w:hAnsi="Times New Roman" w:cs="Times New Roman" w:hint="eastAsia"/>
                <w:lang w:eastAsia="zh-HK"/>
              </w:rPr>
              <w:t>歷</w:t>
            </w:r>
            <w:r>
              <w:rPr>
                <w:rFonts w:ascii="Times New Roman" w:eastAsia="新細明體" w:hAnsi="Times New Roman" w:cs="Times New Roman" w:hint="eastAsia"/>
                <w:lang w:eastAsia="zh-HK"/>
              </w:rPr>
              <w:t>1</w:t>
            </w:r>
            <w:r>
              <w:rPr>
                <w:rFonts w:ascii="Times New Roman" w:eastAsia="新細明體" w:hAnsi="Times New Roman" w:cs="Times New Roman" w:hint="eastAsia"/>
              </w:rPr>
              <w:t>、</w:t>
            </w:r>
            <w:r>
              <w:rPr>
                <w:rFonts w:ascii="Times New Roman" w:eastAsia="新細明體" w:hAnsi="Times New Roman" w:cs="Times New Roman" w:hint="eastAsia"/>
                <w:lang w:eastAsia="zh-HK"/>
              </w:rPr>
              <w:t>地</w:t>
            </w:r>
            <w:r>
              <w:rPr>
                <w:rFonts w:ascii="Times New Roman" w:eastAsia="新細明體" w:hAnsi="Times New Roman" w:cs="Times New Roman" w:hint="eastAsia"/>
                <w:lang w:eastAsia="zh-HK"/>
              </w:rPr>
              <w:t>1</w:t>
            </w:r>
            <w:r>
              <w:rPr>
                <w:rFonts w:ascii="Times New Roman" w:eastAsia="新細明體" w:hAnsi="Times New Roman" w:cs="Times New Roman" w:hint="eastAsia"/>
              </w:rPr>
              <w:t>、</w:t>
            </w:r>
            <w:r>
              <w:rPr>
                <w:rFonts w:ascii="Times New Roman" w:eastAsia="新細明體" w:hAnsi="Times New Roman" w:cs="Times New Roman" w:hint="eastAsia"/>
                <w:lang w:eastAsia="zh-HK"/>
              </w:rPr>
              <w:t>彈</w:t>
            </w:r>
            <w:r>
              <w:rPr>
                <w:rFonts w:ascii="Times New Roman" w:eastAsia="新細明體" w:hAnsi="Times New Roman" w:cs="Times New Roman" w:hint="eastAsia"/>
                <w:lang w:eastAsia="zh-HK"/>
              </w:rPr>
              <w:t>2)</w:t>
            </w:r>
          </w:p>
        </w:tc>
      </w:tr>
      <w:tr w:rsidR="00D267F9" w:rsidRPr="0049579B" w:rsidTr="00D267F9">
        <w:tc>
          <w:tcPr>
            <w:tcW w:w="2341" w:type="dxa"/>
            <w:gridSpan w:val="2"/>
            <w:tcBorders>
              <w:bottom w:val="double" w:sz="4" w:space="0" w:color="auto"/>
            </w:tcBorders>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單元名稱</w:t>
            </w:r>
          </w:p>
        </w:tc>
        <w:tc>
          <w:tcPr>
            <w:tcW w:w="5935" w:type="dxa"/>
            <w:gridSpan w:val="7"/>
            <w:tcBorders>
              <w:bottom w:val="double" w:sz="4" w:space="0" w:color="auto"/>
            </w:tcBorders>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北魏孝文帝的漢化</w:t>
            </w:r>
          </w:p>
        </w:tc>
      </w:tr>
      <w:tr w:rsidR="00D267F9" w:rsidRPr="0049579B" w:rsidTr="00D267F9">
        <w:tc>
          <w:tcPr>
            <w:tcW w:w="8276" w:type="dxa"/>
            <w:gridSpan w:val="9"/>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設計依據</w:t>
            </w:r>
          </w:p>
        </w:tc>
      </w:tr>
      <w:tr w:rsidR="00D267F9" w:rsidRPr="0049579B" w:rsidTr="00D267F9">
        <w:tc>
          <w:tcPr>
            <w:tcW w:w="1131" w:type="dxa"/>
            <w:vMerge w:val="restart"/>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學習重點</w:t>
            </w:r>
          </w:p>
        </w:tc>
        <w:tc>
          <w:tcPr>
            <w:tcW w:w="1210" w:type="dxa"/>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學習表現</w:t>
            </w:r>
          </w:p>
        </w:tc>
        <w:tc>
          <w:tcPr>
            <w:tcW w:w="2408" w:type="dxa"/>
            <w:gridSpan w:val="2"/>
            <w:vAlign w:val="center"/>
          </w:tcPr>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社</w:t>
            </w:r>
            <w:r w:rsidRPr="0049579B">
              <w:rPr>
                <w:rFonts w:ascii="Times New Roman" w:eastAsia="標楷體" w:hAnsi="Times New Roman" w:cs="Times New Roman"/>
                <w:color w:val="000000"/>
                <w:kern w:val="0"/>
                <w:szCs w:val="24"/>
              </w:rPr>
              <w:t xml:space="preserve">1a-IV-1 </w:t>
            </w:r>
            <w:r w:rsidRPr="0049579B">
              <w:rPr>
                <w:rFonts w:ascii="Times New Roman" w:eastAsia="標楷體" w:hAnsi="Times New Roman" w:cs="Times New Roman"/>
                <w:color w:val="000000"/>
                <w:kern w:val="0"/>
                <w:szCs w:val="24"/>
              </w:rPr>
              <w:t>發覺生活經驗或社會現象與社會領域內容知識的關係</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社</w:t>
            </w:r>
            <w:r w:rsidRPr="0049579B">
              <w:rPr>
                <w:rFonts w:ascii="Times New Roman" w:eastAsia="標楷體" w:hAnsi="Times New Roman" w:cs="Times New Roman"/>
                <w:color w:val="000000"/>
                <w:kern w:val="0"/>
                <w:szCs w:val="24"/>
              </w:rPr>
              <w:t xml:space="preserve">1b-IV-1 </w:t>
            </w:r>
            <w:r w:rsidRPr="0049579B">
              <w:rPr>
                <w:rFonts w:ascii="Times New Roman" w:eastAsia="標楷體" w:hAnsi="Times New Roman" w:cs="Times New Roman"/>
                <w:color w:val="000000"/>
                <w:kern w:val="0"/>
                <w:szCs w:val="24"/>
              </w:rPr>
              <w:t>應用社會領域內容知識，解析生活經驗或社會現象。</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社</w:t>
            </w:r>
            <w:r w:rsidRPr="0049579B">
              <w:rPr>
                <w:rFonts w:ascii="Times New Roman" w:eastAsia="標楷體" w:hAnsi="Times New Roman" w:cs="Times New Roman"/>
                <w:color w:val="000000"/>
                <w:kern w:val="0"/>
                <w:szCs w:val="24"/>
              </w:rPr>
              <w:t xml:space="preserve">1c-IV-1 </w:t>
            </w:r>
            <w:r w:rsidRPr="0049579B">
              <w:rPr>
                <w:rFonts w:ascii="Times New Roman" w:eastAsia="標楷體" w:hAnsi="Times New Roman" w:cs="Times New Roman"/>
                <w:color w:val="000000"/>
                <w:kern w:val="0"/>
                <w:szCs w:val="24"/>
              </w:rPr>
              <w:t>評估社會領域內容知識與多元觀點，並提出自己的見解</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社</w:t>
            </w:r>
            <w:r w:rsidRPr="0049579B">
              <w:rPr>
                <w:rFonts w:ascii="Times New Roman" w:eastAsia="標楷體" w:hAnsi="Times New Roman" w:cs="Times New Roman"/>
                <w:color w:val="000000"/>
                <w:kern w:val="0"/>
                <w:szCs w:val="24"/>
              </w:rPr>
              <w:t xml:space="preserve">2b-IV-1 </w:t>
            </w:r>
            <w:r w:rsidRPr="0049579B">
              <w:rPr>
                <w:rFonts w:ascii="Times New Roman" w:eastAsia="標楷體" w:hAnsi="Times New Roman" w:cs="Times New Roman"/>
                <w:color w:val="000000"/>
                <w:kern w:val="0"/>
                <w:szCs w:val="24"/>
              </w:rPr>
              <w:t>感受個人或不同群體在社會處境中的經歷與情緒，並了解其抉擇</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社</w:t>
            </w:r>
            <w:r w:rsidRPr="0049579B">
              <w:rPr>
                <w:rFonts w:ascii="Times New Roman" w:eastAsia="標楷體" w:hAnsi="Times New Roman" w:cs="Times New Roman"/>
                <w:color w:val="000000"/>
                <w:kern w:val="0"/>
                <w:szCs w:val="24"/>
              </w:rPr>
              <w:t xml:space="preserve">2b-IV-2 </w:t>
            </w:r>
            <w:r w:rsidRPr="0049579B">
              <w:rPr>
                <w:rFonts w:ascii="Times New Roman" w:eastAsia="標楷體" w:hAnsi="Times New Roman" w:cs="Times New Roman"/>
                <w:color w:val="000000"/>
                <w:kern w:val="0"/>
                <w:szCs w:val="24"/>
              </w:rPr>
              <w:t>尊重不同群體文化的差異性，並欣賞其文化之美。</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社</w:t>
            </w:r>
            <w:r w:rsidRPr="0049579B">
              <w:rPr>
                <w:rFonts w:ascii="Times New Roman" w:eastAsia="標楷體" w:hAnsi="Times New Roman" w:cs="Times New Roman"/>
                <w:color w:val="000000"/>
                <w:kern w:val="0"/>
                <w:szCs w:val="24"/>
              </w:rPr>
              <w:t xml:space="preserve">3b-IV-1 </w:t>
            </w:r>
            <w:r w:rsidRPr="0049579B">
              <w:rPr>
                <w:rFonts w:ascii="Times New Roman" w:eastAsia="標楷體" w:hAnsi="Times New Roman" w:cs="Times New Roman"/>
                <w:color w:val="000000"/>
                <w:kern w:val="0"/>
                <w:szCs w:val="24"/>
              </w:rPr>
              <w:t>運用多種管道蒐集社會領域相關資料。</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社</w:t>
            </w:r>
            <w:r w:rsidRPr="0049579B">
              <w:rPr>
                <w:rFonts w:ascii="Times New Roman" w:eastAsia="標楷體" w:hAnsi="Times New Roman" w:cs="Times New Roman"/>
                <w:color w:val="000000"/>
                <w:kern w:val="0"/>
                <w:szCs w:val="24"/>
              </w:rPr>
              <w:t xml:space="preserve">3b-IV-2 </w:t>
            </w:r>
            <w:r w:rsidRPr="0049579B">
              <w:rPr>
                <w:rFonts w:ascii="Times New Roman" w:eastAsia="標楷體" w:hAnsi="Times New Roman" w:cs="Times New Roman"/>
                <w:color w:val="000000"/>
                <w:kern w:val="0"/>
                <w:szCs w:val="24"/>
              </w:rPr>
              <w:t>利用社會領域相關概念，整理並檢視所蒐集資料的適切性。</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社</w:t>
            </w:r>
            <w:r w:rsidRPr="0049579B">
              <w:rPr>
                <w:rFonts w:ascii="Times New Roman" w:eastAsia="標楷體" w:hAnsi="Times New Roman" w:cs="Times New Roman"/>
                <w:color w:val="000000"/>
                <w:kern w:val="0"/>
                <w:szCs w:val="24"/>
              </w:rPr>
              <w:t xml:space="preserve">3c-IV-1 </w:t>
            </w:r>
            <w:r w:rsidRPr="0049579B">
              <w:rPr>
                <w:rFonts w:ascii="Times New Roman" w:eastAsia="標楷體" w:hAnsi="Times New Roman" w:cs="Times New Roman"/>
                <w:color w:val="000000"/>
                <w:kern w:val="0"/>
                <w:szCs w:val="24"/>
              </w:rPr>
              <w:t>聆聽他人意見，表達自我觀點，並能以同理心與他人討論。</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社</w:t>
            </w:r>
            <w:r w:rsidRPr="0049579B">
              <w:rPr>
                <w:rFonts w:ascii="Times New Roman" w:eastAsia="標楷體" w:hAnsi="Times New Roman" w:cs="Times New Roman"/>
                <w:color w:val="000000"/>
                <w:kern w:val="0"/>
                <w:szCs w:val="24"/>
              </w:rPr>
              <w:t xml:space="preserve">3c-IV-2 </w:t>
            </w:r>
            <w:r w:rsidRPr="0049579B">
              <w:rPr>
                <w:rFonts w:ascii="Times New Roman" w:eastAsia="標楷體" w:hAnsi="Times New Roman" w:cs="Times New Roman"/>
                <w:color w:val="000000"/>
                <w:kern w:val="0"/>
                <w:szCs w:val="24"/>
              </w:rPr>
              <w:t>理解成員特質並相互學習與合作。</w:t>
            </w:r>
          </w:p>
          <w:p w:rsidR="00D267F9" w:rsidRPr="0049579B" w:rsidRDefault="00D267F9" w:rsidP="00D267F9">
            <w:pPr>
              <w:widowControl/>
              <w:jc w:val="both"/>
              <w:rPr>
                <w:rFonts w:ascii="Times New Roman" w:eastAsia="標楷體" w:hAnsi="Times New Roman" w:cs="Times New Roman"/>
                <w:color w:val="000000"/>
                <w:kern w:val="0"/>
                <w:szCs w:val="24"/>
              </w:rPr>
            </w:pP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lastRenderedPageBreak/>
              <w:t>歷</w:t>
            </w:r>
            <w:r w:rsidRPr="0049579B">
              <w:rPr>
                <w:rFonts w:ascii="Times New Roman" w:eastAsia="標楷體" w:hAnsi="Times New Roman" w:cs="Times New Roman"/>
                <w:color w:val="000000"/>
                <w:kern w:val="0"/>
                <w:szCs w:val="24"/>
              </w:rPr>
              <w:t>1a-IV-1</w:t>
            </w:r>
            <w:r w:rsidRPr="0049579B">
              <w:rPr>
                <w:rFonts w:ascii="Times New Roman" w:eastAsia="標楷體" w:hAnsi="Times New Roman" w:cs="Times New Roman"/>
                <w:color w:val="000000"/>
                <w:kern w:val="0"/>
                <w:szCs w:val="24"/>
              </w:rPr>
              <w:t>運用不同的時間術語描述過去，並確認過去與自己的時間距離。</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歷</w:t>
            </w:r>
            <w:r w:rsidRPr="0049579B">
              <w:rPr>
                <w:rFonts w:ascii="Times New Roman" w:eastAsia="標楷體" w:hAnsi="Times New Roman" w:cs="Times New Roman"/>
                <w:color w:val="000000"/>
                <w:kern w:val="0"/>
                <w:szCs w:val="24"/>
              </w:rPr>
              <w:t xml:space="preserve">1a-IV-2 </w:t>
            </w:r>
            <w:proofErr w:type="gramStart"/>
            <w:r w:rsidRPr="0049579B">
              <w:rPr>
                <w:rFonts w:ascii="Times New Roman" w:eastAsia="標楷體" w:hAnsi="Times New Roman" w:cs="Times New Roman"/>
                <w:color w:val="000000"/>
                <w:kern w:val="0"/>
                <w:szCs w:val="24"/>
              </w:rPr>
              <w:t>描述所習得</w:t>
            </w:r>
            <w:proofErr w:type="gramEnd"/>
            <w:r w:rsidRPr="0049579B">
              <w:rPr>
                <w:rFonts w:ascii="Times New Roman" w:eastAsia="標楷體" w:hAnsi="Times New Roman" w:cs="Times New Roman"/>
                <w:color w:val="000000"/>
                <w:kern w:val="0"/>
                <w:szCs w:val="24"/>
              </w:rPr>
              <w:t>歷史事件的發展歷程與重要人物的事蹟</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歷</w:t>
            </w:r>
            <w:r w:rsidRPr="0049579B">
              <w:rPr>
                <w:rFonts w:ascii="Times New Roman" w:eastAsia="標楷體" w:hAnsi="Times New Roman" w:cs="Times New Roman"/>
                <w:color w:val="000000"/>
                <w:kern w:val="0"/>
                <w:szCs w:val="24"/>
              </w:rPr>
              <w:t xml:space="preserve">1b-IV-1 </w:t>
            </w:r>
            <w:r w:rsidRPr="0049579B">
              <w:rPr>
                <w:rFonts w:ascii="Times New Roman" w:eastAsia="標楷體" w:hAnsi="Times New Roman" w:cs="Times New Roman"/>
                <w:color w:val="000000"/>
                <w:kern w:val="0"/>
                <w:szCs w:val="24"/>
              </w:rPr>
              <w:t>運用簡單的歷史資料，解釋重要歷史人物與</w:t>
            </w:r>
            <w:proofErr w:type="gramStart"/>
            <w:r w:rsidRPr="0049579B">
              <w:rPr>
                <w:rFonts w:ascii="Times New Roman" w:eastAsia="標楷體" w:hAnsi="Times New Roman" w:cs="Times New Roman"/>
                <w:color w:val="000000"/>
                <w:kern w:val="0"/>
                <w:szCs w:val="24"/>
              </w:rPr>
              <w:t>事件間的關聯</w:t>
            </w:r>
            <w:proofErr w:type="gramEnd"/>
            <w:r w:rsidRPr="0049579B">
              <w:rPr>
                <w:rFonts w:ascii="Times New Roman" w:eastAsia="標楷體" w:hAnsi="Times New Roman" w:cs="Times New Roman"/>
                <w:color w:val="000000"/>
                <w:kern w:val="0"/>
                <w:szCs w:val="24"/>
              </w:rPr>
              <w:t>。</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歷</w:t>
            </w:r>
            <w:r w:rsidRPr="0049579B">
              <w:rPr>
                <w:rFonts w:ascii="Times New Roman" w:eastAsia="標楷體" w:hAnsi="Times New Roman" w:cs="Times New Roman"/>
                <w:color w:val="000000"/>
                <w:kern w:val="0"/>
                <w:szCs w:val="24"/>
              </w:rPr>
              <w:t xml:space="preserve">1b-IV-2 </w:t>
            </w:r>
            <w:r w:rsidRPr="0049579B">
              <w:rPr>
                <w:rFonts w:ascii="Times New Roman" w:eastAsia="標楷體" w:hAnsi="Times New Roman" w:cs="Times New Roman"/>
                <w:color w:val="000000"/>
                <w:kern w:val="0"/>
                <w:szCs w:val="24"/>
              </w:rPr>
              <w:t>運用簡單的歷史資料，進行歷史事件的因果分析與詮釋。</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歷</w:t>
            </w:r>
            <w:r w:rsidRPr="0049579B">
              <w:rPr>
                <w:rFonts w:ascii="Times New Roman" w:eastAsia="標楷體" w:hAnsi="Times New Roman" w:cs="Times New Roman"/>
                <w:color w:val="000000"/>
                <w:kern w:val="0"/>
                <w:szCs w:val="24"/>
              </w:rPr>
              <w:t xml:space="preserve">1b-IV-2 </w:t>
            </w:r>
            <w:r w:rsidRPr="0049579B">
              <w:rPr>
                <w:rFonts w:ascii="Times New Roman" w:eastAsia="標楷體" w:hAnsi="Times New Roman" w:cs="Times New Roman"/>
                <w:color w:val="000000"/>
                <w:kern w:val="0"/>
                <w:szCs w:val="24"/>
              </w:rPr>
              <w:t>從多元觀點探究重要歷史事件、人物在歷史中的作用與意義。</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地</w:t>
            </w:r>
            <w:r w:rsidRPr="0049579B">
              <w:rPr>
                <w:rFonts w:ascii="Times New Roman" w:eastAsia="標楷體" w:hAnsi="Times New Roman" w:cs="Times New Roman"/>
                <w:color w:val="000000"/>
                <w:kern w:val="0"/>
                <w:szCs w:val="24"/>
              </w:rPr>
              <w:t>1a-IV-1</w:t>
            </w:r>
            <w:r w:rsidRPr="0049579B">
              <w:rPr>
                <w:rFonts w:ascii="Times New Roman" w:eastAsia="標楷體" w:hAnsi="Times New Roman" w:cs="Times New Roman"/>
                <w:color w:val="000000"/>
                <w:kern w:val="0"/>
                <w:szCs w:val="24"/>
              </w:rPr>
              <w:t>描述重要地理現象的位置與範圍。</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地</w:t>
            </w:r>
            <w:r w:rsidRPr="0049579B">
              <w:rPr>
                <w:rFonts w:ascii="Times New Roman" w:eastAsia="標楷體" w:hAnsi="Times New Roman" w:cs="Times New Roman"/>
                <w:color w:val="000000"/>
                <w:kern w:val="0"/>
                <w:szCs w:val="24"/>
              </w:rPr>
              <w:t xml:space="preserve">1b-IV-2 </w:t>
            </w:r>
            <w:r w:rsidRPr="0049579B">
              <w:rPr>
                <w:rFonts w:ascii="Times New Roman" w:eastAsia="標楷體" w:hAnsi="Times New Roman" w:cs="Times New Roman"/>
                <w:color w:val="000000"/>
                <w:kern w:val="0"/>
                <w:szCs w:val="24"/>
              </w:rPr>
              <w:t>解析自然與人文環境互動的結果。</w:t>
            </w:r>
          </w:p>
          <w:p w:rsidR="00D267F9" w:rsidRPr="0049579B" w:rsidRDefault="00D267F9" w:rsidP="00D267F9">
            <w:pPr>
              <w:widowControl/>
              <w:jc w:val="both"/>
              <w:rPr>
                <w:rFonts w:ascii="Times New Roman" w:eastAsia="新細明體" w:hAnsi="Times New Roman" w:cs="Times New Roman"/>
                <w:color w:val="BFBFBF" w:themeColor="background1" w:themeShade="BF"/>
                <w:u w:val="single"/>
              </w:rPr>
            </w:pPr>
            <w:r w:rsidRPr="0049579B">
              <w:rPr>
                <w:rFonts w:ascii="Times New Roman" w:eastAsia="標楷體" w:hAnsi="Times New Roman" w:cs="Times New Roman"/>
                <w:color w:val="000000"/>
                <w:kern w:val="0"/>
                <w:szCs w:val="24"/>
              </w:rPr>
              <w:t>公</w:t>
            </w:r>
            <w:r w:rsidRPr="0049579B">
              <w:rPr>
                <w:rFonts w:ascii="Times New Roman" w:eastAsia="標楷體" w:hAnsi="Times New Roman" w:cs="Times New Roman"/>
                <w:color w:val="000000"/>
                <w:kern w:val="0"/>
                <w:szCs w:val="24"/>
              </w:rPr>
              <w:t xml:space="preserve">1c-IV-1 </w:t>
            </w:r>
            <w:r w:rsidRPr="0049579B">
              <w:rPr>
                <w:rFonts w:ascii="Times New Roman" w:eastAsia="標楷體" w:hAnsi="Times New Roman" w:cs="Times New Roman"/>
                <w:color w:val="000000"/>
                <w:kern w:val="0"/>
                <w:szCs w:val="24"/>
              </w:rPr>
              <w:t>運用公民知識，提出自己對公共議題的見解。</w:t>
            </w:r>
          </w:p>
        </w:tc>
        <w:tc>
          <w:tcPr>
            <w:tcW w:w="1146" w:type="dxa"/>
            <w:vMerge w:val="restart"/>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lastRenderedPageBreak/>
              <w:t>核心素養</w:t>
            </w:r>
          </w:p>
        </w:tc>
        <w:tc>
          <w:tcPr>
            <w:tcW w:w="2381" w:type="dxa"/>
            <w:gridSpan w:val="4"/>
            <w:vMerge w:val="restart"/>
            <w:vAlign w:val="center"/>
          </w:tcPr>
          <w:p w:rsidR="00D267F9" w:rsidRPr="0049579B" w:rsidRDefault="00D267F9" w:rsidP="00D267F9">
            <w:pPr>
              <w:widowControl/>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社</w:t>
            </w:r>
            <w:r w:rsidRPr="0049579B">
              <w:rPr>
                <w:rFonts w:ascii="Times New Roman" w:eastAsia="標楷體" w:hAnsi="Times New Roman" w:cs="Times New Roman"/>
                <w:color w:val="000000"/>
                <w:kern w:val="0"/>
                <w:szCs w:val="24"/>
              </w:rPr>
              <w:t xml:space="preserve">-J-A2 </w:t>
            </w:r>
            <w:r w:rsidRPr="0049579B">
              <w:rPr>
                <w:rFonts w:ascii="Times New Roman" w:eastAsia="標楷體" w:hAnsi="Times New Roman" w:cs="Times New Roman"/>
                <w:color w:val="000000"/>
                <w:kern w:val="0"/>
                <w:szCs w:val="24"/>
              </w:rPr>
              <w:t>覺察人類生活相關議題，進而分析判斷及反思，並嘗試改善或解決問題</w:t>
            </w:r>
          </w:p>
          <w:p w:rsidR="00D267F9" w:rsidRPr="0049579B" w:rsidRDefault="00D267F9" w:rsidP="00D267F9">
            <w:pPr>
              <w:widowControl/>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社</w:t>
            </w:r>
            <w:r w:rsidRPr="0049579B">
              <w:rPr>
                <w:rFonts w:ascii="Times New Roman" w:eastAsia="標楷體" w:hAnsi="Times New Roman" w:cs="Times New Roman"/>
                <w:color w:val="000000"/>
                <w:kern w:val="0"/>
                <w:szCs w:val="24"/>
              </w:rPr>
              <w:t xml:space="preserve">-J-B1 </w:t>
            </w:r>
            <w:r w:rsidRPr="0049579B">
              <w:rPr>
                <w:rFonts w:ascii="Times New Roman" w:eastAsia="標楷體" w:hAnsi="Times New Roman" w:cs="Times New Roman"/>
                <w:color w:val="000000"/>
                <w:kern w:val="0"/>
                <w:szCs w:val="24"/>
              </w:rPr>
              <w:t>在日常生活中運用文字、語言、表格與圖像等進行表達，促進與他人溝通與互動。</w:t>
            </w:r>
          </w:p>
          <w:p w:rsidR="00D267F9" w:rsidRPr="0049579B" w:rsidRDefault="00D267F9" w:rsidP="00D267F9">
            <w:pPr>
              <w:widowControl/>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社</w:t>
            </w:r>
            <w:r w:rsidRPr="0049579B">
              <w:rPr>
                <w:rFonts w:ascii="Times New Roman" w:eastAsia="標楷體" w:hAnsi="Times New Roman" w:cs="Times New Roman"/>
                <w:color w:val="000000"/>
                <w:kern w:val="0"/>
                <w:szCs w:val="24"/>
              </w:rPr>
              <w:t xml:space="preserve">-J-C2 </w:t>
            </w:r>
            <w:r w:rsidRPr="0049579B">
              <w:rPr>
                <w:rFonts w:ascii="Times New Roman" w:eastAsia="標楷體" w:hAnsi="Times New Roman" w:cs="Times New Roman"/>
                <w:color w:val="000000"/>
                <w:kern w:val="0"/>
                <w:szCs w:val="24"/>
              </w:rPr>
              <w:t>具備同理心與合群的知能與態度，發展與人合作的互動關係。</w:t>
            </w:r>
          </w:p>
          <w:p w:rsidR="00D267F9" w:rsidRPr="0049579B" w:rsidRDefault="00D267F9" w:rsidP="00D267F9">
            <w:pPr>
              <w:widowControl/>
              <w:rPr>
                <w:rFonts w:ascii="Times New Roman" w:eastAsia="新細明體" w:hAnsi="Times New Roman" w:cs="Times New Roman"/>
                <w:color w:val="BFBFBF" w:themeColor="background1" w:themeShade="BF"/>
              </w:rPr>
            </w:pPr>
          </w:p>
        </w:tc>
      </w:tr>
      <w:tr w:rsidR="00D267F9" w:rsidRPr="0049579B" w:rsidTr="00D267F9">
        <w:tc>
          <w:tcPr>
            <w:tcW w:w="1131" w:type="dxa"/>
            <w:vMerge/>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p>
        </w:tc>
        <w:tc>
          <w:tcPr>
            <w:tcW w:w="1210" w:type="dxa"/>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學習內容</w:t>
            </w:r>
          </w:p>
        </w:tc>
        <w:tc>
          <w:tcPr>
            <w:tcW w:w="2408" w:type="dxa"/>
            <w:gridSpan w:val="2"/>
            <w:vAlign w:val="center"/>
          </w:tcPr>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歷史領域：</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歷</w:t>
            </w:r>
            <w:r w:rsidRPr="0049579B">
              <w:rPr>
                <w:rFonts w:ascii="Times New Roman" w:eastAsia="標楷體" w:hAnsi="Times New Roman" w:cs="Times New Roman"/>
                <w:color w:val="000000"/>
                <w:kern w:val="0"/>
                <w:szCs w:val="24"/>
              </w:rPr>
              <w:t xml:space="preserve">Hb-IV-1 </w:t>
            </w:r>
            <w:r w:rsidRPr="0049579B">
              <w:rPr>
                <w:rFonts w:ascii="Times New Roman" w:eastAsia="標楷體" w:hAnsi="Times New Roman" w:cs="Times New Roman"/>
                <w:color w:val="000000"/>
                <w:kern w:val="0"/>
                <w:szCs w:val="24"/>
              </w:rPr>
              <w:t>漢、晉之際不同</w:t>
            </w:r>
            <w:proofErr w:type="gramStart"/>
            <w:r w:rsidRPr="0049579B">
              <w:rPr>
                <w:rFonts w:ascii="Times New Roman" w:eastAsia="標楷體" w:hAnsi="Times New Roman" w:cs="Times New Roman"/>
                <w:color w:val="000000"/>
                <w:kern w:val="0"/>
                <w:szCs w:val="24"/>
              </w:rPr>
              <w:t>民族間的差異</w:t>
            </w:r>
            <w:proofErr w:type="gramEnd"/>
            <w:r w:rsidRPr="0049579B">
              <w:rPr>
                <w:rFonts w:ascii="Times New Roman" w:eastAsia="標楷體" w:hAnsi="Times New Roman" w:cs="Times New Roman"/>
                <w:color w:val="000000"/>
                <w:kern w:val="0"/>
                <w:szCs w:val="24"/>
              </w:rPr>
              <w:t>與互動。</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歷</w:t>
            </w:r>
            <w:r w:rsidRPr="0049579B">
              <w:rPr>
                <w:rFonts w:ascii="Times New Roman" w:eastAsia="標楷體" w:hAnsi="Times New Roman" w:cs="Times New Roman"/>
                <w:color w:val="000000"/>
                <w:kern w:val="0"/>
                <w:szCs w:val="24"/>
              </w:rPr>
              <w:t xml:space="preserve">Hb-IV-2 </w:t>
            </w:r>
            <w:r w:rsidRPr="0049579B">
              <w:rPr>
                <w:rFonts w:ascii="Times New Roman" w:eastAsia="標楷體" w:hAnsi="Times New Roman" w:cs="Times New Roman"/>
                <w:color w:val="000000"/>
                <w:kern w:val="0"/>
                <w:szCs w:val="24"/>
              </w:rPr>
              <w:t>漢、唐之間交通的拓展與文化交流。</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歷</w:t>
            </w:r>
            <w:r w:rsidRPr="0049579B">
              <w:rPr>
                <w:rFonts w:ascii="Times New Roman" w:eastAsia="標楷體" w:hAnsi="Times New Roman" w:cs="Times New Roman"/>
                <w:color w:val="000000"/>
                <w:kern w:val="0"/>
                <w:szCs w:val="24"/>
              </w:rPr>
              <w:t xml:space="preserve">Ja-IV-1 </w:t>
            </w:r>
            <w:r w:rsidRPr="0049579B">
              <w:rPr>
                <w:rFonts w:ascii="Times New Roman" w:eastAsia="標楷體" w:hAnsi="Times New Roman" w:cs="Times New Roman"/>
                <w:color w:val="000000"/>
                <w:kern w:val="0"/>
                <w:szCs w:val="24"/>
              </w:rPr>
              <w:t>從主題</w:t>
            </w:r>
            <w:r w:rsidRPr="0049579B">
              <w:rPr>
                <w:rFonts w:ascii="Times New Roman" w:eastAsia="標楷體" w:hAnsi="Times New Roman" w:cs="Times New Roman"/>
                <w:color w:val="000000"/>
                <w:kern w:val="0"/>
                <w:szCs w:val="24"/>
              </w:rPr>
              <w:t>H</w:t>
            </w:r>
            <w:r w:rsidRPr="0049579B">
              <w:rPr>
                <w:rFonts w:ascii="Times New Roman" w:eastAsia="標楷體" w:hAnsi="Times New Roman" w:cs="Times New Roman"/>
                <w:color w:val="000000"/>
                <w:kern w:val="0"/>
                <w:szCs w:val="24"/>
              </w:rPr>
              <w:t>或</w:t>
            </w:r>
            <w:r w:rsidRPr="0049579B">
              <w:rPr>
                <w:rFonts w:ascii="Times New Roman" w:eastAsia="標楷體" w:hAnsi="Times New Roman" w:cs="Times New Roman"/>
                <w:color w:val="000000"/>
                <w:kern w:val="0"/>
                <w:szCs w:val="24"/>
              </w:rPr>
              <w:t>I</w:t>
            </w:r>
            <w:r w:rsidRPr="0049579B">
              <w:rPr>
                <w:rFonts w:ascii="Times New Roman" w:eastAsia="標楷體" w:hAnsi="Times New Roman" w:cs="Times New Roman"/>
                <w:color w:val="000000"/>
                <w:kern w:val="0"/>
                <w:szCs w:val="24"/>
              </w:rPr>
              <w:t>挑選適當課題深入探究，或規劃與執行歷史踏查或展演。</w:t>
            </w:r>
          </w:p>
          <w:p w:rsidR="00D267F9" w:rsidRPr="0049579B" w:rsidRDefault="00D267F9" w:rsidP="00D267F9">
            <w:pPr>
              <w:widowControl/>
              <w:jc w:val="both"/>
              <w:rPr>
                <w:rFonts w:ascii="Times New Roman" w:eastAsia="標楷體" w:hAnsi="Times New Roman" w:cs="Times New Roman"/>
                <w:color w:val="000000"/>
                <w:kern w:val="0"/>
                <w:szCs w:val="24"/>
              </w:rPr>
            </w:pP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地理領域</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lastRenderedPageBreak/>
              <w:t>地</w:t>
            </w:r>
            <w:r w:rsidRPr="0049579B">
              <w:rPr>
                <w:rFonts w:ascii="Times New Roman" w:eastAsia="標楷體" w:hAnsi="Times New Roman" w:cs="Times New Roman"/>
                <w:color w:val="000000"/>
                <w:kern w:val="0"/>
                <w:szCs w:val="24"/>
              </w:rPr>
              <w:t xml:space="preserve">Ba-IV-1 </w:t>
            </w:r>
            <w:r w:rsidRPr="0049579B">
              <w:rPr>
                <w:rFonts w:ascii="Times New Roman" w:eastAsia="標楷體" w:hAnsi="Times New Roman" w:cs="Times New Roman"/>
                <w:color w:val="000000"/>
                <w:kern w:val="0"/>
                <w:szCs w:val="24"/>
              </w:rPr>
              <w:t>自然環境的地區差異。</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地</w:t>
            </w:r>
            <w:r w:rsidRPr="0049579B">
              <w:rPr>
                <w:rFonts w:ascii="Times New Roman" w:eastAsia="標楷體" w:hAnsi="Times New Roman" w:cs="Times New Roman"/>
                <w:color w:val="000000"/>
                <w:kern w:val="0"/>
                <w:szCs w:val="24"/>
              </w:rPr>
              <w:t xml:space="preserve">Ba-IV-2 </w:t>
            </w:r>
            <w:r w:rsidRPr="0049579B">
              <w:rPr>
                <w:rFonts w:ascii="Times New Roman" w:eastAsia="標楷體" w:hAnsi="Times New Roman" w:cs="Times New Roman"/>
                <w:color w:val="000000"/>
                <w:kern w:val="0"/>
                <w:szCs w:val="24"/>
              </w:rPr>
              <w:t>傳統維生方式與人口分布。</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地</w:t>
            </w:r>
            <w:r w:rsidRPr="0049579B">
              <w:rPr>
                <w:rFonts w:ascii="Times New Roman" w:eastAsia="標楷體" w:hAnsi="Times New Roman" w:cs="Times New Roman"/>
                <w:color w:val="000000"/>
                <w:kern w:val="0"/>
                <w:szCs w:val="24"/>
              </w:rPr>
              <w:t xml:space="preserve">Ba-IV-3 </w:t>
            </w:r>
            <w:r w:rsidRPr="0049579B">
              <w:rPr>
                <w:rFonts w:ascii="Times New Roman" w:eastAsia="標楷體" w:hAnsi="Times New Roman" w:cs="Times New Roman"/>
                <w:color w:val="000000"/>
                <w:kern w:val="0"/>
                <w:szCs w:val="24"/>
              </w:rPr>
              <w:t>人口成長、人口遷移與文化擴散。</w:t>
            </w:r>
          </w:p>
          <w:p w:rsidR="00D267F9" w:rsidRPr="0049579B" w:rsidRDefault="00D267F9" w:rsidP="00D267F9">
            <w:pPr>
              <w:widowControl/>
              <w:jc w:val="both"/>
              <w:rPr>
                <w:rFonts w:ascii="Times New Roman" w:eastAsia="標楷體" w:hAnsi="Times New Roman" w:cs="Times New Roman"/>
                <w:color w:val="000000"/>
                <w:kern w:val="0"/>
                <w:szCs w:val="24"/>
              </w:rPr>
            </w:pP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公民領域</w:t>
            </w: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公</w:t>
            </w:r>
            <w:r w:rsidRPr="0049579B">
              <w:rPr>
                <w:rFonts w:ascii="Times New Roman" w:eastAsia="標楷體" w:hAnsi="Times New Roman" w:cs="Times New Roman"/>
                <w:color w:val="000000"/>
                <w:kern w:val="0"/>
                <w:szCs w:val="24"/>
              </w:rPr>
              <w:t xml:space="preserve">Aa-IV-1 </w:t>
            </w:r>
            <w:r w:rsidRPr="0049579B">
              <w:rPr>
                <w:rFonts w:ascii="Times New Roman" w:eastAsia="標楷體" w:hAnsi="Times New Roman" w:cs="Times New Roman"/>
                <w:color w:val="000000"/>
                <w:kern w:val="0"/>
                <w:szCs w:val="24"/>
              </w:rPr>
              <w:t>什麼是公民？</w:t>
            </w:r>
          </w:p>
          <w:p w:rsidR="00D267F9" w:rsidRPr="0049579B" w:rsidRDefault="00D267F9" w:rsidP="00D267F9">
            <w:pPr>
              <w:widowControl/>
              <w:jc w:val="both"/>
              <w:rPr>
                <w:rFonts w:ascii="Times New Roman" w:eastAsia="標楷體" w:hAnsi="Times New Roman" w:cs="Times New Roman"/>
                <w:color w:val="000000"/>
                <w:kern w:val="0"/>
                <w:szCs w:val="24"/>
              </w:rPr>
            </w:pPr>
          </w:p>
          <w:p w:rsidR="00D267F9" w:rsidRPr="0049579B" w:rsidRDefault="00D267F9" w:rsidP="00D267F9">
            <w:pPr>
              <w:widowControl/>
              <w:jc w:val="both"/>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公</w:t>
            </w:r>
            <w:r w:rsidRPr="0049579B">
              <w:rPr>
                <w:rFonts w:ascii="Times New Roman" w:eastAsia="標楷體" w:hAnsi="Times New Roman" w:cs="Times New Roman"/>
                <w:color w:val="000000"/>
                <w:kern w:val="0"/>
                <w:szCs w:val="24"/>
              </w:rPr>
              <w:t>Ca-IV-3</w:t>
            </w:r>
            <w:r w:rsidRPr="0049579B">
              <w:rPr>
                <w:rFonts w:ascii="Times New Roman" w:eastAsia="標楷體" w:hAnsi="Times New Roman" w:cs="Times New Roman"/>
                <w:color w:val="000000"/>
                <w:kern w:val="0"/>
                <w:szCs w:val="24"/>
              </w:rPr>
              <w:t>中學生如何參與校園公共事務的決策過程？</w:t>
            </w:r>
          </w:p>
          <w:p w:rsidR="00D267F9" w:rsidRPr="0049579B" w:rsidRDefault="00D267F9" w:rsidP="00D267F9">
            <w:pPr>
              <w:widowControl/>
              <w:jc w:val="both"/>
              <w:rPr>
                <w:rFonts w:ascii="Times New Roman" w:eastAsia="新細明體" w:hAnsi="Times New Roman" w:cs="Times New Roman"/>
                <w:color w:val="BFBFBF" w:themeColor="background1" w:themeShade="BF"/>
                <w:u w:val="single"/>
              </w:rPr>
            </w:pPr>
          </w:p>
        </w:tc>
        <w:tc>
          <w:tcPr>
            <w:tcW w:w="1146" w:type="dxa"/>
            <w:vMerge/>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p>
        </w:tc>
        <w:tc>
          <w:tcPr>
            <w:tcW w:w="2381" w:type="dxa"/>
            <w:gridSpan w:val="4"/>
            <w:vMerge/>
            <w:vAlign w:val="center"/>
          </w:tcPr>
          <w:p w:rsidR="00D267F9" w:rsidRPr="0049579B" w:rsidRDefault="00D267F9" w:rsidP="00D267F9">
            <w:pPr>
              <w:jc w:val="center"/>
              <w:rPr>
                <w:rFonts w:ascii="Times New Roman" w:eastAsia="新細明體" w:hAnsi="Times New Roman" w:cs="Times New Roman"/>
              </w:rPr>
            </w:pPr>
          </w:p>
        </w:tc>
      </w:tr>
      <w:tr w:rsidR="00D267F9" w:rsidRPr="0049579B" w:rsidTr="00D267F9">
        <w:tc>
          <w:tcPr>
            <w:tcW w:w="2942" w:type="dxa"/>
            <w:gridSpan w:val="3"/>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lastRenderedPageBreak/>
              <w:t>議題融入</w:t>
            </w:r>
          </w:p>
        </w:tc>
        <w:tc>
          <w:tcPr>
            <w:tcW w:w="5334" w:type="dxa"/>
            <w:gridSpan w:val="6"/>
            <w:vAlign w:val="center"/>
          </w:tcPr>
          <w:p w:rsidR="00D267F9" w:rsidRPr="0049579B" w:rsidRDefault="00D267F9" w:rsidP="00D267F9">
            <w:pPr>
              <w:widowControl/>
              <w:jc w:val="both"/>
              <w:rPr>
                <w:rFonts w:ascii="Times New Roman" w:eastAsia="新細明體" w:hAnsi="Times New Roman" w:cs="Times New Roman"/>
                <w:color w:val="BFBFBF" w:themeColor="background1" w:themeShade="BF"/>
                <w:u w:val="single"/>
              </w:rPr>
            </w:pPr>
            <w:r w:rsidRPr="0049579B">
              <w:rPr>
                <w:rFonts w:ascii="Times New Roman" w:eastAsia="標楷體" w:hAnsi="Times New Roman" w:cs="Times New Roman"/>
                <w:color w:val="000000" w:themeColor="text1"/>
                <w:kern w:val="0"/>
                <w:szCs w:val="24"/>
              </w:rPr>
              <w:t>閱讀素養</w:t>
            </w:r>
          </w:p>
        </w:tc>
      </w:tr>
      <w:tr w:rsidR="00D267F9" w:rsidRPr="0049579B" w:rsidTr="00D267F9">
        <w:tc>
          <w:tcPr>
            <w:tcW w:w="2942" w:type="dxa"/>
            <w:gridSpan w:val="3"/>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教材來源</w:t>
            </w:r>
          </w:p>
        </w:tc>
        <w:tc>
          <w:tcPr>
            <w:tcW w:w="5334" w:type="dxa"/>
            <w:gridSpan w:val="6"/>
            <w:vAlign w:val="center"/>
          </w:tcPr>
          <w:p w:rsidR="00D267F9" w:rsidRPr="0049579B" w:rsidRDefault="00D267F9" w:rsidP="00D267F9">
            <w:pPr>
              <w:rPr>
                <w:rFonts w:ascii="Times New Roman" w:eastAsia="標楷體" w:hAnsi="Times New Roman" w:cs="Times New Roman"/>
                <w:szCs w:val="24"/>
              </w:rPr>
            </w:pPr>
            <w:r w:rsidRPr="0049579B">
              <w:rPr>
                <w:rFonts w:ascii="Times New Roman" w:eastAsia="標楷體" w:hAnsi="Times New Roman" w:cs="Times New Roman"/>
                <w:szCs w:val="24"/>
              </w:rPr>
              <w:t>1.</w:t>
            </w:r>
            <w:r w:rsidRPr="0049579B">
              <w:rPr>
                <w:rFonts w:ascii="Times New Roman" w:eastAsia="標楷體" w:hAnsi="Times New Roman" w:cs="Times New Roman"/>
                <w:szCs w:val="24"/>
              </w:rPr>
              <w:t>八年級社會科第二冊。</w:t>
            </w:r>
          </w:p>
          <w:p w:rsidR="00D267F9" w:rsidRPr="0049579B" w:rsidRDefault="00D267F9" w:rsidP="00D267F9">
            <w:pPr>
              <w:rPr>
                <w:rFonts w:ascii="Times New Roman" w:eastAsia="標楷體" w:hAnsi="Times New Roman" w:cs="Times New Roman"/>
                <w:bCs/>
                <w:color w:val="000000"/>
                <w:kern w:val="0"/>
                <w:szCs w:val="24"/>
              </w:rPr>
            </w:pPr>
            <w:r w:rsidRPr="0049579B">
              <w:rPr>
                <w:rFonts w:ascii="Times New Roman" w:eastAsia="標楷體" w:hAnsi="Times New Roman" w:cs="Times New Roman"/>
                <w:bCs/>
                <w:color w:val="000000"/>
                <w:kern w:val="0"/>
                <w:szCs w:val="24"/>
              </w:rPr>
              <w:t>2.</w:t>
            </w:r>
            <w:proofErr w:type="gramStart"/>
            <w:r w:rsidRPr="0049579B">
              <w:rPr>
                <w:rFonts w:ascii="Times New Roman" w:eastAsia="標楷體" w:hAnsi="Times New Roman" w:cs="Times New Roman"/>
                <w:bCs/>
                <w:color w:val="000000"/>
                <w:kern w:val="0"/>
                <w:szCs w:val="24"/>
              </w:rPr>
              <w:t>雲海孤月</w:t>
            </w:r>
            <w:proofErr w:type="gramEnd"/>
            <w:r w:rsidRPr="0049579B">
              <w:rPr>
                <w:rFonts w:ascii="Times New Roman" w:eastAsia="標楷體" w:hAnsi="Times New Roman" w:cs="Times New Roman"/>
                <w:bCs/>
                <w:color w:val="000000"/>
                <w:kern w:val="0"/>
                <w:szCs w:val="24"/>
              </w:rPr>
              <w:t>，《南北朝那些事兒》，中國工人出版社，</w:t>
            </w:r>
            <w:r w:rsidRPr="0049579B">
              <w:rPr>
                <w:rFonts w:ascii="Times New Roman" w:eastAsia="標楷體" w:hAnsi="Times New Roman" w:cs="Times New Roman"/>
                <w:bCs/>
                <w:color w:val="000000"/>
                <w:kern w:val="0"/>
                <w:szCs w:val="24"/>
              </w:rPr>
              <w:t>2017</w:t>
            </w:r>
            <w:r w:rsidRPr="0049579B">
              <w:rPr>
                <w:rFonts w:ascii="Times New Roman" w:eastAsia="標楷體" w:hAnsi="Times New Roman" w:cs="Times New Roman"/>
                <w:bCs/>
                <w:color w:val="000000"/>
                <w:kern w:val="0"/>
                <w:szCs w:val="24"/>
              </w:rPr>
              <w:t>。</w:t>
            </w:r>
          </w:p>
          <w:p w:rsidR="00D267F9" w:rsidRPr="0049579B" w:rsidRDefault="00D267F9" w:rsidP="00D267F9">
            <w:pPr>
              <w:rPr>
                <w:rFonts w:ascii="Times New Roman" w:eastAsia="新細明體" w:hAnsi="Times New Roman" w:cs="Times New Roman"/>
              </w:rPr>
            </w:pPr>
            <w:r w:rsidRPr="0049579B">
              <w:rPr>
                <w:rFonts w:ascii="Times New Roman" w:eastAsia="標楷體" w:hAnsi="Times New Roman" w:cs="Times New Roman"/>
                <w:bCs/>
                <w:color w:val="000000"/>
                <w:kern w:val="0"/>
                <w:szCs w:val="24"/>
              </w:rPr>
              <w:t>3.</w:t>
            </w:r>
            <w:r w:rsidRPr="0049579B">
              <w:rPr>
                <w:rFonts w:ascii="Times New Roman" w:eastAsia="標楷體" w:hAnsi="Times New Roman" w:cs="Times New Roman"/>
                <w:bCs/>
                <w:color w:val="000000"/>
                <w:kern w:val="0"/>
                <w:szCs w:val="24"/>
              </w:rPr>
              <w:t>康樂，《從西郊到南郊》，台北：</w:t>
            </w:r>
            <w:proofErr w:type="gramStart"/>
            <w:r w:rsidRPr="0049579B">
              <w:rPr>
                <w:rFonts w:ascii="Times New Roman" w:eastAsia="標楷體" w:hAnsi="Times New Roman" w:cs="Times New Roman"/>
                <w:bCs/>
                <w:color w:val="000000"/>
                <w:kern w:val="0"/>
                <w:szCs w:val="24"/>
              </w:rPr>
              <w:t>稻鄉出版社</w:t>
            </w:r>
            <w:proofErr w:type="gramEnd"/>
            <w:r w:rsidRPr="0049579B">
              <w:rPr>
                <w:rFonts w:ascii="Times New Roman" w:eastAsia="標楷體" w:hAnsi="Times New Roman" w:cs="Times New Roman"/>
                <w:bCs/>
                <w:color w:val="000000"/>
                <w:kern w:val="0"/>
                <w:szCs w:val="24"/>
              </w:rPr>
              <w:t>，</w:t>
            </w:r>
            <w:r w:rsidRPr="0049579B">
              <w:rPr>
                <w:rFonts w:ascii="Times New Roman" w:eastAsia="標楷體" w:hAnsi="Times New Roman" w:cs="Times New Roman"/>
                <w:bCs/>
                <w:color w:val="000000"/>
                <w:kern w:val="0"/>
                <w:szCs w:val="24"/>
              </w:rPr>
              <w:t>1995</w:t>
            </w:r>
            <w:r w:rsidRPr="0049579B">
              <w:rPr>
                <w:rFonts w:ascii="Times New Roman" w:eastAsia="標楷體" w:hAnsi="Times New Roman" w:cs="Times New Roman"/>
                <w:bCs/>
                <w:color w:val="000000"/>
                <w:kern w:val="0"/>
                <w:szCs w:val="24"/>
              </w:rPr>
              <w:t>。</w:t>
            </w:r>
          </w:p>
        </w:tc>
      </w:tr>
      <w:tr w:rsidR="00D267F9" w:rsidRPr="0049579B" w:rsidTr="00D267F9">
        <w:tc>
          <w:tcPr>
            <w:tcW w:w="2942" w:type="dxa"/>
            <w:gridSpan w:val="3"/>
            <w:tcBorders>
              <w:bottom w:val="double" w:sz="4" w:space="0" w:color="auto"/>
            </w:tcBorders>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教學設備</w:t>
            </w:r>
            <w:r w:rsidRPr="0049579B">
              <w:rPr>
                <w:rFonts w:ascii="Times New Roman" w:eastAsia="新細明體" w:hAnsi="Times New Roman" w:cs="Times New Roman"/>
              </w:rPr>
              <w:t>/</w:t>
            </w:r>
            <w:r w:rsidRPr="0049579B">
              <w:rPr>
                <w:rFonts w:ascii="Times New Roman" w:eastAsia="新細明體" w:hAnsi="Times New Roman" w:cs="Times New Roman"/>
              </w:rPr>
              <w:t>資源</w:t>
            </w:r>
          </w:p>
        </w:tc>
        <w:tc>
          <w:tcPr>
            <w:tcW w:w="5334" w:type="dxa"/>
            <w:gridSpan w:val="6"/>
            <w:tcBorders>
              <w:bottom w:val="double" w:sz="4" w:space="0" w:color="auto"/>
            </w:tcBorders>
            <w:vAlign w:val="center"/>
          </w:tcPr>
          <w:p w:rsidR="00D267F9" w:rsidRPr="0049579B" w:rsidRDefault="00D267F9" w:rsidP="00D267F9">
            <w:pPr>
              <w:jc w:val="both"/>
              <w:rPr>
                <w:rFonts w:ascii="Times New Roman" w:eastAsia="標楷體" w:hAnsi="Times New Roman" w:cs="Times New Roman"/>
              </w:rPr>
            </w:pPr>
            <w:r w:rsidRPr="0049579B">
              <w:rPr>
                <w:rFonts w:ascii="Times New Roman" w:eastAsia="標楷體" w:hAnsi="Times New Roman" w:cs="Times New Roman"/>
              </w:rPr>
              <w:t>投影機、</w:t>
            </w:r>
            <w:r w:rsidRPr="0049579B">
              <w:rPr>
                <w:rFonts w:ascii="Times New Roman" w:eastAsia="標楷體" w:hAnsi="Times New Roman" w:cs="Times New Roman"/>
              </w:rPr>
              <w:t xml:space="preserve">YouTube </w:t>
            </w:r>
            <w:r w:rsidRPr="0049579B">
              <w:rPr>
                <w:rFonts w:ascii="Times New Roman" w:eastAsia="標楷體" w:hAnsi="Times New Roman" w:cs="Times New Roman"/>
              </w:rPr>
              <w:t>影片（敕勒歌與辯論正式比賽的影片）、分組討論辯論活動的記錄表</w:t>
            </w:r>
          </w:p>
        </w:tc>
      </w:tr>
      <w:tr w:rsidR="00D267F9" w:rsidRPr="0049579B" w:rsidTr="00D267F9">
        <w:tc>
          <w:tcPr>
            <w:tcW w:w="8276" w:type="dxa"/>
            <w:gridSpan w:val="9"/>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color w:val="BFBFBF" w:themeColor="background1" w:themeShade="BF"/>
              </w:rPr>
            </w:pPr>
            <w:r w:rsidRPr="0049579B">
              <w:rPr>
                <w:rFonts w:ascii="Times New Roman" w:eastAsia="新細明體" w:hAnsi="Times New Roman" w:cs="Times New Roman"/>
              </w:rPr>
              <w:t>課程目標</w:t>
            </w:r>
          </w:p>
        </w:tc>
      </w:tr>
      <w:tr w:rsidR="00D267F9" w:rsidRPr="0049579B" w:rsidTr="00D267F9">
        <w:tc>
          <w:tcPr>
            <w:tcW w:w="8276" w:type="dxa"/>
            <w:gridSpan w:val="9"/>
            <w:vAlign w:val="center"/>
          </w:tcPr>
          <w:p w:rsidR="00D267F9" w:rsidRPr="0049579B" w:rsidRDefault="00D267F9" w:rsidP="00BE306F">
            <w:pPr>
              <w:widowControl/>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歷史科：學生了解北魏孝文帝實施漢化的來龍去脈以及漢化的背景。</w:t>
            </w:r>
          </w:p>
          <w:p w:rsidR="00D267F9" w:rsidRPr="0049579B" w:rsidRDefault="00D267F9" w:rsidP="00D267F9">
            <w:pPr>
              <w:widowControl/>
              <w:ind w:left="168" w:hangingChars="70" w:hanging="168"/>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1</w:t>
            </w:r>
            <w:r>
              <w:rPr>
                <w:rFonts w:ascii="Times New Roman" w:eastAsia="標楷體" w:hAnsi="Times New Roman" w:cs="Times New Roman" w:hint="eastAsia"/>
                <w:color w:val="000000"/>
                <w:kern w:val="0"/>
                <w:szCs w:val="24"/>
              </w:rPr>
              <w:t>-1</w:t>
            </w:r>
            <w:r w:rsidRPr="0049579B">
              <w:rPr>
                <w:rFonts w:ascii="Times New Roman" w:eastAsia="標楷體" w:hAnsi="Times New Roman" w:cs="Times New Roman"/>
                <w:color w:val="000000"/>
                <w:kern w:val="0"/>
                <w:szCs w:val="24"/>
              </w:rPr>
              <w:t>.</w:t>
            </w:r>
            <w:r w:rsidRPr="0049579B">
              <w:rPr>
                <w:rFonts w:ascii="Times New Roman" w:eastAsia="標楷體" w:hAnsi="Times New Roman" w:cs="Times New Roman"/>
                <w:color w:val="000000"/>
                <w:kern w:val="0"/>
                <w:szCs w:val="24"/>
              </w:rPr>
              <w:t>能了解五胡為何入</w:t>
            </w:r>
            <w:proofErr w:type="gramStart"/>
            <w:r w:rsidRPr="0049579B">
              <w:rPr>
                <w:rFonts w:ascii="Times New Roman" w:eastAsia="標楷體" w:hAnsi="Times New Roman" w:cs="Times New Roman"/>
                <w:color w:val="000000"/>
                <w:kern w:val="0"/>
                <w:szCs w:val="24"/>
              </w:rPr>
              <w:t>徙</w:t>
            </w:r>
            <w:proofErr w:type="gramEnd"/>
            <w:r w:rsidRPr="0049579B">
              <w:rPr>
                <w:rFonts w:ascii="Times New Roman" w:eastAsia="標楷體" w:hAnsi="Times New Roman" w:cs="Times New Roman"/>
                <w:color w:val="000000"/>
                <w:kern w:val="0"/>
                <w:szCs w:val="24"/>
              </w:rPr>
              <w:t>中原的背景、過程與西晉末年以降</w:t>
            </w:r>
            <w:proofErr w:type="gramStart"/>
            <w:r w:rsidRPr="0049579B">
              <w:rPr>
                <w:rFonts w:ascii="Times New Roman" w:eastAsia="標楷體" w:hAnsi="Times New Roman" w:cs="Times New Roman"/>
                <w:color w:val="000000"/>
                <w:kern w:val="0"/>
                <w:szCs w:val="24"/>
              </w:rPr>
              <w:t>迄</w:t>
            </w:r>
            <w:proofErr w:type="gramEnd"/>
            <w:r w:rsidRPr="0049579B">
              <w:rPr>
                <w:rFonts w:ascii="Times New Roman" w:eastAsia="標楷體" w:hAnsi="Times New Roman" w:cs="Times New Roman"/>
                <w:color w:val="000000"/>
                <w:kern w:val="0"/>
                <w:szCs w:val="24"/>
              </w:rPr>
              <w:t>北魏，</w:t>
            </w:r>
            <w:proofErr w:type="gramStart"/>
            <w:r w:rsidRPr="0049579B">
              <w:rPr>
                <w:rFonts w:ascii="Times New Roman" w:eastAsia="標楷體" w:hAnsi="Times New Roman" w:cs="Times New Roman"/>
                <w:color w:val="000000"/>
                <w:kern w:val="0"/>
                <w:szCs w:val="24"/>
              </w:rPr>
              <w:t>胡漢之間的衝突</w:t>
            </w:r>
            <w:proofErr w:type="gramEnd"/>
            <w:r w:rsidRPr="0049579B">
              <w:rPr>
                <w:rFonts w:ascii="Times New Roman" w:eastAsia="標楷體" w:hAnsi="Times New Roman" w:cs="Times New Roman"/>
                <w:color w:val="000000"/>
                <w:kern w:val="0"/>
                <w:szCs w:val="24"/>
              </w:rPr>
              <w:t>與融合。</w:t>
            </w:r>
          </w:p>
          <w:p w:rsidR="00D267F9" w:rsidRPr="0049579B" w:rsidRDefault="00D267F9" w:rsidP="00D267F9">
            <w:pPr>
              <w:widowControl/>
              <w:ind w:left="168" w:hangingChars="70" w:hanging="168"/>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1-</w:t>
            </w:r>
            <w:r w:rsidRPr="0049579B">
              <w:rPr>
                <w:rFonts w:ascii="Times New Roman" w:eastAsia="標楷體" w:hAnsi="Times New Roman" w:cs="Times New Roman"/>
                <w:color w:val="000000"/>
                <w:kern w:val="0"/>
                <w:szCs w:val="24"/>
              </w:rPr>
              <w:t>2.</w:t>
            </w:r>
            <w:r w:rsidRPr="0049579B">
              <w:rPr>
                <w:rFonts w:ascii="Times New Roman" w:eastAsia="標楷體" w:hAnsi="Times New Roman" w:cs="Times New Roman"/>
                <w:color w:val="000000"/>
                <w:kern w:val="0"/>
                <w:szCs w:val="24"/>
              </w:rPr>
              <w:t>理解北魏孝文帝遷都洛陽與漢化的關係。</w:t>
            </w:r>
          </w:p>
          <w:p w:rsidR="00D267F9" w:rsidRPr="0049579B" w:rsidRDefault="00D267F9" w:rsidP="00D267F9">
            <w:pPr>
              <w:widowControl/>
              <w:ind w:left="168" w:hangingChars="70" w:hanging="168"/>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1-</w:t>
            </w:r>
            <w:r w:rsidRPr="0049579B">
              <w:rPr>
                <w:rFonts w:ascii="Times New Roman" w:eastAsia="標楷體" w:hAnsi="Times New Roman" w:cs="Times New Roman"/>
                <w:color w:val="000000"/>
                <w:kern w:val="0"/>
                <w:szCs w:val="24"/>
              </w:rPr>
              <w:t>3.</w:t>
            </w:r>
            <w:r w:rsidRPr="0049579B">
              <w:rPr>
                <w:rFonts w:ascii="Times New Roman" w:eastAsia="標楷體" w:hAnsi="Times New Roman" w:cs="Times New Roman"/>
                <w:color w:val="000000"/>
                <w:kern w:val="0"/>
                <w:szCs w:val="24"/>
              </w:rPr>
              <w:t>理解北魏遷都洛陽所具有的中原文化正統的意義。</w:t>
            </w:r>
          </w:p>
          <w:p w:rsidR="00D267F9" w:rsidRPr="0049579B" w:rsidRDefault="00D267F9" w:rsidP="00D267F9">
            <w:pPr>
              <w:widowControl/>
              <w:ind w:left="168" w:hangingChars="70" w:hanging="168"/>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1-</w:t>
            </w:r>
            <w:r w:rsidRPr="0049579B">
              <w:rPr>
                <w:rFonts w:ascii="Times New Roman" w:eastAsia="標楷體" w:hAnsi="Times New Roman" w:cs="Times New Roman"/>
                <w:color w:val="000000"/>
                <w:kern w:val="0"/>
                <w:szCs w:val="24"/>
              </w:rPr>
              <w:t>4.</w:t>
            </w:r>
            <w:r w:rsidRPr="0049579B">
              <w:rPr>
                <w:rFonts w:ascii="Times New Roman" w:eastAsia="標楷體" w:hAnsi="Times New Roman" w:cs="Times New Roman"/>
                <w:color w:val="000000"/>
                <w:kern w:val="0"/>
                <w:szCs w:val="24"/>
              </w:rPr>
              <w:t>分析北魏孝文帝實施漢化的內容與利弊得失，培養歸納和分析問題的能力。</w:t>
            </w:r>
          </w:p>
          <w:p w:rsidR="00D267F9" w:rsidRPr="00BC3FFB" w:rsidRDefault="00D267F9" w:rsidP="00D267F9">
            <w:pPr>
              <w:widowControl/>
              <w:rPr>
                <w:rFonts w:ascii="Times New Roman" w:eastAsia="標楷體" w:hAnsi="Times New Roman" w:cs="Times New Roman"/>
                <w:color w:val="000000"/>
                <w:kern w:val="0"/>
                <w:szCs w:val="24"/>
              </w:rPr>
            </w:pPr>
          </w:p>
          <w:p w:rsidR="00D267F9" w:rsidRPr="0049579B" w:rsidRDefault="00D267F9" w:rsidP="00D267F9">
            <w:pPr>
              <w:widowControl/>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地理科：</w:t>
            </w:r>
          </w:p>
          <w:p w:rsidR="00D267F9" w:rsidRPr="0049579B" w:rsidRDefault="00D267F9" w:rsidP="00D267F9">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2-</w:t>
            </w:r>
            <w:r w:rsidRPr="0049579B">
              <w:rPr>
                <w:rFonts w:ascii="Times New Roman" w:eastAsia="標楷體" w:hAnsi="Times New Roman" w:cs="Times New Roman"/>
                <w:color w:val="000000"/>
                <w:kern w:val="0"/>
                <w:szCs w:val="24"/>
              </w:rPr>
              <w:t>1.</w:t>
            </w:r>
            <w:r w:rsidRPr="0049579B">
              <w:rPr>
                <w:rFonts w:ascii="Times New Roman" w:eastAsia="標楷體" w:hAnsi="Times New Roman" w:cs="Times New Roman"/>
                <w:color w:val="000000"/>
                <w:kern w:val="0"/>
                <w:szCs w:val="24"/>
              </w:rPr>
              <w:t>了解中國</w:t>
            </w:r>
            <w:r>
              <w:rPr>
                <w:rFonts w:ascii="Times New Roman" w:eastAsia="標楷體" w:hAnsi="Times New Roman" w:cs="Times New Roman" w:hint="eastAsia"/>
                <w:color w:val="000000"/>
                <w:kern w:val="0"/>
                <w:szCs w:val="24"/>
              </w:rPr>
              <w:t>不同</w:t>
            </w:r>
            <w:r w:rsidRPr="0049579B">
              <w:rPr>
                <w:rFonts w:ascii="Times New Roman" w:eastAsia="標楷體" w:hAnsi="Times New Roman" w:cs="Times New Roman"/>
                <w:color w:val="000000"/>
                <w:kern w:val="0"/>
                <w:szCs w:val="24"/>
              </w:rPr>
              <w:t>地區自然環境的差異。</w:t>
            </w:r>
          </w:p>
          <w:p w:rsidR="00D267F9" w:rsidRPr="0049579B" w:rsidRDefault="00D267F9" w:rsidP="00D267F9">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2-</w:t>
            </w:r>
            <w:r w:rsidRPr="0049579B">
              <w:rPr>
                <w:rFonts w:ascii="Times New Roman" w:eastAsia="標楷體" w:hAnsi="Times New Roman" w:cs="Times New Roman"/>
                <w:color w:val="000000"/>
                <w:kern w:val="0"/>
                <w:szCs w:val="24"/>
              </w:rPr>
              <w:t>2.</w:t>
            </w:r>
            <w:r>
              <w:rPr>
                <w:rFonts w:ascii="Times New Roman" w:eastAsia="標楷體" w:hAnsi="Times New Roman" w:cs="Times New Roman" w:hint="eastAsia"/>
                <w:color w:val="000000"/>
                <w:kern w:val="0"/>
                <w:szCs w:val="24"/>
              </w:rPr>
              <w:t>認識</w:t>
            </w:r>
            <w:r w:rsidRPr="0049579B">
              <w:rPr>
                <w:rFonts w:ascii="Times New Roman" w:eastAsia="標楷體" w:hAnsi="Times New Roman" w:cs="Times New Roman"/>
                <w:color w:val="000000"/>
                <w:kern w:val="0"/>
                <w:szCs w:val="24"/>
              </w:rPr>
              <w:t>傳統中國的維生方式，人口遷移與文化擴散的長期趨勢。</w:t>
            </w:r>
          </w:p>
          <w:p w:rsidR="00D267F9" w:rsidRPr="0049579B" w:rsidRDefault="00D267F9" w:rsidP="00D267F9">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2-</w:t>
            </w:r>
            <w:r w:rsidRPr="0049579B">
              <w:rPr>
                <w:rFonts w:ascii="Times New Roman" w:eastAsia="標楷體" w:hAnsi="Times New Roman" w:cs="Times New Roman"/>
                <w:color w:val="000000"/>
                <w:kern w:val="0"/>
                <w:szCs w:val="24"/>
              </w:rPr>
              <w:t>3.</w:t>
            </w:r>
            <w:r w:rsidRPr="0049579B">
              <w:rPr>
                <w:rFonts w:ascii="Times New Roman" w:eastAsia="標楷體" w:hAnsi="Times New Roman" w:cs="Times New Roman"/>
                <w:color w:val="000000"/>
                <w:kern w:val="0"/>
                <w:szCs w:val="24"/>
              </w:rPr>
              <w:t>理解北魏</w:t>
            </w:r>
            <w:proofErr w:type="gramStart"/>
            <w:r w:rsidRPr="0049579B">
              <w:rPr>
                <w:rFonts w:ascii="Times New Roman" w:eastAsia="標楷體" w:hAnsi="Times New Roman" w:cs="Times New Roman"/>
                <w:color w:val="000000"/>
                <w:kern w:val="0"/>
                <w:szCs w:val="24"/>
              </w:rPr>
              <w:t>前期立都平</w:t>
            </w:r>
            <w:proofErr w:type="gramEnd"/>
            <w:r w:rsidRPr="0049579B">
              <w:rPr>
                <w:rFonts w:ascii="Times New Roman" w:eastAsia="標楷體" w:hAnsi="Times New Roman" w:cs="Times New Roman"/>
                <w:color w:val="000000"/>
                <w:kern w:val="0"/>
                <w:szCs w:val="24"/>
              </w:rPr>
              <w:t>城的國防形勢。</w:t>
            </w:r>
          </w:p>
          <w:p w:rsidR="00D267F9" w:rsidRPr="0049579B" w:rsidRDefault="00D267F9" w:rsidP="00D267F9">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2-</w:t>
            </w:r>
            <w:r w:rsidRPr="0049579B">
              <w:rPr>
                <w:rFonts w:ascii="Times New Roman" w:eastAsia="標楷體" w:hAnsi="Times New Roman" w:cs="Times New Roman"/>
                <w:color w:val="000000"/>
                <w:kern w:val="0"/>
                <w:szCs w:val="24"/>
              </w:rPr>
              <w:t>4.</w:t>
            </w:r>
            <w:r w:rsidRPr="0049579B">
              <w:rPr>
                <w:rFonts w:ascii="Times New Roman" w:eastAsia="標楷體" w:hAnsi="Times New Roman" w:cs="Times New Roman"/>
                <w:color w:val="000000"/>
                <w:kern w:val="0"/>
                <w:szCs w:val="24"/>
              </w:rPr>
              <w:t>了解平城所在桑乾河流域農牧過渡區的交通與糧食限制。</w:t>
            </w:r>
          </w:p>
          <w:p w:rsidR="00D267F9" w:rsidRPr="0049579B" w:rsidRDefault="00D267F9" w:rsidP="00D267F9">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2-</w:t>
            </w:r>
            <w:r>
              <w:rPr>
                <w:rFonts w:ascii="Times New Roman" w:eastAsia="標楷體" w:hAnsi="Times New Roman" w:cs="Times New Roman"/>
                <w:color w:val="000000"/>
                <w:kern w:val="0"/>
                <w:szCs w:val="24"/>
              </w:rPr>
              <w:t>5</w:t>
            </w:r>
            <w:r w:rsidRPr="0049579B">
              <w:rPr>
                <w:rFonts w:ascii="Times New Roman" w:eastAsia="標楷體" w:hAnsi="Times New Roman" w:cs="Times New Roman"/>
                <w:color w:val="000000"/>
                <w:kern w:val="0"/>
                <w:szCs w:val="24"/>
              </w:rPr>
              <w:t>.</w:t>
            </w:r>
            <w:r w:rsidRPr="0049579B">
              <w:rPr>
                <w:rFonts w:ascii="Times New Roman" w:eastAsia="標楷體" w:hAnsi="Times New Roman" w:cs="Times New Roman"/>
                <w:color w:val="000000"/>
                <w:kern w:val="0"/>
                <w:szCs w:val="24"/>
              </w:rPr>
              <w:t>能了解洛陽居「天下之中」，交通便利，並具有南征的軍事戰略地位。</w:t>
            </w:r>
          </w:p>
          <w:p w:rsidR="00D267F9" w:rsidRPr="0049579B" w:rsidRDefault="00D267F9" w:rsidP="00D267F9">
            <w:pPr>
              <w:widowControl/>
              <w:rPr>
                <w:rFonts w:ascii="Times New Roman" w:eastAsia="標楷體" w:hAnsi="Times New Roman" w:cs="Times New Roman"/>
                <w:color w:val="000000"/>
                <w:kern w:val="0"/>
                <w:szCs w:val="24"/>
              </w:rPr>
            </w:pPr>
          </w:p>
          <w:p w:rsidR="00D267F9" w:rsidRPr="0049579B" w:rsidRDefault="00D267F9" w:rsidP="00D267F9">
            <w:pPr>
              <w:widowControl/>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lastRenderedPageBreak/>
              <w:t>公民科：</w:t>
            </w:r>
          </w:p>
          <w:p w:rsidR="00D267F9" w:rsidRPr="0049579B" w:rsidRDefault="00D267F9" w:rsidP="00D267F9">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3-</w:t>
            </w:r>
            <w:r w:rsidRPr="0049579B">
              <w:rPr>
                <w:rFonts w:ascii="Times New Roman" w:eastAsia="標楷體" w:hAnsi="Times New Roman" w:cs="Times New Roman"/>
                <w:color w:val="000000"/>
                <w:kern w:val="0"/>
                <w:szCs w:val="24"/>
              </w:rPr>
              <w:t>1.</w:t>
            </w:r>
            <w:r>
              <w:rPr>
                <w:rFonts w:ascii="Times New Roman" w:eastAsia="標楷體" w:hAnsi="Times New Roman" w:cs="Times New Roman" w:hint="eastAsia"/>
                <w:color w:val="000000"/>
                <w:kern w:val="0"/>
                <w:szCs w:val="24"/>
              </w:rPr>
              <w:t>運用</w:t>
            </w:r>
            <w:r w:rsidRPr="0049579B">
              <w:rPr>
                <w:rFonts w:ascii="Times New Roman" w:eastAsia="標楷體" w:hAnsi="Times New Roman" w:cs="Times New Roman"/>
                <w:color w:val="000000"/>
                <w:kern w:val="0"/>
                <w:szCs w:val="24"/>
              </w:rPr>
              <w:t>辯論的原則與基本技巧。</w:t>
            </w:r>
          </w:p>
          <w:p w:rsidR="00D267F9" w:rsidRPr="0049579B" w:rsidRDefault="00D267F9" w:rsidP="00D267F9">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3-</w:t>
            </w:r>
            <w:r w:rsidRPr="0049579B">
              <w:rPr>
                <w:rFonts w:ascii="Times New Roman" w:eastAsia="標楷體" w:hAnsi="Times New Roman" w:cs="Times New Roman"/>
                <w:color w:val="000000"/>
                <w:kern w:val="0"/>
                <w:szCs w:val="24"/>
              </w:rPr>
              <w:t>2.</w:t>
            </w:r>
            <w:r w:rsidRPr="0049579B">
              <w:rPr>
                <w:rFonts w:ascii="Times New Roman" w:eastAsia="標楷體" w:hAnsi="Times New Roman" w:cs="Times New Roman"/>
                <w:color w:val="000000"/>
                <w:kern w:val="0"/>
                <w:szCs w:val="24"/>
              </w:rPr>
              <w:t>掌握正式辯論比賽的規則與流程</w:t>
            </w:r>
            <w:r>
              <w:rPr>
                <w:rFonts w:ascii="Times New Roman" w:eastAsia="標楷體" w:hAnsi="Times New Roman" w:cs="Times New Roman" w:hint="eastAsia"/>
                <w:color w:val="000000"/>
                <w:kern w:val="0"/>
                <w:szCs w:val="24"/>
              </w:rPr>
              <w:t>進行辯論</w:t>
            </w:r>
            <w:r w:rsidRPr="0049579B">
              <w:rPr>
                <w:rFonts w:ascii="Times New Roman" w:eastAsia="標楷體" w:hAnsi="Times New Roman" w:cs="Times New Roman"/>
                <w:color w:val="000000"/>
                <w:kern w:val="0"/>
                <w:szCs w:val="24"/>
              </w:rPr>
              <w:t>。</w:t>
            </w:r>
          </w:p>
          <w:p w:rsidR="00D267F9" w:rsidRPr="0049579B" w:rsidRDefault="00D267F9" w:rsidP="00D267F9">
            <w:pPr>
              <w:widowControl/>
              <w:rPr>
                <w:rFonts w:ascii="Times New Roman" w:eastAsia="標楷體" w:hAnsi="Times New Roman" w:cs="Times New Roman"/>
                <w:color w:val="000000"/>
                <w:kern w:val="0"/>
                <w:szCs w:val="24"/>
              </w:rPr>
            </w:pPr>
          </w:p>
          <w:p w:rsidR="00D267F9" w:rsidRPr="0049579B" w:rsidRDefault="00D267F9" w:rsidP="00D267F9">
            <w:pPr>
              <w:widowControl/>
              <w:rPr>
                <w:rFonts w:ascii="Times New Roman" w:eastAsia="標楷體" w:hAnsi="Times New Roman" w:cs="Times New Roman"/>
                <w:color w:val="000000"/>
                <w:kern w:val="0"/>
                <w:szCs w:val="24"/>
              </w:rPr>
            </w:pPr>
            <w:r w:rsidRPr="0049579B">
              <w:rPr>
                <w:rFonts w:ascii="Times New Roman" w:eastAsia="標楷體" w:hAnsi="Times New Roman" w:cs="Times New Roman"/>
                <w:color w:val="000000"/>
                <w:kern w:val="0"/>
                <w:szCs w:val="24"/>
              </w:rPr>
              <w:t xml:space="preserve">    </w:t>
            </w:r>
            <w:r w:rsidRPr="0049579B">
              <w:rPr>
                <w:rFonts w:ascii="Times New Roman" w:eastAsia="標楷體" w:hAnsi="Times New Roman" w:cs="Times New Roman"/>
                <w:color w:val="000000"/>
                <w:kern w:val="0"/>
                <w:szCs w:val="24"/>
              </w:rPr>
              <w:t>上述學習歷程中，這項主題課程特別注重教師引導辯論活動的進行，還希望能得到以下目標：</w:t>
            </w:r>
          </w:p>
          <w:p w:rsidR="00D267F9" w:rsidRPr="0049579B" w:rsidRDefault="00D267F9" w:rsidP="00D267F9">
            <w:pPr>
              <w:widowControl/>
              <w:ind w:left="168" w:hangingChars="70" w:hanging="168"/>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4-</w:t>
            </w:r>
            <w:r w:rsidRPr="0049579B">
              <w:rPr>
                <w:rFonts w:ascii="Times New Roman" w:eastAsia="標楷體" w:hAnsi="Times New Roman" w:cs="Times New Roman"/>
                <w:color w:val="000000"/>
                <w:kern w:val="0"/>
                <w:szCs w:val="24"/>
              </w:rPr>
              <w:t>1.</w:t>
            </w:r>
            <w:proofErr w:type="gramStart"/>
            <w:r w:rsidRPr="0049579B">
              <w:rPr>
                <w:rFonts w:ascii="Times New Roman" w:eastAsia="標楷體" w:hAnsi="Times New Roman" w:cs="Times New Roman"/>
                <w:color w:val="000000"/>
                <w:kern w:val="0"/>
                <w:szCs w:val="24"/>
              </w:rPr>
              <w:t>採</w:t>
            </w:r>
            <w:proofErr w:type="gramEnd"/>
            <w:r w:rsidRPr="0049579B">
              <w:rPr>
                <w:rFonts w:ascii="Times New Roman" w:eastAsia="標楷體" w:hAnsi="Times New Roman" w:cs="Times New Roman"/>
                <w:color w:val="000000"/>
                <w:kern w:val="0"/>
                <w:szCs w:val="24"/>
              </w:rPr>
              <w:t>行分組合作的方式，養成能與同儕共同討論</w:t>
            </w:r>
            <w:r>
              <w:rPr>
                <w:rFonts w:ascii="Times New Roman" w:eastAsia="標楷體" w:hAnsi="Times New Roman" w:cs="Times New Roman" w:hint="eastAsia"/>
                <w:color w:val="000000"/>
                <w:kern w:val="0"/>
                <w:szCs w:val="24"/>
              </w:rPr>
              <w:t>、</w:t>
            </w:r>
            <w:r w:rsidRPr="0049579B">
              <w:rPr>
                <w:rFonts w:ascii="Times New Roman" w:eastAsia="標楷體" w:hAnsi="Times New Roman" w:cs="Times New Roman"/>
                <w:color w:val="000000"/>
                <w:kern w:val="0"/>
                <w:szCs w:val="24"/>
              </w:rPr>
              <w:t>彼此合作學習的態度與能力。</w:t>
            </w:r>
          </w:p>
          <w:p w:rsidR="00D267F9" w:rsidRPr="0049579B" w:rsidRDefault="00D267F9" w:rsidP="00D267F9">
            <w:pPr>
              <w:widowControl/>
              <w:ind w:left="168" w:hangingChars="70" w:hanging="168"/>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4-</w:t>
            </w:r>
            <w:r w:rsidRPr="0049579B">
              <w:rPr>
                <w:rFonts w:ascii="Times New Roman" w:eastAsia="標楷體" w:hAnsi="Times New Roman" w:cs="Times New Roman"/>
                <w:color w:val="000000"/>
                <w:kern w:val="0"/>
                <w:szCs w:val="24"/>
              </w:rPr>
              <w:t>2.</w:t>
            </w:r>
            <w:r w:rsidRPr="0049579B">
              <w:rPr>
                <w:rFonts w:ascii="Times New Roman" w:eastAsia="標楷體" w:hAnsi="Times New Roman" w:cs="Times New Roman"/>
                <w:color w:val="000000"/>
                <w:kern w:val="0"/>
                <w:szCs w:val="24"/>
              </w:rPr>
              <w:t>在課時有限的情況下，能具備自主學習的態度與能力。</w:t>
            </w:r>
          </w:p>
          <w:p w:rsidR="00D267F9" w:rsidRPr="0049579B" w:rsidRDefault="00D267F9" w:rsidP="00D267F9">
            <w:pPr>
              <w:widowControl/>
              <w:ind w:left="168" w:hangingChars="70" w:hanging="168"/>
              <w:rPr>
                <w:rFonts w:ascii="Times New Roman" w:eastAsia="新細明體" w:hAnsi="Times New Roman" w:cs="Times New Roman"/>
                <w:color w:val="BFBFBF" w:themeColor="background1" w:themeShade="BF"/>
                <w:u w:val="single"/>
              </w:rPr>
            </w:pPr>
            <w:r>
              <w:rPr>
                <w:rFonts w:ascii="Times New Roman" w:eastAsia="標楷體" w:hAnsi="Times New Roman" w:cs="Times New Roman" w:hint="eastAsia"/>
                <w:color w:val="000000"/>
                <w:kern w:val="0"/>
                <w:szCs w:val="24"/>
              </w:rPr>
              <w:t>4-</w:t>
            </w:r>
            <w:r w:rsidRPr="0049579B">
              <w:rPr>
                <w:rFonts w:ascii="Times New Roman" w:eastAsia="標楷體" w:hAnsi="Times New Roman" w:cs="Times New Roman"/>
                <w:color w:val="000000"/>
                <w:kern w:val="0"/>
                <w:szCs w:val="24"/>
              </w:rPr>
              <w:t>3.</w:t>
            </w:r>
            <w:r w:rsidRPr="0049579B">
              <w:rPr>
                <w:rFonts w:ascii="Times New Roman" w:eastAsia="標楷體" w:hAnsi="Times New Roman" w:cs="Times New Roman"/>
                <w:color w:val="000000"/>
                <w:kern w:val="0"/>
                <w:szCs w:val="24"/>
              </w:rPr>
              <w:t>能具備搜集資料，撰寫文稿，以及口頭表達等能力，以契合十二年國教推動多元評量的目標。</w:t>
            </w:r>
          </w:p>
        </w:tc>
      </w:tr>
      <w:tr w:rsidR="00D267F9" w:rsidRPr="0049579B" w:rsidTr="00D267F9">
        <w:tc>
          <w:tcPr>
            <w:tcW w:w="8276" w:type="dxa"/>
            <w:gridSpan w:val="9"/>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lastRenderedPageBreak/>
              <w:t>教學活動設計</w:t>
            </w:r>
          </w:p>
        </w:tc>
      </w:tr>
      <w:tr w:rsidR="00D267F9" w:rsidRPr="0049579B" w:rsidTr="00D267F9">
        <w:tc>
          <w:tcPr>
            <w:tcW w:w="1131" w:type="dxa"/>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目標</w:t>
            </w:r>
          </w:p>
        </w:tc>
        <w:tc>
          <w:tcPr>
            <w:tcW w:w="5623" w:type="dxa"/>
            <w:gridSpan w:val="6"/>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教學活動內容及實施方式</w:t>
            </w:r>
          </w:p>
        </w:tc>
        <w:tc>
          <w:tcPr>
            <w:tcW w:w="821" w:type="dxa"/>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時間</w:t>
            </w:r>
          </w:p>
        </w:tc>
        <w:tc>
          <w:tcPr>
            <w:tcW w:w="701" w:type="dxa"/>
            <w:shd w:val="clear" w:color="auto" w:fill="F2F2F2" w:themeFill="background1" w:themeFillShade="F2"/>
            <w:vAlign w:val="center"/>
          </w:tcPr>
          <w:p w:rsidR="00D267F9" w:rsidRPr="0049579B" w:rsidRDefault="00D267F9" w:rsidP="00D267F9">
            <w:pPr>
              <w:jc w:val="center"/>
              <w:rPr>
                <w:rFonts w:ascii="Times New Roman" w:eastAsia="新細明體" w:hAnsi="Times New Roman" w:cs="Times New Roman"/>
              </w:rPr>
            </w:pPr>
            <w:r w:rsidRPr="0049579B">
              <w:rPr>
                <w:rFonts w:ascii="Times New Roman" w:eastAsia="新細明體" w:hAnsi="Times New Roman" w:cs="Times New Roman"/>
              </w:rPr>
              <w:t>備註</w:t>
            </w:r>
          </w:p>
        </w:tc>
      </w:tr>
      <w:tr w:rsidR="00D267F9" w:rsidRPr="00CE227F" w:rsidTr="00D267F9">
        <w:tc>
          <w:tcPr>
            <w:tcW w:w="1131" w:type="dxa"/>
            <w:vAlign w:val="center"/>
          </w:tcPr>
          <w:p w:rsidR="00D267F9" w:rsidRPr="0049579B" w:rsidRDefault="00D267F9" w:rsidP="00D267F9">
            <w:pPr>
              <w:pStyle w:val="a3"/>
              <w:ind w:leftChars="0"/>
              <w:jc w:val="both"/>
              <w:rPr>
                <w:rFonts w:ascii="Times New Roman" w:eastAsia="新細明體" w:hAnsi="Times New Roman" w:cs="Times New Roman"/>
                <w:color w:val="BFBFBF" w:themeColor="background1" w:themeShade="BF"/>
                <w:u w:val="single"/>
              </w:rPr>
            </w:pPr>
          </w:p>
          <w:p w:rsidR="00D267F9" w:rsidRPr="0049579B" w:rsidRDefault="00D267F9" w:rsidP="00D267F9">
            <w:pPr>
              <w:pStyle w:val="a3"/>
              <w:ind w:leftChars="0"/>
              <w:jc w:val="both"/>
              <w:rPr>
                <w:rFonts w:ascii="Times New Roman" w:eastAsia="新細明體" w:hAnsi="Times New Roman" w:cs="Times New Roman"/>
                <w:color w:val="BFBFBF" w:themeColor="background1" w:themeShade="BF"/>
                <w:u w:val="single"/>
              </w:rPr>
            </w:pPr>
          </w:p>
          <w:p w:rsidR="00D267F9" w:rsidRPr="0049579B" w:rsidRDefault="00D267F9" w:rsidP="00D267F9">
            <w:pPr>
              <w:pStyle w:val="a3"/>
              <w:ind w:leftChars="0"/>
              <w:jc w:val="both"/>
              <w:rPr>
                <w:rFonts w:ascii="Times New Roman" w:eastAsia="新細明體" w:hAnsi="Times New Roman" w:cs="Times New Roman"/>
                <w:color w:val="BFBFBF" w:themeColor="background1" w:themeShade="BF"/>
                <w:u w:val="single"/>
              </w:rPr>
            </w:pPr>
          </w:p>
          <w:p w:rsidR="00D267F9" w:rsidRPr="0049579B" w:rsidRDefault="00D267F9" w:rsidP="00D267F9">
            <w:pPr>
              <w:pStyle w:val="a3"/>
              <w:ind w:leftChars="0" w:left="0"/>
              <w:jc w:val="both"/>
              <w:rPr>
                <w:rFonts w:ascii="Times New Roman" w:eastAsia="新細明體" w:hAnsi="Times New Roman" w:cs="Times New Roman"/>
                <w:color w:val="BFBFBF" w:themeColor="background1" w:themeShade="BF"/>
                <w:u w:val="single"/>
              </w:rPr>
            </w:pPr>
          </w:p>
        </w:tc>
        <w:tc>
          <w:tcPr>
            <w:tcW w:w="5623" w:type="dxa"/>
            <w:gridSpan w:val="6"/>
            <w:vAlign w:val="center"/>
          </w:tcPr>
          <w:p w:rsidR="00D267F9" w:rsidRPr="00BE306F" w:rsidRDefault="00D267F9" w:rsidP="00D267F9">
            <w:pPr>
              <w:widowControl/>
              <w:jc w:val="both"/>
              <w:rPr>
                <w:rFonts w:ascii="Times New Roman" w:hAnsi="Times New Roman" w:cs="Times New Roman"/>
                <w:color w:val="000000" w:themeColor="text1"/>
                <w:kern w:val="0"/>
                <w:szCs w:val="24"/>
              </w:rPr>
            </w:pPr>
            <w:r w:rsidRPr="00BE306F">
              <w:rPr>
                <w:rFonts w:ascii="Times New Roman" w:hAnsi="Times New Roman" w:cs="Times New Roman"/>
                <w:color w:val="000000" w:themeColor="text1"/>
                <w:kern w:val="0"/>
                <w:szCs w:val="24"/>
              </w:rPr>
              <w:t>●</w:t>
            </w:r>
            <w:r w:rsidRPr="00BE306F">
              <w:rPr>
                <w:rFonts w:ascii="Times New Roman" w:hAnsi="Times New Roman" w:cs="Times New Roman"/>
                <w:color w:val="000000" w:themeColor="text1"/>
                <w:kern w:val="0"/>
                <w:szCs w:val="24"/>
              </w:rPr>
              <w:t>教學準備活動：</w:t>
            </w:r>
          </w:p>
          <w:p w:rsidR="00D267F9" w:rsidRPr="0049579B" w:rsidRDefault="00D267F9" w:rsidP="00D267F9">
            <w:pPr>
              <w:widowControl/>
              <w:ind w:firstLineChars="200" w:firstLine="48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本</w:t>
            </w:r>
            <w:r w:rsidRPr="0049579B">
              <w:rPr>
                <w:rFonts w:ascii="Times New Roman" w:eastAsia="標楷體" w:hAnsi="Times New Roman" w:cs="Times New Roman"/>
                <w:kern w:val="0"/>
                <w:szCs w:val="24"/>
              </w:rPr>
              <w:t>課程設計</w:t>
            </w:r>
            <w:r>
              <w:rPr>
                <w:rFonts w:ascii="Times New Roman" w:eastAsia="標楷體" w:hAnsi="Times New Roman" w:cs="Times New Roman" w:hint="eastAsia"/>
                <w:kern w:val="0"/>
                <w:szCs w:val="24"/>
              </w:rPr>
              <w:t>了</w:t>
            </w:r>
            <w:r>
              <w:rPr>
                <w:rFonts w:ascii="Times New Roman" w:eastAsia="標楷體" w:hAnsi="Times New Roman" w:cs="Times New Roman" w:hint="eastAsia"/>
                <w:kern w:val="0"/>
                <w:szCs w:val="24"/>
              </w:rPr>
              <w:t>4</w:t>
            </w:r>
            <w:r w:rsidRPr="0049579B">
              <w:rPr>
                <w:rFonts w:ascii="Times New Roman" w:eastAsia="標楷體" w:hAnsi="Times New Roman" w:cs="Times New Roman"/>
                <w:kern w:val="0"/>
                <w:szCs w:val="24"/>
              </w:rPr>
              <w:t>節課：前兩節課，歷史與地理老師</w:t>
            </w:r>
            <w:r w:rsidR="00BE306F">
              <w:rPr>
                <w:rFonts w:ascii="Times New Roman" w:eastAsia="標楷體" w:hAnsi="Times New Roman" w:cs="Times New Roman" w:hint="eastAsia"/>
                <w:kern w:val="0"/>
                <w:szCs w:val="24"/>
              </w:rPr>
              <w:t>授課</w:t>
            </w:r>
            <w:r w:rsidRPr="0049579B">
              <w:rPr>
                <w:rFonts w:ascii="Times New Roman" w:eastAsia="標楷體" w:hAnsi="Times New Roman" w:cs="Times New Roman"/>
                <w:kern w:val="0"/>
                <w:szCs w:val="24"/>
              </w:rPr>
              <w:t>，先講授北魏孝文帝漢化的背景知識，第三節由公民</w:t>
            </w:r>
            <w:r>
              <w:rPr>
                <w:rFonts w:ascii="Times New Roman" w:eastAsia="標楷體" w:hAnsi="Times New Roman" w:cs="Times New Roman" w:hint="eastAsia"/>
                <w:kern w:val="0"/>
                <w:szCs w:val="24"/>
              </w:rPr>
              <w:t>教</w:t>
            </w:r>
            <w:r w:rsidRPr="0049579B">
              <w:rPr>
                <w:rFonts w:ascii="Times New Roman" w:eastAsia="標楷體" w:hAnsi="Times New Roman" w:cs="Times New Roman"/>
                <w:kern w:val="0"/>
                <w:szCs w:val="24"/>
              </w:rPr>
              <w:t>師授課，教授辯論的技巧與正式的流程。第四節課安排學</w:t>
            </w:r>
            <w:r w:rsidR="00BE306F">
              <w:rPr>
                <w:rFonts w:ascii="Times New Roman" w:eastAsia="標楷體" w:hAnsi="Times New Roman" w:cs="Times New Roman" w:hint="eastAsia"/>
                <w:kern w:val="0"/>
                <w:szCs w:val="24"/>
              </w:rPr>
              <w:t>生</w:t>
            </w:r>
            <w:r w:rsidRPr="0049579B">
              <w:rPr>
                <w:rFonts w:ascii="Times New Roman" w:eastAsia="標楷體" w:hAnsi="Times New Roman" w:cs="Times New Roman"/>
                <w:kern w:val="0"/>
                <w:szCs w:val="24"/>
              </w:rPr>
              <w:t>分組從正反兩方進行辯論活動，討論北魏孝文帝漢化的利弊得失。</w:t>
            </w:r>
          </w:p>
          <w:p w:rsidR="00D267F9" w:rsidRPr="0049579B" w:rsidRDefault="00D267F9" w:rsidP="00D267F9">
            <w:pPr>
              <w:widowControl/>
              <w:ind w:left="480" w:hangingChars="200" w:hanging="480"/>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一、為了進行分組辯論活動，本課程採取分組合作學習的形式，全班分為四組，屆時兩兩舉行辯論活動。</w:t>
            </w:r>
          </w:p>
          <w:p w:rsidR="00D267F9" w:rsidRPr="0049579B" w:rsidRDefault="00D267F9" w:rsidP="00D267F9">
            <w:pPr>
              <w:widowControl/>
              <w:ind w:left="480" w:hangingChars="200" w:hanging="480"/>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二、在課前一個月前，教師必須先完成分組，以利各組學</w:t>
            </w:r>
            <w:r>
              <w:rPr>
                <w:rFonts w:ascii="Times New Roman" w:eastAsia="標楷體" w:hAnsi="Times New Roman" w:cs="Times New Roman" w:hint="eastAsia"/>
                <w:color w:val="000000" w:themeColor="text1"/>
                <w:kern w:val="0"/>
                <w:szCs w:val="24"/>
              </w:rPr>
              <w:t>生</w:t>
            </w:r>
            <w:r w:rsidRPr="0049579B">
              <w:rPr>
                <w:rFonts w:ascii="Times New Roman" w:eastAsia="標楷體" w:hAnsi="Times New Roman" w:cs="Times New Roman"/>
                <w:color w:val="000000" w:themeColor="text1"/>
                <w:kern w:val="0"/>
                <w:szCs w:val="24"/>
              </w:rPr>
              <w:t>課後搜集辯論資料，討論辯論的觀點，並寫下辯論的觀點。</w:t>
            </w:r>
          </w:p>
          <w:p w:rsidR="00D267F9" w:rsidRPr="0049579B" w:rsidRDefault="00D267F9" w:rsidP="00D267F9">
            <w:pPr>
              <w:widowControl/>
              <w:ind w:left="480" w:hangingChars="200" w:hanging="480"/>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三、教師設計辯論活動的時程表，以期確實掌握辯論前，學</w:t>
            </w:r>
            <w:r>
              <w:rPr>
                <w:rFonts w:ascii="Times New Roman" w:eastAsia="標楷體" w:hAnsi="Times New Roman" w:cs="Times New Roman" w:hint="eastAsia"/>
                <w:color w:val="000000" w:themeColor="text1"/>
                <w:kern w:val="0"/>
                <w:szCs w:val="24"/>
              </w:rPr>
              <w:t>生</w:t>
            </w:r>
            <w:r w:rsidRPr="0049579B">
              <w:rPr>
                <w:rFonts w:ascii="Times New Roman" w:eastAsia="標楷體" w:hAnsi="Times New Roman" w:cs="Times New Roman"/>
                <w:color w:val="000000" w:themeColor="text1"/>
                <w:kern w:val="0"/>
                <w:szCs w:val="24"/>
              </w:rPr>
              <w:t>先期準備辯論活動的進度。同時，教師必須適時的引導各組逐步建構其辯論的觀點。</w:t>
            </w:r>
          </w:p>
          <w:p w:rsidR="00D267F9" w:rsidRPr="0049579B" w:rsidRDefault="00D267F9" w:rsidP="00D267F9">
            <w:pPr>
              <w:widowControl/>
              <w:ind w:left="480" w:hangingChars="200" w:hanging="480"/>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四、為了培養學</w:t>
            </w:r>
            <w:r>
              <w:rPr>
                <w:rFonts w:ascii="Times New Roman" w:eastAsia="標楷體" w:hAnsi="Times New Roman" w:cs="Times New Roman" w:hint="eastAsia"/>
                <w:color w:val="000000" w:themeColor="text1"/>
                <w:kern w:val="0"/>
                <w:szCs w:val="24"/>
              </w:rPr>
              <w:t>生</w:t>
            </w:r>
            <w:r w:rsidRPr="0049579B">
              <w:rPr>
                <w:rFonts w:ascii="Times New Roman" w:eastAsia="標楷體" w:hAnsi="Times New Roman" w:cs="Times New Roman"/>
                <w:color w:val="000000" w:themeColor="text1"/>
                <w:kern w:val="0"/>
                <w:szCs w:val="24"/>
              </w:rPr>
              <w:t>的閱讀素養，</w:t>
            </w:r>
            <w:r>
              <w:rPr>
                <w:rFonts w:ascii="Times New Roman" w:eastAsia="標楷體" w:hAnsi="Times New Roman" w:cs="Times New Roman" w:hint="eastAsia"/>
                <w:color w:val="000000" w:themeColor="text1"/>
                <w:kern w:val="0"/>
                <w:szCs w:val="24"/>
              </w:rPr>
              <w:t>教</w:t>
            </w:r>
            <w:r w:rsidRPr="0049579B">
              <w:rPr>
                <w:rFonts w:ascii="Times New Roman" w:eastAsia="標楷體" w:hAnsi="Times New Roman" w:cs="Times New Roman"/>
                <w:color w:val="000000" w:themeColor="text1"/>
                <w:kern w:val="0"/>
                <w:szCs w:val="24"/>
              </w:rPr>
              <w:t>師除了教授同學如何蒐集辯論資料的能力，還需要寫出完整的</w:t>
            </w:r>
            <w:proofErr w:type="gramStart"/>
            <w:r w:rsidRPr="0049579B">
              <w:rPr>
                <w:rFonts w:ascii="Times New Roman" w:eastAsia="標楷體" w:hAnsi="Times New Roman" w:cs="Times New Roman"/>
                <w:color w:val="000000" w:themeColor="text1"/>
                <w:kern w:val="0"/>
                <w:szCs w:val="24"/>
              </w:rPr>
              <w:t>主辯稿</w:t>
            </w:r>
            <w:proofErr w:type="gramEnd"/>
            <w:r w:rsidRPr="0049579B">
              <w:rPr>
                <w:rFonts w:ascii="Times New Roman" w:eastAsia="標楷體" w:hAnsi="Times New Roman" w:cs="Times New Roman"/>
                <w:color w:val="000000" w:themeColor="text1"/>
                <w:kern w:val="0"/>
                <w:szCs w:val="24"/>
              </w:rPr>
              <w:t>。</w:t>
            </w:r>
          </w:p>
          <w:p w:rsidR="00D267F9" w:rsidRPr="0049579B" w:rsidRDefault="00D267F9" w:rsidP="00D267F9">
            <w:pPr>
              <w:widowControl/>
              <w:ind w:left="480" w:hangingChars="200" w:hanging="480"/>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五、教師先搜集</w:t>
            </w:r>
            <w:proofErr w:type="gramStart"/>
            <w:r w:rsidRPr="0049579B">
              <w:rPr>
                <w:rFonts w:ascii="Times New Roman" w:eastAsia="標楷體" w:hAnsi="Times New Roman" w:cs="Times New Roman"/>
                <w:color w:val="000000" w:themeColor="text1"/>
                <w:kern w:val="0"/>
                <w:szCs w:val="24"/>
              </w:rPr>
              <w:t>敕勒歌</w:t>
            </w:r>
            <w:proofErr w:type="gramEnd"/>
            <w:r w:rsidRPr="0049579B">
              <w:rPr>
                <w:rFonts w:ascii="Times New Roman" w:eastAsia="標楷體" w:hAnsi="Times New Roman" w:cs="Times New Roman"/>
                <w:color w:val="000000" w:themeColor="text1"/>
                <w:kern w:val="0"/>
                <w:szCs w:val="24"/>
              </w:rPr>
              <w:t>的相關文獻與影音的教學資源。</w:t>
            </w:r>
          </w:p>
          <w:p w:rsidR="00D267F9" w:rsidRPr="0049579B" w:rsidRDefault="00D267F9" w:rsidP="00D267F9">
            <w:pPr>
              <w:widowControl/>
              <w:ind w:left="480" w:hangingChars="200" w:hanging="480"/>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六、搜集北魏立國平城與遷都洛陽的相關歷史地理形勢圖。</w:t>
            </w:r>
          </w:p>
          <w:p w:rsidR="00D267F9" w:rsidRPr="0049579B" w:rsidRDefault="00D267F9" w:rsidP="00D267F9">
            <w:pPr>
              <w:widowControl/>
              <w:ind w:left="480" w:hangingChars="200" w:hanging="480"/>
              <w:rPr>
                <w:rFonts w:ascii="Times New Roman" w:eastAsia="標楷體" w:hAnsi="Times New Roman" w:cs="Times New Roman"/>
                <w:color w:val="000000" w:themeColor="text1"/>
                <w:kern w:val="0"/>
                <w:szCs w:val="24"/>
              </w:rPr>
            </w:pPr>
            <w:r w:rsidRPr="0049579B">
              <w:rPr>
                <w:rFonts w:ascii="Times New Roman" w:eastAsia="標楷體" w:hAnsi="Times New Roman" w:cs="Times New Roman"/>
                <w:color w:val="000000" w:themeColor="text1"/>
                <w:kern w:val="0"/>
                <w:szCs w:val="24"/>
              </w:rPr>
              <w:t>七、教師收集指導正式辯論流程的影音教學資源。</w:t>
            </w:r>
          </w:p>
          <w:p w:rsidR="00D267F9" w:rsidRPr="0049579B" w:rsidRDefault="00D267F9" w:rsidP="00D267F9">
            <w:pPr>
              <w:widowControl/>
              <w:jc w:val="both"/>
              <w:rPr>
                <w:rFonts w:ascii="Times New Roman" w:hAnsi="Times New Roman" w:cs="Times New Roman"/>
                <w:color w:val="FF0000"/>
                <w:kern w:val="0"/>
                <w:szCs w:val="24"/>
              </w:rPr>
            </w:pPr>
            <w:r w:rsidRPr="0049579B">
              <w:rPr>
                <w:rFonts w:ascii="Times New Roman" w:hAnsi="Times New Roman" w:cs="Times New Roman"/>
                <w:color w:val="FF0000"/>
                <w:kern w:val="0"/>
                <w:szCs w:val="24"/>
              </w:rPr>
              <w:t xml:space="preserve"> </w:t>
            </w:r>
          </w:p>
          <w:p w:rsidR="00D267F9" w:rsidRDefault="00D267F9" w:rsidP="00D267F9">
            <w:pPr>
              <w:widowControl/>
              <w:ind w:firstLineChars="200" w:firstLine="480"/>
              <w:jc w:val="both"/>
              <w:rPr>
                <w:rFonts w:ascii="Times New Roman" w:hAnsi="Times New Roman" w:cs="Times New Roman"/>
                <w:kern w:val="0"/>
                <w:szCs w:val="24"/>
              </w:rPr>
            </w:pPr>
            <w:r>
              <w:rPr>
                <w:rFonts w:ascii="Times New Roman" w:hAnsi="Times New Roman" w:cs="Times New Roman" w:hint="eastAsia"/>
                <w:kern w:val="0"/>
                <w:szCs w:val="24"/>
              </w:rPr>
              <w:t>這是一對歷史事件深度學習的主題課程，涉及較深的歷史知識內容。以下說明教學流程之餘，亦扼要說明教授內容要點，以利教師安排課程內容之參考。</w:t>
            </w:r>
          </w:p>
          <w:p w:rsidR="00D267F9" w:rsidRDefault="00D267F9" w:rsidP="00D267F9">
            <w:pPr>
              <w:widowControl/>
              <w:ind w:firstLineChars="200" w:firstLine="480"/>
              <w:jc w:val="both"/>
              <w:rPr>
                <w:rFonts w:ascii="Times New Roman" w:hAnsi="Times New Roman" w:cs="Times New Roman"/>
                <w:color w:val="FF0000"/>
                <w:kern w:val="0"/>
                <w:szCs w:val="24"/>
              </w:rPr>
            </w:pPr>
          </w:p>
          <w:p w:rsidR="00D267F9" w:rsidRPr="0049579B" w:rsidRDefault="00D267F9" w:rsidP="00D267F9">
            <w:pPr>
              <w:widowControl/>
              <w:jc w:val="both"/>
              <w:rPr>
                <w:rFonts w:ascii="Times New Roman" w:hAnsi="Times New Roman" w:cs="Times New Roman"/>
                <w:color w:val="FF0000"/>
                <w:kern w:val="0"/>
                <w:szCs w:val="24"/>
              </w:rPr>
            </w:pPr>
            <w:r w:rsidRPr="0049579B">
              <w:rPr>
                <w:rFonts w:ascii="Times New Roman" w:hAnsi="Times New Roman" w:cs="Times New Roman"/>
                <w:color w:val="FF0000"/>
                <w:kern w:val="0"/>
                <w:szCs w:val="24"/>
              </w:rPr>
              <w:lastRenderedPageBreak/>
              <w:t>【第一、二節】：講授北魏孝文帝漢化的背景知識（以歷史為主、地理為輔）</w:t>
            </w:r>
          </w:p>
          <w:p w:rsidR="00D267F9" w:rsidRPr="0049579B" w:rsidRDefault="00D267F9" w:rsidP="00D267F9">
            <w:pPr>
              <w:widowControl/>
              <w:ind w:left="480" w:hangingChars="200" w:hanging="480"/>
              <w:jc w:val="both"/>
              <w:rPr>
                <w:rFonts w:ascii="Times New Roman" w:hAnsi="Times New Roman" w:cs="Times New Roman"/>
                <w:kern w:val="0"/>
                <w:szCs w:val="24"/>
              </w:rPr>
            </w:pPr>
            <w:r w:rsidRPr="0049579B">
              <w:rPr>
                <w:rFonts w:ascii="Times New Roman" w:eastAsia="微軟正黑體" w:hAnsi="Times New Roman" w:cs="Times New Roman"/>
                <w:kern w:val="0"/>
                <w:szCs w:val="24"/>
              </w:rPr>
              <w:t>引發動機</w:t>
            </w:r>
            <w:r w:rsidRPr="0049579B">
              <w:rPr>
                <w:rFonts w:ascii="Times New Roman" w:hAnsi="Times New Roman" w:cs="Times New Roman"/>
                <w:kern w:val="0"/>
                <w:szCs w:val="24"/>
              </w:rPr>
              <w:t>：</w:t>
            </w:r>
            <w:r w:rsidRPr="0049579B">
              <w:rPr>
                <w:rFonts w:ascii="Times New Roman" w:eastAsia="微軟正黑體" w:hAnsi="Times New Roman" w:cs="Times New Roman"/>
                <w:kern w:val="0"/>
                <w:szCs w:val="24"/>
              </w:rPr>
              <w:t>（歷史</w:t>
            </w:r>
            <w:r>
              <w:rPr>
                <w:rFonts w:ascii="Times New Roman" w:eastAsia="微軟正黑體" w:hAnsi="Times New Roman" w:cs="Times New Roman" w:hint="eastAsia"/>
                <w:kern w:val="0"/>
                <w:szCs w:val="24"/>
              </w:rPr>
              <w:t>教教</w:t>
            </w:r>
            <w:r w:rsidRPr="0049579B">
              <w:rPr>
                <w:rFonts w:ascii="Times New Roman" w:eastAsia="微軟正黑體" w:hAnsi="Times New Roman" w:cs="Times New Roman"/>
                <w:kern w:val="0"/>
                <w:szCs w:val="24"/>
              </w:rPr>
              <w:t>師</w:t>
            </w:r>
            <w:r>
              <w:rPr>
                <w:rFonts w:ascii="Times New Roman" w:eastAsia="微軟正黑體" w:hAnsi="Times New Roman" w:cs="Times New Roman" w:hint="eastAsia"/>
                <w:kern w:val="0"/>
                <w:szCs w:val="24"/>
              </w:rPr>
              <w:t>授課</w:t>
            </w:r>
            <w:r w:rsidRPr="0049579B">
              <w:rPr>
                <w:rFonts w:ascii="Times New Roman" w:eastAsia="微軟正黑體" w:hAnsi="Times New Roman" w:cs="Times New Roman"/>
                <w:kern w:val="0"/>
                <w:szCs w:val="24"/>
              </w:rPr>
              <w:t>）</w:t>
            </w:r>
          </w:p>
          <w:p w:rsidR="00D267F9" w:rsidRPr="0049579B" w:rsidRDefault="00D267F9" w:rsidP="00D267F9">
            <w:pPr>
              <w:widowControl/>
              <w:ind w:leftChars="200" w:left="480"/>
              <w:jc w:val="both"/>
              <w:rPr>
                <w:rFonts w:ascii="Times New Roman" w:hAnsi="Times New Roman" w:cs="Times New Roman"/>
                <w:kern w:val="0"/>
                <w:szCs w:val="24"/>
              </w:rPr>
            </w:pPr>
            <w:r w:rsidRPr="0049579B">
              <w:rPr>
                <w:rFonts w:ascii="Times New Roman" w:hAnsi="Times New Roman" w:cs="Times New Roman"/>
                <w:b/>
                <w:kern w:val="0"/>
                <w:szCs w:val="24"/>
              </w:rPr>
              <w:t>教授要點說明：</w:t>
            </w:r>
          </w:p>
          <w:p w:rsidR="00D267F9" w:rsidRPr="0049579B" w:rsidRDefault="00D267F9" w:rsidP="00D267F9">
            <w:pPr>
              <w:widowControl/>
              <w:ind w:left="480" w:hangingChars="200" w:hanging="480"/>
              <w:jc w:val="both"/>
              <w:rPr>
                <w:rFonts w:ascii="Times New Roman" w:hAnsi="Times New Roman" w:cs="Times New Roman"/>
                <w:kern w:val="0"/>
                <w:szCs w:val="24"/>
              </w:rPr>
            </w:pPr>
            <w:r w:rsidRPr="0049579B">
              <w:rPr>
                <w:rFonts w:ascii="Times New Roman" w:hAnsi="Times New Roman" w:cs="Times New Roman"/>
                <w:kern w:val="0"/>
                <w:szCs w:val="24"/>
              </w:rPr>
              <w:t>一、上課伊始播</w:t>
            </w:r>
            <w:r w:rsidRPr="00143FA1">
              <w:rPr>
                <w:rFonts w:ascii="Times New Roman" w:hAnsi="Times New Roman" w:cs="Times New Roman"/>
                <w:color w:val="000000" w:themeColor="text1"/>
                <w:kern w:val="0"/>
                <w:szCs w:val="24"/>
              </w:rPr>
              <w:t>放</w:t>
            </w:r>
            <w:r w:rsidRPr="00143FA1">
              <w:rPr>
                <w:rFonts w:ascii="Times New Roman" w:hAnsi="Times New Roman" w:cs="Times New Roman" w:hint="eastAsia"/>
                <w:color w:val="000000" w:themeColor="text1"/>
                <w:kern w:val="0"/>
                <w:szCs w:val="24"/>
                <w:lang w:eastAsia="zh-HK"/>
              </w:rPr>
              <w:t>國文課教過的</w:t>
            </w:r>
            <w:r w:rsidRPr="00143FA1">
              <w:rPr>
                <w:rFonts w:ascii="Times New Roman" w:hAnsi="Times New Roman" w:cs="Times New Roman"/>
                <w:color w:val="000000" w:themeColor="text1"/>
                <w:kern w:val="0"/>
                <w:szCs w:val="24"/>
              </w:rPr>
              <w:t>《敕勒歌》，</w:t>
            </w:r>
            <w:r w:rsidRPr="00143FA1">
              <w:rPr>
                <w:rFonts w:ascii="Times New Roman" w:hAnsi="Times New Roman" w:cs="Times New Roman" w:hint="eastAsia"/>
                <w:color w:val="000000" w:themeColor="text1"/>
                <w:kern w:val="0"/>
                <w:szCs w:val="24"/>
                <w:lang w:eastAsia="zh-HK"/>
              </w:rPr>
              <w:t>歌詞</w:t>
            </w:r>
            <w:r w:rsidRPr="00143FA1">
              <w:rPr>
                <w:rFonts w:ascii="Times New Roman" w:hAnsi="Times New Roman" w:cs="Times New Roman" w:hint="eastAsia"/>
                <w:color w:val="000000" w:themeColor="text1"/>
                <w:kern w:val="0"/>
                <w:szCs w:val="24"/>
              </w:rPr>
              <w:t>是：「天蒼</w:t>
            </w:r>
            <w:proofErr w:type="gramStart"/>
            <w:r w:rsidRPr="00143FA1">
              <w:rPr>
                <w:rFonts w:ascii="Times New Roman" w:hAnsi="Times New Roman" w:cs="Times New Roman" w:hint="eastAsia"/>
                <w:color w:val="000000" w:themeColor="text1"/>
                <w:kern w:val="0"/>
                <w:szCs w:val="24"/>
              </w:rPr>
              <w:t>蒼</w:t>
            </w:r>
            <w:proofErr w:type="gramEnd"/>
            <w:r w:rsidRPr="00143FA1">
              <w:rPr>
                <w:rFonts w:ascii="Times New Roman" w:hAnsi="Times New Roman" w:cs="Times New Roman" w:hint="eastAsia"/>
                <w:color w:val="000000" w:themeColor="text1"/>
                <w:kern w:val="0"/>
                <w:szCs w:val="24"/>
              </w:rPr>
              <w:t>，野茫茫，</w:t>
            </w:r>
            <w:r w:rsidRPr="00143FA1">
              <w:rPr>
                <w:rFonts w:ascii="Times New Roman" w:hAnsi="Times New Roman" w:cs="Times New Roman" w:hint="eastAsia"/>
                <w:color w:val="000000" w:themeColor="text1"/>
                <w:kern w:val="0"/>
                <w:szCs w:val="24"/>
              </w:rPr>
              <w:t xml:space="preserve">. </w:t>
            </w:r>
            <w:r w:rsidRPr="00143FA1">
              <w:rPr>
                <w:rFonts w:ascii="Times New Roman" w:hAnsi="Times New Roman" w:cs="Times New Roman" w:hint="eastAsia"/>
                <w:color w:val="000000" w:themeColor="text1"/>
                <w:kern w:val="0"/>
                <w:szCs w:val="24"/>
              </w:rPr>
              <w:t>風</w:t>
            </w:r>
            <w:proofErr w:type="gramStart"/>
            <w:r w:rsidRPr="00143FA1">
              <w:rPr>
                <w:rFonts w:ascii="Times New Roman" w:hAnsi="Times New Roman" w:cs="Times New Roman" w:hint="eastAsia"/>
                <w:color w:val="000000" w:themeColor="text1"/>
                <w:kern w:val="0"/>
                <w:szCs w:val="24"/>
              </w:rPr>
              <w:t>吹草低見</w:t>
            </w:r>
            <w:proofErr w:type="gramEnd"/>
            <w:r w:rsidRPr="00143FA1">
              <w:rPr>
                <w:rFonts w:ascii="Times New Roman" w:hAnsi="Times New Roman" w:cs="Times New Roman" w:hint="eastAsia"/>
                <w:color w:val="000000" w:themeColor="text1"/>
                <w:kern w:val="0"/>
                <w:szCs w:val="24"/>
              </w:rPr>
              <w:t>牛羊</w:t>
            </w:r>
            <w:r w:rsidRPr="00143FA1">
              <w:rPr>
                <w:rFonts w:ascii="Times New Roman" w:hAnsi="Times New Roman" w:cs="Times New Roman"/>
                <w:color w:val="000000" w:themeColor="text1"/>
                <w:kern w:val="0"/>
                <w:szCs w:val="24"/>
              </w:rPr>
              <w:t>…</w:t>
            </w:r>
            <w:proofErr w:type="gramStart"/>
            <w:r w:rsidRPr="00143FA1">
              <w:rPr>
                <w:rFonts w:ascii="Times New Roman" w:hAnsi="Times New Roman" w:cs="Times New Roman"/>
                <w:color w:val="000000" w:themeColor="text1"/>
                <w:kern w:val="0"/>
                <w:szCs w:val="24"/>
              </w:rPr>
              <w:t>…</w:t>
            </w:r>
            <w:proofErr w:type="gramEnd"/>
            <w:r w:rsidRPr="00143FA1">
              <w:rPr>
                <w:rFonts w:ascii="Times New Roman" w:hAnsi="Times New Roman" w:cs="Times New Roman"/>
                <w:color w:val="000000" w:themeColor="text1"/>
                <w:kern w:val="0"/>
                <w:szCs w:val="24"/>
              </w:rPr>
              <w:t>」，讓</w:t>
            </w:r>
            <w:r w:rsidRPr="0049579B">
              <w:rPr>
                <w:rFonts w:ascii="Times New Roman" w:hAnsi="Times New Roman" w:cs="Times New Roman"/>
                <w:kern w:val="0"/>
                <w:szCs w:val="24"/>
              </w:rPr>
              <w:t>同學感受</w:t>
            </w:r>
            <w:proofErr w:type="gramStart"/>
            <w:r>
              <w:rPr>
                <w:rFonts w:ascii="Times New Roman" w:hAnsi="Times New Roman" w:cs="Times New Roman" w:hint="eastAsia"/>
                <w:kern w:val="0"/>
                <w:szCs w:val="24"/>
              </w:rPr>
              <w:t>當時</w:t>
            </w:r>
            <w:r w:rsidRPr="0049579B">
              <w:rPr>
                <w:rFonts w:ascii="Times New Roman" w:hAnsi="Times New Roman" w:cs="Times New Roman"/>
                <w:kern w:val="0"/>
                <w:szCs w:val="24"/>
              </w:rPr>
              <w:t>非漢民族</w:t>
            </w:r>
            <w:proofErr w:type="gramEnd"/>
            <w:r w:rsidRPr="0049579B">
              <w:rPr>
                <w:rFonts w:ascii="Times New Roman" w:hAnsi="Times New Roman" w:cs="Times New Roman"/>
                <w:kern w:val="0"/>
                <w:szCs w:val="24"/>
              </w:rPr>
              <w:t>的</w:t>
            </w:r>
            <w:r>
              <w:rPr>
                <w:rFonts w:ascii="Times New Roman" w:hAnsi="Times New Roman" w:cs="Times New Roman" w:hint="eastAsia"/>
                <w:kern w:val="0"/>
                <w:szCs w:val="24"/>
              </w:rPr>
              <w:t>生活</w:t>
            </w:r>
            <w:r w:rsidRPr="0049579B">
              <w:rPr>
                <w:rFonts w:ascii="Times New Roman" w:hAnsi="Times New Roman" w:cs="Times New Roman"/>
                <w:kern w:val="0"/>
                <w:szCs w:val="24"/>
              </w:rPr>
              <w:t>風情，並點出拓跋鮮卑此一族群，從大興安嶺一路遷徙，最後</w:t>
            </w:r>
            <w:proofErr w:type="gramStart"/>
            <w:r w:rsidRPr="0049579B">
              <w:rPr>
                <w:rFonts w:ascii="Times New Roman" w:hAnsi="Times New Roman" w:cs="Times New Roman"/>
                <w:kern w:val="0"/>
                <w:szCs w:val="24"/>
              </w:rPr>
              <w:t>徙</w:t>
            </w:r>
            <w:proofErr w:type="gramEnd"/>
            <w:r w:rsidRPr="0049579B">
              <w:rPr>
                <w:rFonts w:ascii="Times New Roman" w:hAnsi="Times New Roman" w:cs="Times New Roman"/>
                <w:kern w:val="0"/>
                <w:szCs w:val="24"/>
              </w:rPr>
              <w:t>居漠南草原。在匈奴的故地，從事放牧的生活。</w:t>
            </w:r>
          </w:p>
          <w:p w:rsidR="00D267F9" w:rsidRPr="002C7E72" w:rsidRDefault="00D267F9" w:rsidP="00D267F9">
            <w:pPr>
              <w:widowControl/>
              <w:jc w:val="both"/>
              <w:rPr>
                <w:rFonts w:ascii="標楷體" w:eastAsia="標楷體" w:hAnsi="標楷體" w:cs="Times New Roman"/>
                <w:kern w:val="0"/>
                <w:szCs w:val="24"/>
              </w:rPr>
            </w:pPr>
            <w:r w:rsidRPr="0049579B">
              <w:rPr>
                <w:rFonts w:ascii="Times New Roman" w:hAnsi="Times New Roman" w:cs="Times New Roman"/>
                <w:kern w:val="0"/>
                <w:szCs w:val="24"/>
              </w:rPr>
              <w:t>二、引導學</w:t>
            </w:r>
            <w:r>
              <w:rPr>
                <w:rFonts w:ascii="Times New Roman" w:hAnsi="Times New Roman" w:cs="Times New Roman" w:hint="eastAsia"/>
                <w:kern w:val="0"/>
                <w:szCs w:val="24"/>
              </w:rPr>
              <w:t>生</w:t>
            </w:r>
            <w:r w:rsidRPr="0049579B">
              <w:rPr>
                <w:rFonts w:ascii="Times New Roman" w:hAnsi="Times New Roman" w:cs="Times New Roman"/>
                <w:kern w:val="0"/>
                <w:szCs w:val="24"/>
              </w:rPr>
              <w:t>思考北魏孝文帝漢化措施的利弊得失。</w:t>
            </w:r>
            <w:r w:rsidRPr="002C7E72">
              <w:rPr>
                <w:rFonts w:ascii="標楷體" w:eastAsia="標楷體" w:hAnsi="標楷體" w:cs="Times New Roman" w:hint="eastAsia"/>
                <w:kern w:val="0"/>
                <w:szCs w:val="24"/>
              </w:rPr>
              <w:t>→教師</w:t>
            </w:r>
            <w:r w:rsidRPr="002C7E72">
              <w:rPr>
                <w:rFonts w:ascii="標楷體" w:eastAsia="標楷體" w:hAnsi="標楷體" w:cs="Times New Roman"/>
                <w:kern w:val="0"/>
                <w:szCs w:val="24"/>
              </w:rPr>
              <w:t>先</w:t>
            </w:r>
            <w:r w:rsidRPr="002C7E72">
              <w:rPr>
                <w:rFonts w:ascii="標楷體" w:eastAsia="標楷體" w:hAnsi="標楷體" w:cs="Times New Roman" w:hint="eastAsia"/>
                <w:kern w:val="0"/>
                <w:szCs w:val="24"/>
              </w:rPr>
              <w:t>向學</w:t>
            </w:r>
            <w:r>
              <w:rPr>
                <w:rFonts w:ascii="標楷體" w:eastAsia="標楷體" w:hAnsi="標楷體" w:cs="Times New Roman" w:hint="eastAsia"/>
                <w:kern w:val="0"/>
                <w:szCs w:val="24"/>
              </w:rPr>
              <w:t>生</w:t>
            </w:r>
            <w:r w:rsidRPr="002C7E72">
              <w:rPr>
                <w:rFonts w:ascii="標楷體" w:eastAsia="標楷體" w:hAnsi="標楷體" w:cs="Times New Roman" w:hint="eastAsia"/>
                <w:kern w:val="0"/>
                <w:szCs w:val="24"/>
              </w:rPr>
              <w:t>提問，何為「漢化」，</w:t>
            </w:r>
            <w:r w:rsidRPr="002C7E72">
              <w:rPr>
                <w:rFonts w:ascii="標楷體" w:eastAsia="標楷體" w:hAnsi="標楷體" w:cs="Times New Roman"/>
                <w:kern w:val="0"/>
                <w:szCs w:val="24"/>
              </w:rPr>
              <w:t>引導學</w:t>
            </w:r>
            <w:r>
              <w:rPr>
                <w:rFonts w:ascii="標楷體" w:eastAsia="標楷體" w:hAnsi="標楷體" w:cs="Times New Roman" w:hint="eastAsia"/>
                <w:kern w:val="0"/>
                <w:szCs w:val="24"/>
              </w:rPr>
              <w:t>生</w:t>
            </w:r>
            <w:r w:rsidRPr="002C7E72">
              <w:rPr>
                <w:rFonts w:ascii="標楷體" w:eastAsia="標楷體" w:hAnsi="標楷體" w:cs="Times New Roman"/>
                <w:kern w:val="0"/>
                <w:szCs w:val="24"/>
              </w:rPr>
              <w:t>思考「漢化」</w:t>
            </w:r>
            <w:r w:rsidRPr="002C7E72">
              <w:rPr>
                <w:rFonts w:ascii="標楷體" w:eastAsia="標楷體" w:hAnsi="標楷體" w:cs="Times New Roman" w:hint="eastAsia"/>
                <w:kern w:val="0"/>
                <w:szCs w:val="24"/>
              </w:rPr>
              <w:t>的內容。</w:t>
            </w:r>
          </w:p>
          <w:p w:rsidR="00D267F9" w:rsidRPr="002C7E72" w:rsidRDefault="00D267F9" w:rsidP="00D267F9">
            <w:pPr>
              <w:widowControl/>
              <w:jc w:val="both"/>
              <w:rPr>
                <w:rFonts w:ascii="標楷體" w:eastAsia="標楷體" w:hAnsi="標楷體" w:cs="Times New Roman"/>
                <w:kern w:val="0"/>
                <w:szCs w:val="24"/>
              </w:rPr>
            </w:pPr>
            <w:r w:rsidRPr="002C7E72">
              <w:rPr>
                <w:rFonts w:ascii="標楷體" w:eastAsia="標楷體" w:hAnsi="標楷體" w:cs="Times New Roman" w:hint="eastAsia"/>
                <w:kern w:val="0"/>
                <w:szCs w:val="24"/>
              </w:rPr>
              <w:t>→教師</w:t>
            </w:r>
            <w:r>
              <w:rPr>
                <w:rFonts w:ascii="標楷體" w:eastAsia="標楷體" w:hAnsi="標楷體" w:cs="Times New Roman" w:hint="eastAsia"/>
                <w:kern w:val="0"/>
                <w:szCs w:val="24"/>
              </w:rPr>
              <w:t>繼續</w:t>
            </w:r>
            <w:r w:rsidRPr="002C7E72">
              <w:rPr>
                <w:rFonts w:ascii="標楷體" w:eastAsia="標楷體" w:hAnsi="標楷體" w:cs="Times New Roman" w:hint="eastAsia"/>
                <w:kern w:val="0"/>
                <w:szCs w:val="24"/>
              </w:rPr>
              <w:t>提問，請學</w:t>
            </w:r>
            <w:r>
              <w:rPr>
                <w:rFonts w:ascii="標楷體" w:eastAsia="標楷體" w:hAnsi="標楷體" w:cs="Times New Roman" w:hint="eastAsia"/>
                <w:kern w:val="0"/>
                <w:szCs w:val="24"/>
              </w:rPr>
              <w:t>生</w:t>
            </w:r>
            <w:r w:rsidRPr="002C7E72">
              <w:rPr>
                <w:rFonts w:ascii="標楷體" w:eastAsia="標楷體" w:hAnsi="標楷體" w:cs="Times New Roman" w:hint="eastAsia"/>
                <w:kern w:val="0"/>
                <w:szCs w:val="24"/>
              </w:rPr>
              <w:t>思考回答：</w:t>
            </w:r>
            <w:r w:rsidRPr="002C7E72">
              <w:rPr>
                <w:rFonts w:ascii="標楷體" w:eastAsia="標楷體" w:hAnsi="標楷體" w:cs="Times New Roman"/>
                <w:kern w:val="0"/>
                <w:szCs w:val="24"/>
              </w:rPr>
              <w:t>鮮卑</w:t>
            </w:r>
            <w:r w:rsidRPr="002C7E72">
              <w:rPr>
                <w:rFonts w:ascii="標楷體" w:eastAsia="標楷體" w:hAnsi="標楷體" w:cs="Times New Roman" w:hint="eastAsia"/>
                <w:kern w:val="0"/>
                <w:szCs w:val="24"/>
              </w:rPr>
              <w:t>接受漢人</w:t>
            </w:r>
            <w:r w:rsidRPr="002C7E72">
              <w:rPr>
                <w:rFonts w:ascii="標楷體" w:eastAsia="標楷體" w:hAnsi="標楷體" w:cs="Times New Roman"/>
                <w:kern w:val="0"/>
                <w:szCs w:val="24"/>
              </w:rPr>
              <w:t>文化，</w:t>
            </w:r>
            <w:r w:rsidRPr="002C7E72">
              <w:rPr>
                <w:rFonts w:ascii="標楷體" w:eastAsia="標楷體" w:hAnsi="標楷體" w:cs="Times New Roman" w:hint="eastAsia"/>
                <w:kern w:val="0"/>
                <w:szCs w:val="24"/>
              </w:rPr>
              <w:t>是否為</w:t>
            </w:r>
            <w:r w:rsidRPr="002C7E72">
              <w:rPr>
                <w:rFonts w:ascii="標楷體" w:eastAsia="標楷體" w:hAnsi="標楷體" w:cs="Times New Roman"/>
                <w:kern w:val="0"/>
                <w:szCs w:val="24"/>
              </w:rPr>
              <w:t>進步</w:t>
            </w:r>
            <w:r w:rsidRPr="002C7E72">
              <w:rPr>
                <w:rFonts w:ascii="標楷體" w:eastAsia="標楷體" w:hAnsi="標楷體" w:cs="Times New Roman" w:hint="eastAsia"/>
                <w:kern w:val="0"/>
                <w:szCs w:val="24"/>
              </w:rPr>
              <w:t>的表現</w:t>
            </w:r>
            <w:r w:rsidRPr="002C7E72">
              <w:rPr>
                <w:rFonts w:ascii="標楷體" w:eastAsia="標楷體" w:hAnsi="標楷體" w:cs="Times New Roman"/>
                <w:kern w:val="0"/>
                <w:szCs w:val="24"/>
              </w:rPr>
              <w:t>？</w:t>
            </w:r>
            <w:r w:rsidRPr="002C7E72">
              <w:rPr>
                <w:rFonts w:ascii="標楷體" w:eastAsia="標楷體" w:hAnsi="標楷體" w:cs="Times New Roman" w:hint="eastAsia"/>
                <w:kern w:val="0"/>
                <w:szCs w:val="24"/>
              </w:rPr>
              <w:t>教師再</w:t>
            </w:r>
            <w:r>
              <w:rPr>
                <w:rFonts w:ascii="標楷體" w:eastAsia="標楷體" w:hAnsi="標楷體" w:cs="Times New Roman" w:hint="eastAsia"/>
                <w:kern w:val="0"/>
                <w:szCs w:val="24"/>
              </w:rPr>
              <w:t>提</w:t>
            </w:r>
            <w:r w:rsidRPr="002C7E72">
              <w:rPr>
                <w:rFonts w:ascii="標楷體" w:eastAsia="標楷體" w:hAnsi="標楷體" w:cs="Times New Roman" w:hint="eastAsia"/>
                <w:kern w:val="0"/>
                <w:szCs w:val="24"/>
              </w:rPr>
              <w:t>問：學</w:t>
            </w:r>
            <w:r>
              <w:rPr>
                <w:rFonts w:ascii="標楷體" w:eastAsia="標楷體" w:hAnsi="標楷體" w:cs="Times New Roman" w:hint="eastAsia"/>
                <w:kern w:val="0"/>
                <w:szCs w:val="24"/>
              </w:rPr>
              <w:t>生</w:t>
            </w:r>
            <w:r w:rsidRPr="002C7E72">
              <w:rPr>
                <w:rFonts w:ascii="標楷體" w:eastAsia="標楷體" w:hAnsi="標楷體" w:cs="Times New Roman" w:hint="eastAsia"/>
                <w:kern w:val="0"/>
                <w:szCs w:val="24"/>
              </w:rPr>
              <w:t>思考漢化可能會帶來那些問題？</w:t>
            </w:r>
          </w:p>
          <w:p w:rsidR="00D267F9" w:rsidRDefault="00D267F9" w:rsidP="00D267F9">
            <w:pPr>
              <w:widowControl/>
              <w:jc w:val="both"/>
              <w:rPr>
                <w:rFonts w:ascii="標楷體" w:eastAsia="標楷體" w:hAnsi="標楷體" w:cs="Times New Roman"/>
                <w:kern w:val="0"/>
                <w:szCs w:val="24"/>
              </w:rPr>
            </w:pPr>
            <w:r w:rsidRPr="002C7E72">
              <w:rPr>
                <w:rFonts w:ascii="標楷體" w:eastAsia="標楷體" w:hAnsi="標楷體" w:cs="Times New Roman" w:hint="eastAsia"/>
                <w:kern w:val="0"/>
                <w:szCs w:val="24"/>
              </w:rPr>
              <w:t>→教師</w:t>
            </w:r>
            <w:r w:rsidRPr="002C7E72">
              <w:rPr>
                <w:rFonts w:ascii="標楷體" w:eastAsia="標楷體" w:hAnsi="標楷體" w:cs="Times New Roman"/>
                <w:kern w:val="0"/>
                <w:szCs w:val="24"/>
              </w:rPr>
              <w:t>最後反問</w:t>
            </w:r>
            <w:r w:rsidRPr="002C7E72">
              <w:rPr>
                <w:rFonts w:ascii="標楷體" w:eastAsia="標楷體" w:hAnsi="標楷體" w:cs="Times New Roman" w:hint="eastAsia"/>
                <w:kern w:val="0"/>
                <w:szCs w:val="24"/>
              </w:rPr>
              <w:t>學</w:t>
            </w:r>
            <w:r>
              <w:rPr>
                <w:rFonts w:ascii="標楷體" w:eastAsia="標楷體" w:hAnsi="標楷體" w:cs="Times New Roman" w:hint="eastAsia"/>
                <w:kern w:val="0"/>
                <w:szCs w:val="24"/>
              </w:rPr>
              <w:t>生</w:t>
            </w:r>
            <w:r w:rsidRPr="002C7E72">
              <w:rPr>
                <w:rFonts w:ascii="標楷體" w:eastAsia="標楷體" w:hAnsi="標楷體" w:cs="Times New Roman" w:hint="eastAsia"/>
                <w:kern w:val="0"/>
                <w:szCs w:val="24"/>
              </w:rPr>
              <w:t>：</w:t>
            </w:r>
            <w:r w:rsidRPr="002C7E72">
              <w:rPr>
                <w:rFonts w:ascii="標楷體" w:eastAsia="標楷體" w:hAnsi="標楷體" w:cs="Times New Roman"/>
                <w:kern w:val="0"/>
                <w:szCs w:val="24"/>
              </w:rPr>
              <w:t>北魏孝文帝的漢化，是否是消滅本族風俗文化之舉？</w:t>
            </w:r>
            <w:r w:rsidRPr="002C7E72">
              <w:rPr>
                <w:rFonts w:ascii="標楷體" w:eastAsia="標楷體" w:hAnsi="標楷體" w:cs="Times New Roman" w:hint="eastAsia"/>
                <w:kern w:val="0"/>
                <w:szCs w:val="24"/>
              </w:rPr>
              <w:t>並進一步追問北魏孝文帝，</w:t>
            </w:r>
            <w:r w:rsidRPr="002C7E72">
              <w:rPr>
                <w:rFonts w:ascii="標楷體" w:eastAsia="標楷體" w:hAnsi="標楷體" w:cs="Times New Roman"/>
                <w:kern w:val="0"/>
                <w:szCs w:val="24"/>
              </w:rPr>
              <w:t>為何要採取漢化的措施。</w:t>
            </w:r>
          </w:p>
          <w:p w:rsidR="00D267F9" w:rsidRDefault="00D267F9" w:rsidP="00D267F9">
            <w:pPr>
              <w:widowControl/>
              <w:jc w:val="both"/>
              <w:rPr>
                <w:rFonts w:ascii="標楷體" w:eastAsia="標楷體" w:hAnsi="標楷體" w:cs="Times New Roman"/>
                <w:kern w:val="0"/>
                <w:szCs w:val="24"/>
              </w:rPr>
            </w:pPr>
            <w:r>
              <w:rPr>
                <w:rFonts w:ascii="標楷體" w:eastAsia="標楷體" w:hAnsi="標楷體" w:cs="Times New Roman" w:hint="eastAsia"/>
                <w:kern w:val="0"/>
                <w:szCs w:val="24"/>
              </w:rPr>
              <w:t>三</w:t>
            </w:r>
            <w:r>
              <w:rPr>
                <w:rFonts w:ascii="標楷體" w:eastAsia="標楷體" w:hAnsi="標楷體" w:cs="Times New Roman"/>
                <w:kern w:val="0"/>
                <w:szCs w:val="24"/>
              </w:rPr>
              <w:t>、</w:t>
            </w:r>
            <w:r>
              <w:rPr>
                <w:rFonts w:ascii="標楷體" w:eastAsia="標楷體" w:hAnsi="標楷體" w:cs="Times New Roman" w:hint="eastAsia"/>
                <w:kern w:val="0"/>
                <w:szCs w:val="24"/>
              </w:rPr>
              <w:t>在這部分課程結束前，引導學生思考北魏孝文帝的漢化是否為國家大政？</w:t>
            </w:r>
          </w:p>
          <w:p w:rsidR="00D267F9" w:rsidRPr="002C7E72" w:rsidRDefault="00D267F9" w:rsidP="00D267F9">
            <w:pPr>
              <w:widowControl/>
              <w:jc w:val="both"/>
              <w:rPr>
                <w:rFonts w:ascii="標楷體" w:eastAsia="標楷體" w:hAnsi="標楷體" w:cs="Times New Roman"/>
                <w:kern w:val="0"/>
                <w:szCs w:val="24"/>
              </w:rPr>
            </w:pPr>
            <w:r>
              <w:rPr>
                <w:rFonts w:ascii="標楷體" w:eastAsia="標楷體" w:hAnsi="標楷體" w:cs="Times New Roman"/>
                <w:kern w:val="0"/>
                <w:szCs w:val="24"/>
              </w:rPr>
              <w:t>四、</w:t>
            </w:r>
            <w:r>
              <w:rPr>
                <w:rFonts w:ascii="標楷體" w:eastAsia="標楷體" w:hAnsi="標楷體" w:cs="Times New Roman" w:hint="eastAsia"/>
                <w:kern w:val="0"/>
                <w:szCs w:val="24"/>
              </w:rPr>
              <w:t>教師為了結合學生的現實生活經驗，教師引導學生思考現在臺灣有那些重大的國家政策，需要更多的討論。</w:t>
            </w:r>
          </w:p>
          <w:p w:rsidR="00D267F9" w:rsidRPr="0049579B" w:rsidRDefault="00D267F9" w:rsidP="00D267F9">
            <w:pPr>
              <w:widowControl/>
              <w:ind w:leftChars="200" w:left="480"/>
              <w:jc w:val="both"/>
              <w:rPr>
                <w:rFonts w:ascii="Times New Roman" w:hAnsi="Times New Roman" w:cs="Times New Roman"/>
                <w:b/>
                <w:kern w:val="0"/>
                <w:szCs w:val="24"/>
              </w:rPr>
            </w:pPr>
            <w:r w:rsidRPr="0049579B">
              <w:rPr>
                <w:rFonts w:ascii="Times New Roman" w:hAnsi="Times New Roman" w:cs="Times New Roman"/>
                <w:b/>
                <w:kern w:val="0"/>
                <w:szCs w:val="24"/>
              </w:rPr>
              <w:t>教授要點說明：</w:t>
            </w:r>
          </w:p>
          <w:p w:rsidR="00D267F9" w:rsidRPr="0049579B" w:rsidRDefault="00D267F9" w:rsidP="00D267F9">
            <w:pPr>
              <w:widowControl/>
              <w:ind w:firstLineChars="200" w:firstLine="480"/>
              <w:jc w:val="both"/>
              <w:rPr>
                <w:rFonts w:ascii="Times New Roman" w:hAnsi="Times New Roman" w:cs="Times New Roman"/>
                <w:kern w:val="0"/>
                <w:szCs w:val="24"/>
              </w:rPr>
            </w:pPr>
            <w:r w:rsidRPr="0049579B">
              <w:rPr>
                <w:rFonts w:ascii="Times New Roman" w:hAnsi="Times New Roman" w:cs="Times New Roman"/>
                <w:kern w:val="0"/>
                <w:szCs w:val="24"/>
              </w:rPr>
              <w:t>對北魏孝文帝漢化，學術界基本持肯定態度，認為漢化促進華北胡漢融合，奠定日後</w:t>
            </w:r>
            <w:proofErr w:type="gramStart"/>
            <w:r w:rsidRPr="0049579B">
              <w:rPr>
                <w:rFonts w:ascii="Times New Roman" w:hAnsi="Times New Roman" w:cs="Times New Roman"/>
                <w:kern w:val="0"/>
                <w:szCs w:val="24"/>
              </w:rPr>
              <w:t>隋</w:t>
            </w:r>
            <w:proofErr w:type="gramEnd"/>
            <w:r w:rsidRPr="0049579B">
              <w:rPr>
                <w:rFonts w:ascii="Times New Roman" w:hAnsi="Times New Roman" w:cs="Times New Roman"/>
                <w:kern w:val="0"/>
                <w:szCs w:val="24"/>
              </w:rPr>
              <w:t>唐大一統</w:t>
            </w:r>
            <w:r w:rsidRPr="007E2D25">
              <w:rPr>
                <w:rFonts w:ascii="Times New Roman" w:hAnsi="Times New Roman" w:cs="Times New Roman" w:hint="eastAsia"/>
                <w:kern w:val="0"/>
                <w:szCs w:val="24"/>
              </w:rPr>
              <w:t>氣象</w:t>
            </w:r>
            <w:r w:rsidRPr="0049579B">
              <w:rPr>
                <w:rFonts w:ascii="Times New Roman" w:hAnsi="Times New Roman" w:cs="Times New Roman"/>
                <w:kern w:val="0"/>
                <w:szCs w:val="24"/>
              </w:rPr>
              <w:t>的基礎。但是從北魏本身而言，漢化使北魏一度生機勃勃，但是</w:t>
            </w:r>
            <w:r w:rsidRPr="0049579B">
              <w:rPr>
                <w:rFonts w:ascii="Times New Roman" w:hAnsi="Times New Roman" w:cs="Times New Roman"/>
                <w:kern w:val="0"/>
                <w:szCs w:val="24"/>
              </w:rPr>
              <w:t xml:space="preserve">499 </w:t>
            </w:r>
            <w:r w:rsidRPr="0049579B">
              <w:rPr>
                <w:rFonts w:ascii="Times New Roman" w:hAnsi="Times New Roman" w:cs="Times New Roman"/>
                <w:kern w:val="0"/>
                <w:szCs w:val="24"/>
              </w:rPr>
              <w:t>年孝文帝去世後，帝國未幾陷入內亂，</w:t>
            </w:r>
            <w:r w:rsidRPr="0049579B">
              <w:rPr>
                <w:rFonts w:ascii="Times New Roman" w:hAnsi="Times New Roman" w:cs="Times New Roman"/>
                <w:kern w:val="0"/>
                <w:szCs w:val="24"/>
              </w:rPr>
              <w:t xml:space="preserve">30 </w:t>
            </w:r>
            <w:r w:rsidRPr="0049579B">
              <w:rPr>
                <w:rFonts w:ascii="Times New Roman" w:hAnsi="Times New Roman" w:cs="Times New Roman"/>
                <w:kern w:val="0"/>
                <w:szCs w:val="24"/>
              </w:rPr>
              <w:t>餘年後，北魏滅亡，一分為二，即為東魏、西魏。</w:t>
            </w:r>
            <w:r w:rsidRPr="0049579B">
              <w:rPr>
                <w:rFonts w:ascii="Times New Roman" w:hAnsi="Times New Roman" w:cs="Times New Roman"/>
                <w:kern w:val="0"/>
                <w:szCs w:val="24"/>
              </w:rPr>
              <w:t xml:space="preserve"> </w:t>
            </w:r>
          </w:p>
          <w:p w:rsidR="00D267F9" w:rsidRPr="005716A1" w:rsidRDefault="00D267F9" w:rsidP="00D267F9">
            <w:pPr>
              <w:widowControl/>
              <w:jc w:val="both"/>
              <w:rPr>
                <w:rFonts w:ascii="標楷體" w:eastAsia="標楷體" w:hAnsi="標楷體" w:cs="Times New Roman"/>
                <w:kern w:val="0"/>
                <w:szCs w:val="24"/>
              </w:rPr>
            </w:pPr>
            <w:r w:rsidRPr="002C7E72">
              <w:rPr>
                <w:rFonts w:ascii="標楷體" w:eastAsia="標楷體" w:hAnsi="標楷體" w:cs="Times New Roman" w:hint="eastAsia"/>
                <w:kern w:val="0"/>
                <w:szCs w:val="24"/>
              </w:rPr>
              <w:t>→</w:t>
            </w:r>
            <w:r w:rsidRPr="005716A1">
              <w:rPr>
                <w:rFonts w:ascii="標楷體" w:eastAsia="標楷體" w:hAnsi="標楷體" w:cs="Times New Roman"/>
                <w:kern w:val="0"/>
                <w:szCs w:val="24"/>
              </w:rPr>
              <w:t>在這部分的課程結束前，</w:t>
            </w:r>
            <w:r>
              <w:rPr>
                <w:rFonts w:ascii="標楷體" w:eastAsia="標楷體" w:hAnsi="標楷體" w:cs="Times New Roman" w:hint="eastAsia"/>
                <w:kern w:val="0"/>
                <w:szCs w:val="24"/>
              </w:rPr>
              <w:t>引導學生思考漢化對北魏本身的影響。教師</w:t>
            </w:r>
            <w:r w:rsidRPr="005716A1">
              <w:rPr>
                <w:rFonts w:ascii="標楷體" w:eastAsia="標楷體" w:hAnsi="標楷體" w:cs="Times New Roman"/>
                <w:kern w:val="0"/>
                <w:szCs w:val="24"/>
              </w:rPr>
              <w:t>向學</w:t>
            </w:r>
            <w:r>
              <w:rPr>
                <w:rFonts w:ascii="標楷體" w:eastAsia="標楷體" w:hAnsi="標楷體" w:cs="Times New Roman" w:hint="eastAsia"/>
                <w:kern w:val="0"/>
                <w:szCs w:val="24"/>
              </w:rPr>
              <w:t>生</w:t>
            </w:r>
            <w:r w:rsidRPr="005716A1">
              <w:rPr>
                <w:rFonts w:ascii="標楷體" w:eastAsia="標楷體" w:hAnsi="標楷體" w:cs="Times New Roman"/>
                <w:kern w:val="0"/>
                <w:szCs w:val="24"/>
              </w:rPr>
              <w:t>提問：北魏的興衰和北魏孝文帝的改革措施有何種關係？今天學習</w:t>
            </w:r>
            <w:r>
              <w:rPr>
                <w:rFonts w:ascii="標楷體" w:eastAsia="標楷體" w:hAnsi="標楷體" w:cs="Times New Roman" w:hint="eastAsia"/>
                <w:kern w:val="0"/>
                <w:szCs w:val="24"/>
              </w:rPr>
              <w:t>北魏</w:t>
            </w:r>
            <w:r w:rsidRPr="005716A1">
              <w:rPr>
                <w:rFonts w:ascii="標楷體" w:eastAsia="標楷體" w:hAnsi="標楷體" w:cs="Times New Roman"/>
                <w:kern w:val="0"/>
                <w:szCs w:val="24"/>
              </w:rPr>
              <w:t>孝文帝改革的措施，可以帶來哪些啟示。</w:t>
            </w:r>
          </w:p>
          <w:p w:rsidR="00D267F9" w:rsidRPr="0049579B" w:rsidRDefault="00D267F9" w:rsidP="00D267F9">
            <w:pPr>
              <w:widowControl/>
              <w:jc w:val="both"/>
              <w:rPr>
                <w:rFonts w:ascii="Times New Roman" w:eastAsia="微軟正黑體" w:hAnsi="Times New Roman" w:cs="Times New Roman"/>
                <w:kern w:val="0"/>
                <w:szCs w:val="24"/>
              </w:rPr>
            </w:pPr>
            <w:r w:rsidRPr="0049579B">
              <w:rPr>
                <w:rFonts w:ascii="Times New Roman" w:eastAsia="微軟正黑體" w:hAnsi="Times New Roman" w:cs="Times New Roman"/>
                <w:kern w:val="0"/>
                <w:szCs w:val="24"/>
              </w:rPr>
              <w:t>講述北魏孝文帝漢化的背景：（歷史</w:t>
            </w:r>
            <w:r>
              <w:rPr>
                <w:rFonts w:ascii="Times New Roman" w:eastAsia="微軟正黑體" w:hAnsi="Times New Roman" w:cs="Times New Roman" w:hint="eastAsia"/>
                <w:kern w:val="0"/>
                <w:szCs w:val="24"/>
              </w:rPr>
              <w:t>教</w:t>
            </w:r>
            <w:r w:rsidRPr="0049579B">
              <w:rPr>
                <w:rFonts w:ascii="Times New Roman" w:eastAsia="微軟正黑體" w:hAnsi="Times New Roman" w:cs="Times New Roman"/>
                <w:kern w:val="0"/>
                <w:szCs w:val="24"/>
              </w:rPr>
              <w:t>師</w:t>
            </w:r>
            <w:r>
              <w:rPr>
                <w:rFonts w:ascii="Times New Roman" w:eastAsia="微軟正黑體" w:hAnsi="Times New Roman" w:cs="Times New Roman" w:hint="eastAsia"/>
                <w:kern w:val="0"/>
                <w:szCs w:val="24"/>
              </w:rPr>
              <w:t>授課</w:t>
            </w:r>
            <w:r w:rsidRPr="0049579B">
              <w:rPr>
                <w:rFonts w:ascii="Times New Roman" w:eastAsia="微軟正黑體" w:hAnsi="Times New Roman" w:cs="Times New Roman"/>
                <w:kern w:val="0"/>
                <w:szCs w:val="24"/>
              </w:rPr>
              <w:t>）</w:t>
            </w:r>
          </w:p>
          <w:p w:rsidR="00D267F9" w:rsidRPr="0049579B" w:rsidRDefault="00D267F9" w:rsidP="00D267F9">
            <w:pPr>
              <w:widowControl/>
              <w:ind w:firstLineChars="200" w:firstLine="480"/>
              <w:jc w:val="both"/>
              <w:rPr>
                <w:rFonts w:ascii="Times New Roman" w:hAnsi="Times New Roman" w:cs="Times New Roman"/>
                <w:b/>
                <w:kern w:val="0"/>
                <w:szCs w:val="24"/>
              </w:rPr>
            </w:pPr>
            <w:r w:rsidRPr="0049579B">
              <w:rPr>
                <w:rFonts w:ascii="Times New Roman" w:hAnsi="Times New Roman" w:cs="Times New Roman"/>
                <w:b/>
                <w:kern w:val="0"/>
                <w:szCs w:val="24"/>
              </w:rPr>
              <w:t>教授要點說明：</w:t>
            </w:r>
          </w:p>
          <w:p w:rsidR="00D267F9"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一、講述漢末、曹魏以降五胡逐漸內</w:t>
            </w:r>
            <w:proofErr w:type="gramStart"/>
            <w:r w:rsidRPr="0049579B">
              <w:rPr>
                <w:rFonts w:ascii="Times New Roman" w:hAnsi="Times New Roman" w:cs="Times New Roman"/>
                <w:kern w:val="0"/>
                <w:szCs w:val="24"/>
              </w:rPr>
              <w:t>徙</w:t>
            </w:r>
            <w:proofErr w:type="gramEnd"/>
            <w:r w:rsidRPr="0049579B">
              <w:rPr>
                <w:rFonts w:ascii="Times New Roman" w:hAnsi="Times New Roman" w:cs="Times New Roman"/>
                <w:kern w:val="0"/>
                <w:szCs w:val="24"/>
              </w:rPr>
              <w:t>的歷史過程。</w:t>
            </w:r>
          </w:p>
          <w:p w:rsidR="00D267F9" w:rsidRPr="005716A1" w:rsidRDefault="00D267F9" w:rsidP="00D267F9">
            <w:pPr>
              <w:widowControl/>
              <w:jc w:val="both"/>
              <w:rPr>
                <w:rFonts w:ascii="Times New Roman" w:hAnsi="Times New Roman" w:cs="Times New Roman"/>
                <w:kern w:val="0"/>
                <w:szCs w:val="24"/>
              </w:rPr>
            </w:pPr>
            <w:r w:rsidRPr="002C7E72">
              <w:rPr>
                <w:rFonts w:ascii="標楷體" w:eastAsia="標楷體" w:hAnsi="標楷體" w:cs="Times New Roman" w:hint="eastAsia"/>
                <w:kern w:val="0"/>
                <w:szCs w:val="24"/>
              </w:rPr>
              <w:t>→</w:t>
            </w:r>
            <w:r>
              <w:rPr>
                <w:rFonts w:ascii="標楷體" w:eastAsia="標楷體" w:hAnsi="標楷體" w:cs="Times New Roman" w:hint="eastAsia"/>
                <w:kern w:val="0"/>
                <w:szCs w:val="24"/>
              </w:rPr>
              <w:t>教師講述這部分內容時，可以先引導學生思考、說出</w:t>
            </w:r>
            <w:r>
              <w:rPr>
                <w:rFonts w:ascii="標楷體" w:eastAsia="標楷體" w:hAnsi="標楷體" w:cs="Times New Roman" w:hint="eastAsia"/>
                <w:kern w:val="0"/>
                <w:szCs w:val="24"/>
              </w:rPr>
              <w:lastRenderedPageBreak/>
              <w:t>臺灣多元族群的現象，讓學生從自身的生活經驗出發，再回到漢、魏之際族群漸次接觸、生活在一起的歷史情境。</w:t>
            </w:r>
            <w:r w:rsidRPr="005716A1">
              <w:rPr>
                <w:rFonts w:ascii="Times New Roman" w:hAnsi="Times New Roman" w:cs="Times New Roman" w:hint="eastAsia"/>
                <w:kern w:val="0"/>
                <w:szCs w:val="24"/>
              </w:rPr>
              <w:t xml:space="preserve"> </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二、舉</w:t>
            </w:r>
            <w:proofErr w:type="gramStart"/>
            <w:r w:rsidRPr="0049579B">
              <w:rPr>
                <w:rFonts w:ascii="Times New Roman" w:hAnsi="Times New Roman" w:cs="Times New Roman"/>
                <w:kern w:val="0"/>
                <w:szCs w:val="24"/>
              </w:rPr>
              <w:t>西晉江統的</w:t>
            </w:r>
            <w:proofErr w:type="gramEnd"/>
            <w:r w:rsidRPr="0049579B">
              <w:rPr>
                <w:rFonts w:ascii="Times New Roman" w:hAnsi="Times New Roman" w:cs="Times New Roman"/>
                <w:kern w:val="0"/>
                <w:szCs w:val="24"/>
              </w:rPr>
              <w:t>〈徙戎論〉，說明五胡內</w:t>
            </w:r>
            <w:proofErr w:type="gramStart"/>
            <w:r w:rsidRPr="0049579B">
              <w:rPr>
                <w:rFonts w:ascii="Times New Roman" w:hAnsi="Times New Roman" w:cs="Times New Roman"/>
                <w:kern w:val="0"/>
                <w:szCs w:val="24"/>
              </w:rPr>
              <w:t>徙</w:t>
            </w:r>
            <w:proofErr w:type="gramEnd"/>
            <w:r w:rsidRPr="0049579B">
              <w:rPr>
                <w:rFonts w:ascii="Times New Roman" w:hAnsi="Times New Roman" w:cs="Times New Roman"/>
                <w:kern w:val="0"/>
                <w:szCs w:val="24"/>
              </w:rPr>
              <w:t>於中原內地，已引發有識之士的擔憂，不到十年，五胡在八王之亂，大量消耗西晉國力的情況下，紛紛起兵自立。</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三、引導學生思考「五胡亂華」與「五胡起兵自立」兩用語，何者較為妥適。</w:t>
            </w:r>
          </w:p>
          <w:p w:rsidR="00D267F9"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四、思考五胡入</w:t>
            </w:r>
            <w:proofErr w:type="gramStart"/>
            <w:r w:rsidRPr="0049579B">
              <w:rPr>
                <w:rFonts w:ascii="Times New Roman" w:hAnsi="Times New Roman" w:cs="Times New Roman"/>
                <w:kern w:val="0"/>
                <w:szCs w:val="24"/>
              </w:rPr>
              <w:t>徙</w:t>
            </w:r>
            <w:proofErr w:type="gramEnd"/>
            <w:r w:rsidRPr="0049579B">
              <w:rPr>
                <w:rFonts w:ascii="Times New Roman" w:hAnsi="Times New Roman" w:cs="Times New Roman"/>
                <w:kern w:val="0"/>
                <w:szCs w:val="24"/>
              </w:rPr>
              <w:t>有正、</w:t>
            </w:r>
            <w:r>
              <w:rPr>
                <w:rFonts w:ascii="Times New Roman" w:hAnsi="Times New Roman" w:cs="Times New Roman" w:hint="eastAsia"/>
                <w:kern w:val="0"/>
                <w:szCs w:val="24"/>
              </w:rPr>
              <w:t>負</w:t>
            </w:r>
            <w:r w:rsidRPr="0049579B">
              <w:rPr>
                <w:rFonts w:ascii="Times New Roman" w:hAnsi="Times New Roman" w:cs="Times New Roman"/>
                <w:kern w:val="0"/>
                <w:szCs w:val="24"/>
              </w:rPr>
              <w:t>兩面的影響：五胡除了帶來，除了帶來中原地區動</w:t>
            </w:r>
            <w:proofErr w:type="gramStart"/>
            <w:r w:rsidRPr="0049579B">
              <w:rPr>
                <w:rFonts w:ascii="Times New Roman" w:hAnsi="Times New Roman" w:cs="Times New Roman"/>
                <w:kern w:val="0"/>
                <w:szCs w:val="24"/>
              </w:rPr>
              <w:t>盪</w:t>
            </w:r>
            <w:proofErr w:type="gramEnd"/>
            <w:r w:rsidRPr="0049579B">
              <w:rPr>
                <w:rFonts w:ascii="Times New Roman" w:hAnsi="Times New Roman" w:cs="Times New Roman"/>
                <w:kern w:val="0"/>
                <w:szCs w:val="24"/>
              </w:rPr>
              <w:t>不安的局面外，塞外內遷的族群，也為萎靡的中原文化，注入新血，而有新的氣象。</w:t>
            </w:r>
          </w:p>
          <w:p w:rsidR="00D267F9" w:rsidRPr="005716A1" w:rsidRDefault="00D267F9" w:rsidP="00D267F9">
            <w:pPr>
              <w:widowControl/>
              <w:jc w:val="both"/>
              <w:rPr>
                <w:rFonts w:ascii="Times New Roman" w:hAnsi="Times New Roman" w:cs="Times New Roman"/>
                <w:kern w:val="0"/>
                <w:szCs w:val="24"/>
              </w:rPr>
            </w:pPr>
            <w:r w:rsidRPr="002C7E72">
              <w:rPr>
                <w:rFonts w:ascii="標楷體" w:eastAsia="標楷體" w:hAnsi="標楷體" w:cs="Times New Roman" w:hint="eastAsia"/>
                <w:kern w:val="0"/>
                <w:szCs w:val="24"/>
              </w:rPr>
              <w:t>→</w:t>
            </w:r>
            <w:r>
              <w:rPr>
                <w:rFonts w:ascii="標楷體" w:eastAsia="標楷體" w:hAnsi="標楷體" w:cs="Times New Roman" w:hint="eastAsia"/>
                <w:kern w:val="0"/>
                <w:szCs w:val="24"/>
              </w:rPr>
              <w:t>教師講述二、三、四的內容時，從「五胡亂華導致西晉滅亡」此一觀點出發，引導學生思考此一觀點是否有所偏頗，是否充滿漢族中心主義。並結合現實生活中，對特定族群（如</w:t>
            </w:r>
            <w:r>
              <w:rPr>
                <w:rFonts w:ascii="標楷體" w:eastAsia="標楷體" w:hAnsi="標楷體" w:cs="Times New Roman" w:hint="eastAsia"/>
                <w:kern w:val="0"/>
                <w:szCs w:val="24"/>
                <w:lang w:eastAsia="zh-HK"/>
              </w:rPr>
              <w:t>國際</w:t>
            </w:r>
            <w:r>
              <w:rPr>
                <w:rFonts w:ascii="標楷體" w:eastAsia="標楷體" w:hAnsi="標楷體" w:cs="Times New Roman" w:hint="eastAsia"/>
                <w:kern w:val="0"/>
                <w:szCs w:val="24"/>
              </w:rPr>
              <w:t>移工）可能的偏見，打破歷史上漢族對外族的刻板描述，以期進一步認識歷史上的族群現象。</w:t>
            </w:r>
            <w:r w:rsidRPr="005716A1">
              <w:rPr>
                <w:rFonts w:ascii="Times New Roman" w:hAnsi="Times New Roman" w:cs="Times New Roman" w:hint="eastAsia"/>
                <w:kern w:val="0"/>
                <w:szCs w:val="24"/>
              </w:rPr>
              <w:t xml:space="preserve"> </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五、舉一兩</w:t>
            </w:r>
            <w:proofErr w:type="gramStart"/>
            <w:r w:rsidRPr="0049579B">
              <w:rPr>
                <w:rFonts w:ascii="Times New Roman" w:hAnsi="Times New Roman" w:cs="Times New Roman"/>
                <w:kern w:val="0"/>
                <w:szCs w:val="24"/>
              </w:rPr>
              <w:t>個</w:t>
            </w:r>
            <w:proofErr w:type="gramEnd"/>
            <w:r w:rsidRPr="0049579B">
              <w:rPr>
                <w:rFonts w:ascii="Times New Roman" w:hAnsi="Times New Roman" w:cs="Times New Roman"/>
                <w:kern w:val="0"/>
                <w:szCs w:val="24"/>
              </w:rPr>
              <w:t>代表性事例，讓學</w:t>
            </w:r>
            <w:r>
              <w:rPr>
                <w:rFonts w:ascii="Times New Roman" w:hAnsi="Times New Roman" w:cs="Times New Roman" w:hint="eastAsia"/>
                <w:kern w:val="0"/>
                <w:szCs w:val="24"/>
              </w:rPr>
              <w:t>生</w:t>
            </w:r>
            <w:r w:rsidRPr="0049579B">
              <w:rPr>
                <w:rFonts w:ascii="Times New Roman" w:hAnsi="Times New Roman" w:cs="Times New Roman"/>
                <w:kern w:val="0"/>
                <w:szCs w:val="24"/>
              </w:rPr>
              <w:t>體會五胡十六國時期，胡漢屢屢發生衝突的現象。</w:t>
            </w:r>
          </w:p>
          <w:p w:rsidR="00D267F9" w:rsidRPr="0049579B" w:rsidRDefault="00D267F9" w:rsidP="00D267F9">
            <w:pPr>
              <w:widowControl/>
              <w:jc w:val="both"/>
              <w:rPr>
                <w:rFonts w:ascii="Times New Roman" w:eastAsia="微軟正黑體" w:hAnsi="Times New Roman" w:cs="Times New Roman"/>
                <w:kern w:val="0"/>
                <w:szCs w:val="24"/>
              </w:rPr>
            </w:pPr>
            <w:r w:rsidRPr="0049579B">
              <w:rPr>
                <w:rFonts w:ascii="Times New Roman" w:eastAsia="微軟正黑體" w:hAnsi="Times New Roman" w:cs="Times New Roman"/>
                <w:kern w:val="0"/>
                <w:szCs w:val="24"/>
              </w:rPr>
              <w:t>講述北魏建國的歷史背景（歷史</w:t>
            </w:r>
            <w:r>
              <w:rPr>
                <w:rFonts w:ascii="Times New Roman" w:eastAsia="微軟正黑體" w:hAnsi="Times New Roman" w:cs="Times New Roman" w:hint="eastAsia"/>
                <w:kern w:val="0"/>
                <w:szCs w:val="24"/>
              </w:rPr>
              <w:t>教</w:t>
            </w:r>
            <w:r w:rsidRPr="0049579B">
              <w:rPr>
                <w:rFonts w:ascii="Times New Roman" w:eastAsia="微軟正黑體" w:hAnsi="Times New Roman" w:cs="Times New Roman"/>
                <w:kern w:val="0"/>
                <w:szCs w:val="24"/>
              </w:rPr>
              <w:t>師</w:t>
            </w:r>
            <w:r>
              <w:rPr>
                <w:rFonts w:ascii="Times New Roman" w:eastAsia="微軟正黑體" w:hAnsi="Times New Roman" w:cs="Times New Roman" w:hint="eastAsia"/>
                <w:kern w:val="0"/>
                <w:szCs w:val="24"/>
              </w:rPr>
              <w:t>授課</w:t>
            </w:r>
            <w:r w:rsidRPr="0049579B">
              <w:rPr>
                <w:rFonts w:ascii="Times New Roman" w:eastAsia="微軟正黑體" w:hAnsi="Times New Roman" w:cs="Times New Roman"/>
                <w:kern w:val="0"/>
                <w:szCs w:val="24"/>
              </w:rPr>
              <w:t>）</w:t>
            </w:r>
          </w:p>
          <w:p w:rsidR="00D267F9" w:rsidRPr="0049579B" w:rsidRDefault="00D267F9" w:rsidP="00D267F9">
            <w:pPr>
              <w:widowControl/>
              <w:ind w:firstLineChars="200" w:firstLine="480"/>
              <w:jc w:val="both"/>
              <w:rPr>
                <w:rFonts w:ascii="Times New Roman" w:hAnsi="Times New Roman" w:cs="Times New Roman"/>
                <w:b/>
                <w:kern w:val="0"/>
                <w:szCs w:val="24"/>
              </w:rPr>
            </w:pPr>
            <w:r w:rsidRPr="0049579B">
              <w:rPr>
                <w:rFonts w:ascii="Times New Roman" w:hAnsi="Times New Roman" w:cs="Times New Roman"/>
                <w:b/>
                <w:kern w:val="0"/>
                <w:szCs w:val="24"/>
              </w:rPr>
              <w:t>教授要點說明：</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一、利用鮮卑拓跋氏</w:t>
            </w:r>
            <w:proofErr w:type="gramStart"/>
            <w:r w:rsidRPr="0049579B">
              <w:rPr>
                <w:rFonts w:ascii="Times New Roman" w:hAnsi="Times New Roman" w:cs="Times New Roman"/>
                <w:kern w:val="0"/>
                <w:szCs w:val="24"/>
              </w:rPr>
              <w:t>遷徙入線示意圖</w:t>
            </w:r>
            <w:proofErr w:type="gramEnd"/>
            <w:r w:rsidRPr="0049579B">
              <w:rPr>
                <w:rFonts w:ascii="Times New Roman" w:hAnsi="Times New Roman" w:cs="Times New Roman"/>
                <w:kern w:val="0"/>
                <w:szCs w:val="24"/>
              </w:rPr>
              <w:t>，說明鮮卑拓跋氏一路從大興安嶺森林生活，最後入</w:t>
            </w:r>
            <w:proofErr w:type="gramStart"/>
            <w:r w:rsidRPr="0049579B">
              <w:rPr>
                <w:rFonts w:ascii="Times New Roman" w:hAnsi="Times New Roman" w:cs="Times New Roman"/>
                <w:kern w:val="0"/>
                <w:szCs w:val="24"/>
              </w:rPr>
              <w:t>徙</w:t>
            </w:r>
            <w:proofErr w:type="gramEnd"/>
            <w:r w:rsidRPr="0049579B">
              <w:rPr>
                <w:rFonts w:ascii="Times New Roman" w:hAnsi="Times New Roman" w:cs="Times New Roman"/>
                <w:kern w:val="0"/>
                <w:szCs w:val="24"/>
              </w:rPr>
              <w:t>匈奴故地（</w:t>
            </w:r>
            <w:proofErr w:type="gramStart"/>
            <w:r w:rsidRPr="0049579B">
              <w:rPr>
                <w:rFonts w:ascii="Times New Roman" w:hAnsi="Times New Roman" w:cs="Times New Roman"/>
                <w:kern w:val="0"/>
                <w:szCs w:val="24"/>
              </w:rPr>
              <w:t>漠</w:t>
            </w:r>
            <w:proofErr w:type="gramEnd"/>
            <w:r w:rsidRPr="0049579B">
              <w:rPr>
                <w:rFonts w:ascii="Times New Roman" w:hAnsi="Times New Roman" w:cs="Times New Roman"/>
                <w:kern w:val="0"/>
                <w:szCs w:val="24"/>
              </w:rPr>
              <w:t>南草原），在陰山腳下過著放牧的生活。這也是</w:t>
            </w:r>
            <w:proofErr w:type="gramStart"/>
            <w:r w:rsidRPr="0049579B">
              <w:rPr>
                <w:rFonts w:ascii="Times New Roman" w:hAnsi="Times New Roman" w:cs="Times New Roman"/>
                <w:kern w:val="0"/>
                <w:szCs w:val="24"/>
              </w:rPr>
              <w:t>敕勒歌這</w:t>
            </w:r>
            <w:proofErr w:type="gramEnd"/>
            <w:r w:rsidRPr="0049579B">
              <w:rPr>
                <w:rFonts w:ascii="Times New Roman" w:hAnsi="Times New Roman" w:cs="Times New Roman"/>
                <w:kern w:val="0"/>
                <w:szCs w:val="24"/>
              </w:rPr>
              <w:t>首鮮卑民歌描述的生活情景。</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二、說明北魏建國之前，與匈奴人雜居於漠南草原，他們最大的敵人和支持力量都是匈奴人，北魏建國的歷史意義，就是取代匈奴人，成為</w:t>
            </w:r>
            <w:r>
              <w:rPr>
                <w:rFonts w:ascii="Times New Roman" w:hAnsi="Times New Roman" w:cs="Times New Roman" w:hint="eastAsia"/>
                <w:kern w:val="0"/>
                <w:szCs w:val="24"/>
              </w:rPr>
              <w:t>該</w:t>
            </w:r>
            <w:r w:rsidRPr="0049579B">
              <w:rPr>
                <w:rFonts w:ascii="Times New Roman" w:hAnsi="Times New Roman" w:cs="Times New Roman"/>
                <w:kern w:val="0"/>
                <w:szCs w:val="24"/>
              </w:rPr>
              <w:t>地的霸主。</w:t>
            </w:r>
          </w:p>
          <w:p w:rsidR="00D267F9"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三、教授北魏開國之君拓跋</w:t>
            </w:r>
            <w:proofErr w:type="gramStart"/>
            <w:r w:rsidRPr="0049579B">
              <w:rPr>
                <w:rFonts w:ascii="Times New Roman" w:hAnsi="Times New Roman" w:cs="Times New Roman"/>
                <w:kern w:val="0"/>
                <w:szCs w:val="24"/>
              </w:rPr>
              <w:t>珪</w:t>
            </w:r>
            <w:proofErr w:type="gramEnd"/>
            <w:r w:rsidRPr="0049579B">
              <w:rPr>
                <w:rFonts w:ascii="Times New Roman" w:hAnsi="Times New Roman" w:cs="Times New Roman"/>
                <w:kern w:val="0"/>
                <w:szCs w:val="24"/>
              </w:rPr>
              <w:t>，辛勤建國的過程。</w:t>
            </w:r>
          </w:p>
          <w:p w:rsidR="00D267F9" w:rsidRDefault="00D267F9" w:rsidP="00D267F9">
            <w:pPr>
              <w:widowControl/>
              <w:jc w:val="both"/>
              <w:rPr>
                <w:rFonts w:ascii="標楷體" w:eastAsia="標楷體" w:hAnsi="標楷體" w:cs="Times New Roman"/>
                <w:kern w:val="0"/>
                <w:szCs w:val="24"/>
              </w:rPr>
            </w:pPr>
            <w:r w:rsidRPr="00755DC7">
              <w:rPr>
                <w:rFonts w:ascii="標楷體" w:eastAsia="標楷體" w:hAnsi="標楷體" w:cs="Times New Roman" w:hint="eastAsia"/>
                <w:kern w:val="0"/>
                <w:szCs w:val="24"/>
              </w:rPr>
              <w:t>→二、三的內容，可以同時教授，從他自小流亡、逃避匈奴人的暗殺，又受到匈奴人的保護的具體示例，讓學</w:t>
            </w:r>
            <w:r>
              <w:rPr>
                <w:rFonts w:ascii="標楷體" w:eastAsia="標楷體" w:hAnsi="標楷體" w:cs="Times New Roman" w:hint="eastAsia"/>
                <w:kern w:val="0"/>
                <w:szCs w:val="24"/>
              </w:rPr>
              <w:t>生</w:t>
            </w:r>
            <w:r w:rsidRPr="00755DC7">
              <w:rPr>
                <w:rFonts w:ascii="標楷體" w:eastAsia="標楷體" w:hAnsi="標楷體" w:cs="Times New Roman" w:hint="eastAsia"/>
                <w:kern w:val="0"/>
                <w:szCs w:val="24"/>
              </w:rPr>
              <w:t>了解</w:t>
            </w:r>
            <w:proofErr w:type="gramStart"/>
            <w:r w:rsidRPr="00755DC7">
              <w:rPr>
                <w:rFonts w:ascii="標楷體" w:eastAsia="標楷體" w:hAnsi="標楷體" w:cs="Times New Roman" w:hint="eastAsia"/>
                <w:kern w:val="0"/>
                <w:szCs w:val="24"/>
              </w:rPr>
              <w:t>拓跋鮮碑最大</w:t>
            </w:r>
            <w:proofErr w:type="gramEnd"/>
            <w:r w:rsidRPr="00755DC7">
              <w:rPr>
                <w:rFonts w:ascii="標楷體" w:eastAsia="標楷體" w:hAnsi="標楷體" w:cs="Times New Roman" w:hint="eastAsia"/>
                <w:kern w:val="0"/>
                <w:szCs w:val="24"/>
              </w:rPr>
              <w:t>的敵人和支持力量都是匈奴人。</w:t>
            </w:r>
          </w:p>
          <w:p w:rsidR="00D267F9" w:rsidRPr="00755DC7" w:rsidRDefault="00D267F9" w:rsidP="00D267F9">
            <w:pPr>
              <w:widowControl/>
              <w:jc w:val="both"/>
              <w:rPr>
                <w:rFonts w:ascii="標楷體" w:eastAsia="標楷體" w:hAnsi="標楷體" w:cs="Times New Roman"/>
                <w:kern w:val="0"/>
                <w:szCs w:val="24"/>
              </w:rPr>
            </w:pPr>
            <w:r>
              <w:rPr>
                <w:rFonts w:ascii="標楷體" w:eastAsia="標楷體" w:hAnsi="標楷體" w:cs="Times New Roman" w:hint="eastAsia"/>
                <w:kern w:val="0"/>
                <w:szCs w:val="24"/>
              </w:rPr>
              <w:t>→教師點出拓跋</w:t>
            </w:r>
            <w:proofErr w:type="gramStart"/>
            <w:r>
              <w:rPr>
                <w:rFonts w:ascii="標楷體" w:eastAsia="標楷體" w:hAnsi="標楷體" w:cs="Times New Roman" w:hint="eastAsia"/>
                <w:kern w:val="0"/>
                <w:szCs w:val="24"/>
              </w:rPr>
              <w:t>珪</w:t>
            </w:r>
            <w:proofErr w:type="gramEnd"/>
            <w:r>
              <w:rPr>
                <w:rFonts w:ascii="標楷體" w:eastAsia="標楷體" w:hAnsi="標楷體" w:cs="Times New Roman" w:hint="eastAsia"/>
                <w:kern w:val="0"/>
                <w:szCs w:val="24"/>
              </w:rPr>
              <w:t>復國時，僅有十五歲，需要</w:t>
            </w:r>
            <w:proofErr w:type="gramStart"/>
            <w:r>
              <w:rPr>
                <w:rFonts w:ascii="標楷體" w:eastAsia="標楷體" w:hAnsi="標楷體" w:cs="Times New Roman" w:hint="eastAsia"/>
                <w:kern w:val="0"/>
                <w:szCs w:val="24"/>
              </w:rPr>
              <w:t>領導部眾走向</w:t>
            </w:r>
            <w:proofErr w:type="gramEnd"/>
            <w:r>
              <w:rPr>
                <w:rFonts w:ascii="標楷體" w:eastAsia="標楷體" w:hAnsi="標楷體" w:cs="Times New Roman" w:hint="eastAsia"/>
                <w:kern w:val="0"/>
                <w:szCs w:val="24"/>
              </w:rPr>
              <w:t>復國大業，並向學生提問：十五歲的你，可有什麼規劃？藉由拓跋</w:t>
            </w:r>
            <w:proofErr w:type="gramStart"/>
            <w:r>
              <w:rPr>
                <w:rFonts w:ascii="標楷體" w:eastAsia="標楷體" w:hAnsi="標楷體" w:cs="Times New Roman" w:hint="eastAsia"/>
                <w:kern w:val="0"/>
                <w:szCs w:val="24"/>
              </w:rPr>
              <w:t>珪</w:t>
            </w:r>
            <w:proofErr w:type="gramEnd"/>
            <w:r>
              <w:rPr>
                <w:rFonts w:ascii="標楷體" w:eastAsia="標楷體" w:hAnsi="標楷體" w:cs="Times New Roman" w:hint="eastAsia"/>
                <w:kern w:val="0"/>
                <w:szCs w:val="24"/>
              </w:rPr>
              <w:t>的生命經歷，引導學</w:t>
            </w:r>
            <w:r w:rsidR="008D7DCB">
              <w:rPr>
                <w:rFonts w:ascii="標楷體" w:eastAsia="標楷體" w:hAnsi="標楷體" w:cs="Times New Roman" w:hint="eastAsia"/>
                <w:kern w:val="0"/>
                <w:szCs w:val="24"/>
              </w:rPr>
              <w:t>生</w:t>
            </w:r>
            <w:r>
              <w:rPr>
                <w:rFonts w:ascii="標楷體" w:eastAsia="標楷體" w:hAnsi="標楷體" w:cs="Times New Roman" w:hint="eastAsia"/>
                <w:kern w:val="0"/>
                <w:szCs w:val="24"/>
              </w:rPr>
              <w:t>正向思考自己的成長歷程。</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四、交待鮮卑拓跋氏，先曾接受西晉的冊封，</w:t>
            </w:r>
            <w:proofErr w:type="gramStart"/>
            <w:r w:rsidRPr="0049579B">
              <w:rPr>
                <w:rFonts w:ascii="Times New Roman" w:hAnsi="Times New Roman" w:cs="Times New Roman"/>
                <w:kern w:val="0"/>
                <w:szCs w:val="24"/>
              </w:rPr>
              <w:t>建立代國</w:t>
            </w:r>
            <w:proofErr w:type="gramEnd"/>
            <w:r w:rsidRPr="0049579B">
              <w:rPr>
                <w:rFonts w:ascii="Times New Roman" w:hAnsi="Times New Roman" w:cs="Times New Roman"/>
                <w:kern w:val="0"/>
                <w:szCs w:val="24"/>
              </w:rPr>
              <w:lastRenderedPageBreak/>
              <w:t>（拓跋</w:t>
            </w:r>
            <w:proofErr w:type="gramStart"/>
            <w:r w:rsidRPr="0049579B">
              <w:rPr>
                <w:rFonts w:ascii="Times New Roman" w:hAnsi="Times New Roman" w:cs="Times New Roman"/>
                <w:kern w:val="0"/>
                <w:szCs w:val="24"/>
              </w:rPr>
              <w:t>珪</w:t>
            </w:r>
            <w:proofErr w:type="gramEnd"/>
            <w:r w:rsidRPr="0049579B">
              <w:rPr>
                <w:rFonts w:ascii="Times New Roman" w:hAnsi="Times New Roman" w:cs="Times New Roman"/>
                <w:kern w:val="0"/>
                <w:szCs w:val="24"/>
              </w:rPr>
              <w:t>之祖父），被前秦政權消滅。拓跋</w:t>
            </w:r>
            <w:proofErr w:type="gramStart"/>
            <w:r w:rsidRPr="0049579B">
              <w:rPr>
                <w:rFonts w:ascii="Times New Roman" w:hAnsi="Times New Roman" w:cs="Times New Roman"/>
                <w:kern w:val="0"/>
                <w:szCs w:val="24"/>
              </w:rPr>
              <w:t>珪</w:t>
            </w:r>
            <w:proofErr w:type="gramEnd"/>
            <w:r w:rsidRPr="0049579B">
              <w:rPr>
                <w:rFonts w:ascii="Times New Roman" w:hAnsi="Times New Roman" w:cs="Times New Roman"/>
                <w:kern w:val="0"/>
                <w:szCs w:val="24"/>
              </w:rPr>
              <w:t>復興建國之後，改立國號「魏」，即有意跳過西晉，直接宣示繼承兩漢政權之意。</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五、鮮卑拓跋氏，最晚進入中原，但是在北魏拓跋</w:t>
            </w:r>
            <w:proofErr w:type="gramStart"/>
            <w:r w:rsidRPr="0049579B">
              <w:rPr>
                <w:rFonts w:ascii="Times New Roman" w:hAnsi="Times New Roman" w:cs="Times New Roman"/>
                <w:kern w:val="0"/>
                <w:szCs w:val="24"/>
              </w:rPr>
              <w:t>燾</w:t>
            </w:r>
            <w:proofErr w:type="gramEnd"/>
            <w:r w:rsidRPr="0049579B">
              <w:rPr>
                <w:rFonts w:ascii="Times New Roman" w:hAnsi="Times New Roman" w:cs="Times New Roman"/>
                <w:kern w:val="0"/>
                <w:szCs w:val="24"/>
              </w:rPr>
              <w:t>在位時期統一北方，結束五胡十六國時期華北紛亂的局面，在北方建立將近百年的穩固政權。</w:t>
            </w:r>
          </w:p>
          <w:p w:rsidR="00D267F9" w:rsidRDefault="00D267F9" w:rsidP="00D267F9">
            <w:pPr>
              <w:widowControl/>
              <w:jc w:val="both"/>
              <w:rPr>
                <w:rFonts w:ascii="標楷體" w:eastAsia="標楷體" w:hAnsi="標楷體" w:cs="Times New Roman"/>
                <w:kern w:val="0"/>
                <w:szCs w:val="24"/>
              </w:rPr>
            </w:pPr>
            <w:r w:rsidRPr="00B1519D">
              <w:rPr>
                <w:rFonts w:ascii="標楷體" w:eastAsia="標楷體" w:hAnsi="標楷體" w:cs="Times New Roman" w:hint="eastAsia"/>
                <w:kern w:val="0"/>
                <w:szCs w:val="24"/>
              </w:rPr>
              <w:t>→教師在這部分的課程內容結束前，</w:t>
            </w:r>
            <w:proofErr w:type="gramStart"/>
            <w:r>
              <w:rPr>
                <w:rFonts w:ascii="標楷體" w:eastAsia="標楷體" w:hAnsi="標楷體" w:cs="Times New Roman" w:hint="eastAsia"/>
                <w:kern w:val="0"/>
                <w:szCs w:val="24"/>
              </w:rPr>
              <w:t>宜點出</w:t>
            </w:r>
            <w:proofErr w:type="gramEnd"/>
            <w:r>
              <w:rPr>
                <w:rFonts w:ascii="標楷體" w:eastAsia="標楷體" w:hAnsi="標楷體" w:cs="Times New Roman" w:hint="eastAsia"/>
                <w:kern w:val="0"/>
                <w:szCs w:val="24"/>
              </w:rPr>
              <w:t>北魏上述的歷史，</w:t>
            </w:r>
            <w:r w:rsidRPr="00B1519D">
              <w:rPr>
                <w:rFonts w:ascii="標楷體" w:eastAsia="標楷體" w:hAnsi="標楷體" w:cs="Times New Roman"/>
                <w:kern w:val="0"/>
                <w:szCs w:val="24"/>
              </w:rPr>
              <w:t>在中國歷史上，有其重要的貢獻。</w:t>
            </w:r>
            <w:r>
              <w:rPr>
                <w:rFonts w:ascii="標楷體" w:eastAsia="標楷體" w:hAnsi="標楷體" w:cs="Times New Roman" w:hint="eastAsia"/>
                <w:kern w:val="0"/>
                <w:szCs w:val="24"/>
              </w:rPr>
              <w:t>加深學生對北魏歷史地位的認識。</w:t>
            </w:r>
          </w:p>
          <w:p w:rsidR="00D267F9" w:rsidRPr="00B1519D" w:rsidRDefault="00D267F9" w:rsidP="00D267F9">
            <w:pPr>
              <w:widowControl/>
              <w:jc w:val="right"/>
              <w:rPr>
                <w:rFonts w:ascii="標楷體" w:eastAsia="標楷體" w:hAnsi="標楷體" w:cs="Times New Roman"/>
                <w:kern w:val="0"/>
                <w:szCs w:val="24"/>
              </w:rPr>
            </w:pPr>
            <w:r w:rsidRPr="003D3071">
              <w:rPr>
                <w:rFonts w:ascii="Times New Roman" w:eastAsia="微軟正黑體" w:hAnsi="Times New Roman" w:cs="Times New Roman" w:hint="eastAsia"/>
                <w:kern w:val="0"/>
                <w:szCs w:val="24"/>
              </w:rPr>
              <w:t>----</w:t>
            </w:r>
            <w:r w:rsidRPr="003D3071">
              <w:rPr>
                <w:rFonts w:ascii="Times New Roman" w:eastAsia="微軟正黑體" w:hAnsi="Times New Roman" w:cs="Times New Roman" w:hint="eastAsia"/>
                <w:kern w:val="0"/>
                <w:szCs w:val="24"/>
              </w:rPr>
              <w:t>第一節課結束</w:t>
            </w:r>
          </w:p>
          <w:p w:rsidR="00D267F9" w:rsidRPr="0049579B" w:rsidRDefault="00D267F9" w:rsidP="00D267F9">
            <w:pPr>
              <w:widowControl/>
              <w:jc w:val="both"/>
              <w:rPr>
                <w:rFonts w:ascii="Times New Roman" w:eastAsia="微軟正黑體" w:hAnsi="Times New Roman" w:cs="Times New Roman"/>
                <w:kern w:val="0"/>
                <w:szCs w:val="24"/>
              </w:rPr>
            </w:pPr>
            <w:r w:rsidRPr="0049579B">
              <w:rPr>
                <w:rFonts w:ascii="Times New Roman" w:eastAsia="微軟正黑體" w:hAnsi="Times New Roman" w:cs="Times New Roman"/>
                <w:kern w:val="0"/>
                <w:szCs w:val="24"/>
              </w:rPr>
              <w:t>北魏建都於平城的背景（地理</w:t>
            </w:r>
            <w:r>
              <w:rPr>
                <w:rFonts w:ascii="Times New Roman" w:eastAsia="微軟正黑體" w:hAnsi="Times New Roman" w:cs="Times New Roman" w:hint="eastAsia"/>
                <w:kern w:val="0"/>
                <w:szCs w:val="24"/>
              </w:rPr>
              <w:t>教</w:t>
            </w:r>
            <w:r w:rsidRPr="0049579B">
              <w:rPr>
                <w:rFonts w:ascii="Times New Roman" w:eastAsia="微軟正黑體" w:hAnsi="Times New Roman" w:cs="Times New Roman"/>
                <w:kern w:val="0"/>
                <w:szCs w:val="24"/>
              </w:rPr>
              <w:t>師</w:t>
            </w:r>
            <w:r>
              <w:rPr>
                <w:rFonts w:ascii="Times New Roman" w:eastAsia="微軟正黑體" w:hAnsi="Times New Roman" w:cs="Times New Roman" w:hint="eastAsia"/>
                <w:kern w:val="0"/>
                <w:szCs w:val="24"/>
              </w:rPr>
              <w:t>授課</w:t>
            </w:r>
            <w:r w:rsidRPr="0049579B">
              <w:rPr>
                <w:rFonts w:ascii="Times New Roman" w:eastAsia="微軟正黑體" w:hAnsi="Times New Roman" w:cs="Times New Roman"/>
                <w:kern w:val="0"/>
                <w:szCs w:val="24"/>
              </w:rPr>
              <w:t>）</w:t>
            </w:r>
          </w:p>
          <w:p w:rsidR="00D267F9" w:rsidRDefault="00D267F9" w:rsidP="00D267F9">
            <w:pPr>
              <w:widowControl/>
              <w:ind w:firstLineChars="200" w:firstLine="480"/>
              <w:jc w:val="both"/>
              <w:rPr>
                <w:rFonts w:ascii="Times New Roman" w:hAnsi="Times New Roman" w:cs="Times New Roman"/>
                <w:b/>
                <w:kern w:val="0"/>
                <w:szCs w:val="24"/>
              </w:rPr>
            </w:pPr>
            <w:r w:rsidRPr="0049579B">
              <w:rPr>
                <w:rFonts w:ascii="Times New Roman" w:hAnsi="Times New Roman" w:cs="Times New Roman"/>
                <w:b/>
                <w:kern w:val="0"/>
                <w:szCs w:val="24"/>
              </w:rPr>
              <w:t>教授要點說明：</w:t>
            </w:r>
          </w:p>
          <w:p w:rsidR="00D267F9" w:rsidRDefault="00D267F9" w:rsidP="00D267F9">
            <w:pPr>
              <w:widowControl/>
              <w:jc w:val="both"/>
              <w:rPr>
                <w:rFonts w:ascii="Times New Roman" w:hAnsi="Times New Roman" w:cs="Times New Roman"/>
                <w:kern w:val="0"/>
                <w:szCs w:val="24"/>
              </w:rPr>
            </w:pPr>
            <w:r w:rsidRPr="004F7D79">
              <w:rPr>
                <w:rFonts w:ascii="Times New Roman" w:hAnsi="Times New Roman" w:cs="Times New Roman" w:hint="eastAsia"/>
                <w:kern w:val="0"/>
                <w:szCs w:val="24"/>
              </w:rPr>
              <w:t>一、配合主題課程的進行，</w:t>
            </w:r>
            <w:r>
              <w:rPr>
                <w:rFonts w:ascii="Times New Roman" w:hAnsi="Times New Roman" w:cs="Times New Roman" w:hint="eastAsia"/>
                <w:kern w:val="0"/>
                <w:szCs w:val="24"/>
              </w:rPr>
              <w:t>學生先具備以下的知識內容，以利進一步掌握北魏漢</w:t>
            </w:r>
            <w:r>
              <w:rPr>
                <w:rFonts w:ascii="Times New Roman" w:hAnsi="Times New Roman" w:cs="Times New Roman"/>
                <w:kern w:val="0"/>
                <w:szCs w:val="24"/>
              </w:rPr>
              <w:t>化的</w:t>
            </w:r>
            <w:r>
              <w:rPr>
                <w:rFonts w:ascii="Times New Roman" w:hAnsi="Times New Roman" w:cs="Times New Roman" w:hint="eastAsia"/>
                <w:kern w:val="0"/>
                <w:szCs w:val="24"/>
              </w:rPr>
              <w:t>歷史地理的相關</w:t>
            </w:r>
            <w:r>
              <w:rPr>
                <w:rFonts w:ascii="Times New Roman" w:hAnsi="Times New Roman" w:cs="Times New Roman"/>
                <w:kern w:val="0"/>
                <w:szCs w:val="24"/>
              </w:rPr>
              <w:t>背景知識</w:t>
            </w:r>
            <w:r>
              <w:rPr>
                <w:rFonts w:ascii="Times New Roman" w:hAnsi="Times New Roman" w:cs="Times New Roman" w:hint="eastAsia"/>
                <w:kern w:val="0"/>
                <w:szCs w:val="24"/>
              </w:rPr>
              <w:t>：</w:t>
            </w:r>
            <w:r>
              <w:rPr>
                <w:rFonts w:ascii="Times New Roman" w:hAnsi="Times New Roman" w:cs="Times New Roman" w:hint="eastAsia"/>
                <w:kern w:val="0"/>
                <w:szCs w:val="24"/>
              </w:rPr>
              <w:t>1.</w:t>
            </w:r>
            <w:r>
              <w:rPr>
                <w:rFonts w:ascii="Times New Roman" w:hAnsi="Times New Roman" w:cs="Times New Roman" w:hint="eastAsia"/>
                <w:kern w:val="0"/>
                <w:szCs w:val="24"/>
              </w:rPr>
              <w:t>了解</w:t>
            </w:r>
            <w:r w:rsidRPr="004F7D79">
              <w:rPr>
                <w:rFonts w:ascii="Times New Roman" w:hAnsi="Times New Roman" w:cs="Times New Roman"/>
                <w:kern w:val="0"/>
                <w:szCs w:val="24"/>
              </w:rPr>
              <w:t>中國</w:t>
            </w:r>
            <w:r>
              <w:rPr>
                <w:rFonts w:ascii="Times New Roman" w:hAnsi="Times New Roman" w:cs="Times New Roman" w:hint="eastAsia"/>
                <w:kern w:val="0"/>
                <w:szCs w:val="24"/>
              </w:rPr>
              <w:t>不同</w:t>
            </w:r>
            <w:r w:rsidRPr="004F7D79">
              <w:rPr>
                <w:rFonts w:ascii="Times New Roman" w:hAnsi="Times New Roman" w:cs="Times New Roman"/>
                <w:kern w:val="0"/>
                <w:szCs w:val="24"/>
              </w:rPr>
              <w:t>地區自然環境的差異。</w:t>
            </w:r>
            <w:r w:rsidRPr="004F7D79">
              <w:rPr>
                <w:rFonts w:ascii="Times New Roman" w:hAnsi="Times New Roman" w:cs="Times New Roman"/>
                <w:kern w:val="0"/>
                <w:szCs w:val="24"/>
              </w:rPr>
              <w:t>2.</w:t>
            </w:r>
            <w:r>
              <w:rPr>
                <w:rFonts w:ascii="Times New Roman" w:hAnsi="Times New Roman" w:cs="Times New Roman" w:hint="eastAsia"/>
                <w:kern w:val="0"/>
                <w:szCs w:val="24"/>
              </w:rPr>
              <w:t>了解</w:t>
            </w:r>
            <w:r w:rsidRPr="004F7D79">
              <w:rPr>
                <w:rFonts w:ascii="Times New Roman" w:hAnsi="Times New Roman" w:cs="Times New Roman"/>
                <w:kern w:val="0"/>
                <w:szCs w:val="24"/>
              </w:rPr>
              <w:t>傳統中國的維生方式，人口遷移與文化擴散的長期趨勢。</w:t>
            </w:r>
          </w:p>
          <w:p w:rsidR="00D267F9" w:rsidRPr="00B1519D" w:rsidRDefault="00D267F9" w:rsidP="00D267F9">
            <w:pPr>
              <w:widowControl/>
              <w:jc w:val="both"/>
              <w:rPr>
                <w:rFonts w:ascii="標楷體" w:eastAsia="標楷體" w:hAnsi="標楷體" w:cs="Times New Roman"/>
                <w:kern w:val="0"/>
                <w:szCs w:val="24"/>
              </w:rPr>
            </w:pPr>
            <w:r w:rsidRPr="00B1519D">
              <w:rPr>
                <w:rFonts w:ascii="標楷體" w:eastAsia="標楷體" w:hAnsi="標楷體" w:cs="Times New Roman" w:hint="eastAsia"/>
                <w:kern w:val="0"/>
                <w:szCs w:val="24"/>
              </w:rPr>
              <w:t>→如果學</w:t>
            </w:r>
            <w:r>
              <w:rPr>
                <w:rFonts w:ascii="標楷體" w:eastAsia="標楷體" w:hAnsi="標楷體" w:cs="Times New Roman" w:hint="eastAsia"/>
                <w:kern w:val="0"/>
                <w:szCs w:val="24"/>
              </w:rPr>
              <w:t>生</w:t>
            </w:r>
            <w:r w:rsidRPr="00B1519D">
              <w:rPr>
                <w:rFonts w:ascii="標楷體" w:eastAsia="標楷體" w:hAnsi="標楷體" w:cs="Times New Roman" w:hint="eastAsia"/>
                <w:kern w:val="0"/>
                <w:szCs w:val="24"/>
              </w:rPr>
              <w:t>尚未學習這些內容，地理科老師</w:t>
            </w:r>
            <w:r>
              <w:rPr>
                <w:rFonts w:ascii="標楷體" w:eastAsia="標楷體" w:hAnsi="標楷體" w:cs="Times New Roman" w:hint="eastAsia"/>
                <w:kern w:val="0"/>
                <w:szCs w:val="24"/>
              </w:rPr>
              <w:t>根</w:t>
            </w:r>
            <w:r>
              <w:rPr>
                <w:rFonts w:ascii="標楷體" w:eastAsia="標楷體" w:hAnsi="標楷體" w:cs="Times New Roman"/>
                <w:kern w:val="0"/>
                <w:szCs w:val="24"/>
              </w:rPr>
              <w:t>據主題課內容的需要，</w:t>
            </w:r>
            <w:r w:rsidRPr="00B1519D">
              <w:rPr>
                <w:rFonts w:ascii="標楷體" w:eastAsia="標楷體" w:hAnsi="標楷體" w:cs="Times New Roman" w:hint="eastAsia"/>
                <w:kern w:val="0"/>
                <w:szCs w:val="24"/>
              </w:rPr>
              <w:t>先</w:t>
            </w:r>
            <w:r>
              <w:rPr>
                <w:rFonts w:ascii="標楷體" w:eastAsia="標楷體" w:hAnsi="標楷體" w:cs="Times New Roman" w:hint="eastAsia"/>
                <w:kern w:val="0"/>
                <w:szCs w:val="24"/>
              </w:rPr>
              <w:t>加</w:t>
            </w:r>
            <w:r>
              <w:rPr>
                <w:rFonts w:ascii="標楷體" w:eastAsia="標楷體" w:hAnsi="標楷體" w:cs="Times New Roman"/>
                <w:kern w:val="0"/>
                <w:szCs w:val="24"/>
              </w:rPr>
              <w:t>以</w:t>
            </w:r>
            <w:r w:rsidRPr="00B1519D">
              <w:rPr>
                <w:rFonts w:ascii="標楷體" w:eastAsia="標楷體" w:hAnsi="標楷體" w:cs="Times New Roman" w:hint="eastAsia"/>
                <w:kern w:val="0"/>
                <w:szCs w:val="24"/>
              </w:rPr>
              <w:t>扼要介紹</w:t>
            </w:r>
            <w:r>
              <w:rPr>
                <w:rFonts w:ascii="標楷體" w:eastAsia="標楷體" w:hAnsi="標楷體" w:cs="Times New Roman" w:hint="eastAsia"/>
                <w:kern w:val="0"/>
                <w:szCs w:val="24"/>
              </w:rPr>
              <w:t>相</w:t>
            </w:r>
            <w:r>
              <w:rPr>
                <w:rFonts w:ascii="標楷體" w:eastAsia="標楷體" w:hAnsi="標楷體" w:cs="Times New Roman"/>
                <w:kern w:val="0"/>
                <w:szCs w:val="24"/>
              </w:rPr>
              <w:t>關知識</w:t>
            </w:r>
            <w:r w:rsidRPr="00B1519D">
              <w:rPr>
                <w:rFonts w:ascii="標楷體" w:eastAsia="標楷體" w:hAnsi="標楷體" w:cs="Times New Roman" w:hint="eastAsia"/>
                <w:kern w:val="0"/>
                <w:szCs w:val="24"/>
              </w:rPr>
              <w:t>，奠定主題課程的基礎。</w:t>
            </w:r>
          </w:p>
          <w:p w:rsidR="00D267F9" w:rsidRDefault="00D267F9" w:rsidP="00D267F9">
            <w:pPr>
              <w:widowControl/>
              <w:jc w:val="both"/>
              <w:rPr>
                <w:rFonts w:ascii="Times New Roman" w:hAnsi="Times New Roman" w:cs="Times New Roman"/>
                <w:kern w:val="0"/>
                <w:szCs w:val="24"/>
              </w:rPr>
            </w:pPr>
            <w:r>
              <w:rPr>
                <w:rFonts w:ascii="Times New Roman" w:hAnsi="Times New Roman" w:cs="Times New Roman" w:hint="eastAsia"/>
                <w:kern w:val="0"/>
                <w:szCs w:val="24"/>
              </w:rPr>
              <w:t>二</w:t>
            </w:r>
            <w:r w:rsidRPr="0049579B">
              <w:rPr>
                <w:rFonts w:ascii="Times New Roman" w:hAnsi="Times New Roman" w:cs="Times New Roman"/>
                <w:kern w:val="0"/>
                <w:szCs w:val="24"/>
              </w:rPr>
              <w:t>、</w:t>
            </w:r>
            <w:r>
              <w:rPr>
                <w:rFonts w:ascii="Times New Roman" w:hAnsi="Times New Roman" w:cs="Times New Roman" w:hint="eastAsia"/>
                <w:kern w:val="0"/>
                <w:szCs w:val="24"/>
              </w:rPr>
              <w:t>利用</w:t>
            </w:r>
            <w:r w:rsidRPr="0049579B">
              <w:rPr>
                <w:rFonts w:ascii="Times New Roman" w:hAnsi="Times New Roman" w:cs="Times New Roman"/>
                <w:kern w:val="0"/>
                <w:szCs w:val="24"/>
              </w:rPr>
              <w:t>北魏立國形勢圖，引導學</w:t>
            </w:r>
            <w:r>
              <w:rPr>
                <w:rFonts w:ascii="Times New Roman" w:hAnsi="Times New Roman" w:cs="Times New Roman" w:hint="eastAsia"/>
                <w:kern w:val="0"/>
                <w:szCs w:val="24"/>
              </w:rPr>
              <w:t>生認識</w:t>
            </w:r>
            <w:r w:rsidRPr="0049579B">
              <w:rPr>
                <w:rFonts w:ascii="Times New Roman" w:hAnsi="Times New Roman" w:cs="Times New Roman"/>
                <w:kern w:val="0"/>
                <w:szCs w:val="24"/>
              </w:rPr>
              <w:t>平城相對於北魏政權</w:t>
            </w:r>
            <w:r>
              <w:rPr>
                <w:rFonts w:ascii="Times New Roman" w:hAnsi="Times New Roman" w:cs="Times New Roman" w:hint="eastAsia"/>
                <w:kern w:val="0"/>
                <w:szCs w:val="24"/>
              </w:rPr>
              <w:t>統</w:t>
            </w:r>
            <w:r>
              <w:rPr>
                <w:rFonts w:ascii="Times New Roman" w:hAnsi="Times New Roman" w:cs="Times New Roman"/>
                <w:kern w:val="0"/>
                <w:szCs w:val="24"/>
              </w:rPr>
              <w:t>治地區</w:t>
            </w:r>
            <w:r w:rsidRPr="0049579B">
              <w:rPr>
                <w:rFonts w:ascii="Times New Roman" w:hAnsi="Times New Roman" w:cs="Times New Roman"/>
                <w:kern w:val="0"/>
                <w:szCs w:val="24"/>
              </w:rPr>
              <w:t>，位處於帝國的邊區。</w:t>
            </w:r>
          </w:p>
          <w:p w:rsidR="00D267F9" w:rsidRPr="007E23DB" w:rsidRDefault="00D267F9" w:rsidP="00D267F9">
            <w:pPr>
              <w:widowControl/>
              <w:jc w:val="both"/>
              <w:rPr>
                <w:rFonts w:ascii="標楷體" w:eastAsia="標楷體" w:hAnsi="標楷體" w:cs="Times New Roman"/>
                <w:kern w:val="0"/>
                <w:szCs w:val="24"/>
              </w:rPr>
            </w:pPr>
            <w:r w:rsidRPr="007E23DB">
              <w:rPr>
                <w:rFonts w:ascii="標楷體" w:eastAsia="標楷體" w:hAnsi="標楷體" w:cs="Times New Roman" w:hint="eastAsia"/>
                <w:kern w:val="0"/>
                <w:szCs w:val="24"/>
              </w:rPr>
              <w:t>→教</w:t>
            </w:r>
            <w:r w:rsidRPr="007E23DB">
              <w:rPr>
                <w:rFonts w:ascii="標楷體" w:eastAsia="標楷體" w:hAnsi="標楷體" w:cs="Times New Roman"/>
                <w:kern w:val="0"/>
                <w:szCs w:val="24"/>
              </w:rPr>
              <w:t>師</w:t>
            </w:r>
            <w:r>
              <w:rPr>
                <w:rFonts w:ascii="標楷體" w:eastAsia="標楷體" w:hAnsi="標楷體" w:cs="Times New Roman" w:hint="eastAsia"/>
                <w:kern w:val="0"/>
                <w:szCs w:val="24"/>
              </w:rPr>
              <w:t>向</w:t>
            </w:r>
            <w:r w:rsidRPr="007E23DB">
              <w:rPr>
                <w:rFonts w:ascii="標楷體" w:eastAsia="標楷體" w:hAnsi="標楷體" w:cs="Times New Roman"/>
                <w:kern w:val="0"/>
                <w:szCs w:val="24"/>
              </w:rPr>
              <w:t>學生</w:t>
            </w:r>
            <w:r>
              <w:rPr>
                <w:rFonts w:ascii="標楷體" w:eastAsia="標楷體" w:hAnsi="標楷體" w:cs="Times New Roman" w:hint="eastAsia"/>
                <w:kern w:val="0"/>
                <w:szCs w:val="24"/>
              </w:rPr>
              <w:t>提問</w:t>
            </w:r>
            <w:r w:rsidRPr="007E23DB">
              <w:rPr>
                <w:rFonts w:ascii="標楷體" w:eastAsia="標楷體" w:hAnsi="標楷體" w:cs="Times New Roman"/>
                <w:kern w:val="0"/>
                <w:szCs w:val="24"/>
              </w:rPr>
              <w:t>：站在方便治理的角度，</w:t>
            </w:r>
            <w:r w:rsidRPr="007E23DB">
              <w:rPr>
                <w:rFonts w:ascii="標楷體" w:eastAsia="標楷體" w:hAnsi="標楷體" w:cs="Times New Roman" w:hint="eastAsia"/>
                <w:kern w:val="0"/>
                <w:szCs w:val="24"/>
              </w:rPr>
              <w:t>北</w:t>
            </w:r>
            <w:r w:rsidRPr="007E23DB">
              <w:rPr>
                <w:rFonts w:ascii="標楷體" w:eastAsia="標楷體" w:hAnsi="標楷體" w:cs="Times New Roman"/>
                <w:kern w:val="0"/>
                <w:szCs w:val="24"/>
              </w:rPr>
              <w:t>魏何以有此一建都的選擇？</w:t>
            </w:r>
          </w:p>
          <w:p w:rsidR="00D267F9" w:rsidRPr="0049579B" w:rsidRDefault="00D267F9" w:rsidP="00D267F9">
            <w:pPr>
              <w:widowControl/>
              <w:jc w:val="both"/>
              <w:rPr>
                <w:rFonts w:ascii="Times New Roman" w:hAnsi="Times New Roman" w:cs="Times New Roman"/>
                <w:kern w:val="0"/>
                <w:szCs w:val="24"/>
              </w:rPr>
            </w:pPr>
            <w:r>
              <w:rPr>
                <w:rFonts w:ascii="Times New Roman" w:hAnsi="Times New Roman" w:cs="Times New Roman" w:hint="eastAsia"/>
                <w:kern w:val="0"/>
                <w:szCs w:val="24"/>
              </w:rPr>
              <w:t>三</w:t>
            </w:r>
            <w:r w:rsidRPr="0049579B">
              <w:rPr>
                <w:rFonts w:ascii="Times New Roman" w:hAnsi="Times New Roman" w:cs="Times New Roman"/>
                <w:kern w:val="0"/>
                <w:szCs w:val="24"/>
              </w:rPr>
              <w:t>、</w:t>
            </w:r>
            <w:r>
              <w:rPr>
                <w:rFonts w:ascii="Times New Roman" w:hAnsi="Times New Roman" w:cs="Times New Roman" w:hint="eastAsia"/>
                <w:kern w:val="0"/>
                <w:szCs w:val="24"/>
              </w:rPr>
              <w:t>先利用歷史地圖，說明</w:t>
            </w:r>
            <w:r w:rsidRPr="0049579B">
              <w:rPr>
                <w:rFonts w:ascii="Times New Roman" w:hAnsi="Times New Roman" w:cs="Times New Roman"/>
                <w:kern w:val="0"/>
                <w:szCs w:val="24"/>
              </w:rPr>
              <w:t>北魏</w:t>
            </w:r>
            <w:proofErr w:type="gramStart"/>
            <w:r w:rsidRPr="0049579B">
              <w:rPr>
                <w:rFonts w:ascii="Times New Roman" w:hAnsi="Times New Roman" w:cs="Times New Roman"/>
                <w:kern w:val="0"/>
                <w:szCs w:val="24"/>
              </w:rPr>
              <w:t>太</w:t>
            </w:r>
            <w:proofErr w:type="gramEnd"/>
            <w:r w:rsidRPr="0049579B">
              <w:rPr>
                <w:rFonts w:ascii="Times New Roman" w:hAnsi="Times New Roman" w:cs="Times New Roman"/>
                <w:kern w:val="0"/>
                <w:szCs w:val="24"/>
              </w:rPr>
              <w:t>武帝拓跋</w:t>
            </w:r>
            <w:proofErr w:type="gramStart"/>
            <w:r w:rsidRPr="0049579B">
              <w:rPr>
                <w:rFonts w:ascii="Times New Roman" w:hAnsi="Times New Roman" w:cs="Times New Roman"/>
                <w:kern w:val="0"/>
                <w:szCs w:val="24"/>
              </w:rPr>
              <w:t>燾</w:t>
            </w:r>
            <w:proofErr w:type="gramEnd"/>
            <w:r w:rsidRPr="0049579B">
              <w:rPr>
                <w:rFonts w:ascii="Times New Roman" w:hAnsi="Times New Roman" w:cs="Times New Roman"/>
                <w:kern w:val="0"/>
                <w:szCs w:val="24"/>
              </w:rPr>
              <w:t>於</w:t>
            </w:r>
            <w:r>
              <w:rPr>
                <w:rFonts w:ascii="Times New Roman" w:hAnsi="Times New Roman" w:cs="Times New Roman" w:hint="eastAsia"/>
                <w:kern w:val="0"/>
                <w:szCs w:val="24"/>
              </w:rPr>
              <w:t>帝國北境</w:t>
            </w:r>
            <w:r w:rsidRPr="0049579B">
              <w:rPr>
                <w:rFonts w:ascii="Times New Roman" w:hAnsi="Times New Roman" w:cs="Times New Roman"/>
                <w:kern w:val="0"/>
                <w:szCs w:val="24"/>
              </w:rPr>
              <w:t>設立</w:t>
            </w:r>
            <w:proofErr w:type="gramStart"/>
            <w:r w:rsidRPr="0049579B">
              <w:rPr>
                <w:rFonts w:ascii="Times New Roman" w:hAnsi="Times New Roman" w:cs="Times New Roman"/>
                <w:kern w:val="0"/>
                <w:szCs w:val="24"/>
              </w:rPr>
              <w:t>十個軍鎮</w:t>
            </w:r>
            <w:proofErr w:type="gramEnd"/>
            <w:r w:rsidRPr="0049579B">
              <w:rPr>
                <w:rFonts w:ascii="Times New Roman" w:hAnsi="Times New Roman" w:cs="Times New Roman"/>
                <w:kern w:val="0"/>
                <w:szCs w:val="24"/>
              </w:rPr>
              <w:t>，</w:t>
            </w:r>
            <w:r>
              <w:rPr>
                <w:rFonts w:ascii="Times New Roman" w:hAnsi="Times New Roman" w:cs="Times New Roman" w:hint="eastAsia"/>
                <w:kern w:val="0"/>
                <w:szCs w:val="24"/>
              </w:rPr>
              <w:t>再呈現</w:t>
            </w:r>
            <w:proofErr w:type="gramStart"/>
            <w:r w:rsidRPr="0049579B">
              <w:rPr>
                <w:rFonts w:ascii="Times New Roman" w:hAnsi="Times New Roman" w:cs="Times New Roman"/>
                <w:kern w:val="0"/>
                <w:szCs w:val="24"/>
              </w:rPr>
              <w:t>北魏與柔然</w:t>
            </w:r>
            <w:proofErr w:type="gramEnd"/>
            <w:r w:rsidRPr="0049579B">
              <w:rPr>
                <w:rFonts w:ascii="Times New Roman" w:hAnsi="Times New Roman" w:cs="Times New Roman"/>
                <w:kern w:val="0"/>
                <w:szCs w:val="24"/>
              </w:rPr>
              <w:t>對峙的形勢圖，</w:t>
            </w:r>
            <w:r>
              <w:rPr>
                <w:rFonts w:ascii="Times New Roman" w:hAnsi="Times New Roman" w:cs="Times New Roman" w:hint="eastAsia"/>
                <w:kern w:val="0"/>
                <w:szCs w:val="24"/>
              </w:rPr>
              <w:t>以便引導</w:t>
            </w:r>
            <w:proofErr w:type="gramStart"/>
            <w:r>
              <w:rPr>
                <w:rFonts w:ascii="Times New Roman" w:hAnsi="Times New Roman" w:cs="Times New Roman" w:hint="eastAsia"/>
                <w:kern w:val="0"/>
                <w:szCs w:val="24"/>
              </w:rPr>
              <w:t>思考軍鎮的</w:t>
            </w:r>
            <w:proofErr w:type="gramEnd"/>
            <w:r>
              <w:rPr>
                <w:rFonts w:ascii="Times New Roman" w:hAnsi="Times New Roman" w:cs="Times New Roman" w:hint="eastAsia"/>
                <w:kern w:val="0"/>
                <w:szCs w:val="24"/>
              </w:rPr>
              <w:t>設立，</w:t>
            </w:r>
            <w:r w:rsidRPr="0049579B">
              <w:rPr>
                <w:rFonts w:ascii="Times New Roman" w:hAnsi="Times New Roman" w:cs="Times New Roman"/>
                <w:kern w:val="0"/>
                <w:szCs w:val="24"/>
              </w:rPr>
              <w:t>與防範柔然此一北魏早期最大的外患。</w:t>
            </w:r>
          </w:p>
          <w:p w:rsidR="00D267F9" w:rsidRDefault="00D267F9" w:rsidP="00D267F9">
            <w:pPr>
              <w:widowControl/>
              <w:jc w:val="both"/>
              <w:rPr>
                <w:rFonts w:ascii="Times New Roman" w:hAnsi="Times New Roman" w:cs="Times New Roman"/>
                <w:kern w:val="0"/>
                <w:szCs w:val="24"/>
              </w:rPr>
            </w:pPr>
            <w:r>
              <w:rPr>
                <w:rFonts w:ascii="Times New Roman" w:hAnsi="Times New Roman" w:cs="Times New Roman"/>
                <w:kern w:val="0"/>
                <w:szCs w:val="24"/>
              </w:rPr>
              <w:t>四</w:t>
            </w:r>
            <w:r w:rsidRPr="0049579B">
              <w:rPr>
                <w:rFonts w:ascii="Times New Roman" w:hAnsi="Times New Roman" w:cs="Times New Roman"/>
                <w:kern w:val="0"/>
                <w:szCs w:val="24"/>
              </w:rPr>
              <w:t>、指出建都平城，可以快速調動部隊，回應、反擊</w:t>
            </w:r>
            <w:proofErr w:type="gramStart"/>
            <w:r w:rsidRPr="0049579B">
              <w:rPr>
                <w:rFonts w:ascii="Times New Roman" w:hAnsi="Times New Roman" w:cs="Times New Roman"/>
                <w:kern w:val="0"/>
                <w:szCs w:val="24"/>
              </w:rPr>
              <w:t>柔然人的</w:t>
            </w:r>
            <w:proofErr w:type="gramEnd"/>
            <w:r w:rsidRPr="0049579B">
              <w:rPr>
                <w:rFonts w:ascii="Times New Roman" w:hAnsi="Times New Roman" w:cs="Times New Roman"/>
                <w:kern w:val="0"/>
                <w:szCs w:val="24"/>
              </w:rPr>
              <w:t>入侵。</w:t>
            </w:r>
          </w:p>
          <w:p w:rsidR="00D267F9" w:rsidRPr="007E23DB" w:rsidRDefault="00D267F9" w:rsidP="00D267F9">
            <w:pPr>
              <w:widowControl/>
              <w:jc w:val="both"/>
              <w:rPr>
                <w:rFonts w:ascii="標楷體" w:eastAsia="標楷體" w:hAnsi="標楷體" w:cs="Times New Roman"/>
                <w:kern w:val="0"/>
                <w:szCs w:val="24"/>
              </w:rPr>
            </w:pPr>
            <w:r w:rsidRPr="007E23DB">
              <w:rPr>
                <w:rFonts w:ascii="標楷體" w:eastAsia="標楷體" w:hAnsi="標楷體" w:cs="Times New Roman" w:hint="eastAsia"/>
                <w:kern w:val="0"/>
                <w:szCs w:val="24"/>
              </w:rPr>
              <w:t>→三、四的內容結束前，教師</w:t>
            </w:r>
            <w:r>
              <w:rPr>
                <w:rFonts w:ascii="標楷體" w:eastAsia="標楷體" w:hAnsi="標楷體" w:cs="Times New Roman" w:hint="eastAsia"/>
                <w:kern w:val="0"/>
                <w:szCs w:val="24"/>
              </w:rPr>
              <w:t>再次</w:t>
            </w:r>
            <w:r w:rsidRPr="007E23DB">
              <w:rPr>
                <w:rFonts w:ascii="標楷體" w:eastAsia="標楷體" w:hAnsi="標楷體" w:cs="Times New Roman" w:hint="eastAsia"/>
                <w:kern w:val="0"/>
                <w:szCs w:val="24"/>
              </w:rPr>
              <w:t>提問：</w:t>
            </w:r>
            <w:proofErr w:type="gramStart"/>
            <w:r w:rsidRPr="007E23DB">
              <w:rPr>
                <w:rFonts w:ascii="標楷體" w:eastAsia="標楷體" w:hAnsi="標楷體" w:cs="Times New Roman" w:hint="eastAsia"/>
                <w:kern w:val="0"/>
                <w:szCs w:val="24"/>
              </w:rPr>
              <w:t>北魏立都平</w:t>
            </w:r>
            <w:proofErr w:type="gramEnd"/>
            <w:r w:rsidRPr="007E23DB">
              <w:rPr>
                <w:rFonts w:ascii="標楷體" w:eastAsia="標楷體" w:hAnsi="標楷體" w:cs="Times New Roman" w:hint="eastAsia"/>
                <w:kern w:val="0"/>
                <w:szCs w:val="24"/>
              </w:rPr>
              <w:t>城，位於帝國邊區，最大的考量為何</w:t>
            </w:r>
            <w:r>
              <w:rPr>
                <w:rFonts w:ascii="標楷體" w:eastAsia="標楷體" w:hAnsi="標楷體" w:cs="Times New Roman" w:hint="eastAsia"/>
                <w:kern w:val="0"/>
                <w:szCs w:val="24"/>
              </w:rPr>
              <w:t>，</w:t>
            </w:r>
            <w:r w:rsidRPr="007E23DB">
              <w:rPr>
                <w:rFonts w:ascii="標楷體" w:eastAsia="標楷體" w:hAnsi="標楷體" w:cs="Times New Roman" w:hint="eastAsia"/>
                <w:kern w:val="0"/>
                <w:szCs w:val="24"/>
              </w:rPr>
              <w:t>以加深學</w:t>
            </w:r>
            <w:r>
              <w:rPr>
                <w:rFonts w:ascii="標楷體" w:eastAsia="標楷體" w:hAnsi="標楷體" w:cs="Times New Roman" w:hint="eastAsia"/>
                <w:kern w:val="0"/>
                <w:szCs w:val="24"/>
              </w:rPr>
              <w:t>生</w:t>
            </w:r>
            <w:r w:rsidRPr="007E23DB">
              <w:rPr>
                <w:rFonts w:ascii="標楷體" w:eastAsia="標楷體" w:hAnsi="標楷體" w:cs="Times New Roman" w:hint="eastAsia"/>
                <w:kern w:val="0"/>
                <w:szCs w:val="24"/>
              </w:rPr>
              <w:t>的印象。</w:t>
            </w:r>
          </w:p>
          <w:p w:rsidR="00D267F9" w:rsidRPr="0049579B" w:rsidRDefault="00D267F9" w:rsidP="00D267F9">
            <w:pPr>
              <w:widowControl/>
              <w:jc w:val="both"/>
              <w:rPr>
                <w:rFonts w:ascii="Times New Roman" w:hAnsi="Times New Roman" w:cs="Times New Roman"/>
                <w:kern w:val="0"/>
                <w:szCs w:val="24"/>
              </w:rPr>
            </w:pPr>
            <w:r>
              <w:rPr>
                <w:rFonts w:ascii="Times New Roman" w:hAnsi="Times New Roman" w:cs="Times New Roman" w:hint="eastAsia"/>
                <w:kern w:val="0"/>
                <w:szCs w:val="24"/>
              </w:rPr>
              <w:t>五</w:t>
            </w:r>
            <w:r w:rsidRPr="0049579B">
              <w:rPr>
                <w:rFonts w:ascii="Times New Roman" w:hAnsi="Times New Roman" w:cs="Times New Roman"/>
                <w:kern w:val="0"/>
                <w:szCs w:val="24"/>
              </w:rPr>
              <w:t>、講述華北地區的整體氣候環境與地理形勢。</w:t>
            </w:r>
          </w:p>
          <w:p w:rsidR="00D267F9" w:rsidRDefault="00D267F9" w:rsidP="00D267F9">
            <w:pPr>
              <w:widowControl/>
              <w:jc w:val="both"/>
              <w:rPr>
                <w:rFonts w:ascii="Times New Roman" w:hAnsi="Times New Roman" w:cs="Times New Roman"/>
                <w:kern w:val="0"/>
                <w:szCs w:val="24"/>
              </w:rPr>
            </w:pPr>
            <w:r>
              <w:rPr>
                <w:rFonts w:ascii="Times New Roman" w:hAnsi="Times New Roman" w:cs="Times New Roman" w:hint="eastAsia"/>
                <w:kern w:val="0"/>
                <w:szCs w:val="24"/>
              </w:rPr>
              <w:t>六</w:t>
            </w:r>
            <w:r w:rsidRPr="0049579B">
              <w:rPr>
                <w:rFonts w:ascii="Times New Roman" w:hAnsi="Times New Roman" w:cs="Times New Roman"/>
                <w:kern w:val="0"/>
                <w:szCs w:val="24"/>
              </w:rPr>
              <w:t>、</w:t>
            </w:r>
            <w:r>
              <w:rPr>
                <w:rFonts w:ascii="Times New Roman" w:hAnsi="Times New Roman" w:cs="Times New Roman" w:hint="eastAsia"/>
                <w:kern w:val="0"/>
                <w:szCs w:val="24"/>
              </w:rPr>
              <w:t>利用</w:t>
            </w:r>
            <w:r>
              <w:rPr>
                <w:rFonts w:ascii="Times New Roman" w:hAnsi="Times New Roman" w:cs="Times New Roman"/>
                <w:kern w:val="0"/>
                <w:szCs w:val="24"/>
              </w:rPr>
              <w:t>北魏建都平城的地理形勢圖，說明所處的桑乾河流域。</w:t>
            </w:r>
          </w:p>
          <w:p w:rsidR="00D267F9" w:rsidRDefault="00D267F9" w:rsidP="00D267F9">
            <w:pPr>
              <w:widowControl/>
              <w:jc w:val="both"/>
              <w:rPr>
                <w:rFonts w:ascii="標楷體" w:eastAsia="標楷體" w:hAnsi="標楷體" w:cs="Times New Roman"/>
                <w:kern w:val="0"/>
                <w:szCs w:val="24"/>
              </w:rPr>
            </w:pPr>
            <w:r w:rsidRPr="007E23DB">
              <w:rPr>
                <w:rFonts w:ascii="標楷體" w:eastAsia="標楷體" w:hAnsi="標楷體" w:cs="Times New Roman" w:hint="eastAsia"/>
                <w:kern w:val="0"/>
                <w:szCs w:val="24"/>
              </w:rPr>
              <w:t>→此處的教學，宜利用中國農業與畜牧區分布圖，說明此地</w:t>
            </w:r>
            <w:r w:rsidRPr="007E23DB">
              <w:rPr>
                <w:rFonts w:ascii="標楷體" w:eastAsia="標楷體" w:hAnsi="標楷體" w:cs="Times New Roman"/>
                <w:kern w:val="0"/>
                <w:szCs w:val="24"/>
              </w:rPr>
              <w:t>位處於中國農牧過渡區，適合早期鮮卑拓跋氏於遊</w:t>
            </w:r>
            <w:r w:rsidRPr="007E23DB">
              <w:rPr>
                <w:rFonts w:ascii="標楷體" w:eastAsia="標楷體" w:hAnsi="標楷體" w:cs="Times New Roman"/>
                <w:kern w:val="0"/>
                <w:szCs w:val="24"/>
              </w:rPr>
              <w:lastRenderedPageBreak/>
              <w:t>牧之餘，易於接受農業文化。</w:t>
            </w:r>
          </w:p>
          <w:p w:rsidR="00D267F9" w:rsidRPr="007E2D25" w:rsidRDefault="00D267F9" w:rsidP="00D267F9">
            <w:pPr>
              <w:widowControl/>
              <w:jc w:val="both"/>
              <w:rPr>
                <w:rFonts w:ascii="標楷體" w:eastAsia="標楷體" w:hAnsi="標楷體" w:cs="Times New Roman"/>
                <w:kern w:val="0"/>
                <w:szCs w:val="24"/>
              </w:rPr>
            </w:pPr>
            <w:r w:rsidRPr="00796F1E">
              <w:rPr>
                <w:rFonts w:ascii="標楷體" w:eastAsia="標楷體" w:hAnsi="標楷體" w:cs="Times New Roman" w:hint="eastAsia"/>
                <w:kern w:val="0"/>
                <w:szCs w:val="24"/>
              </w:rPr>
              <w:t>→</w:t>
            </w:r>
            <w:r w:rsidRPr="007E2D25">
              <w:rPr>
                <w:rFonts w:ascii="標楷體" w:eastAsia="標楷體" w:hAnsi="標楷體" w:cs="Times New Roman" w:hint="eastAsia"/>
                <w:kern w:val="0"/>
                <w:szCs w:val="24"/>
              </w:rPr>
              <w:t>平城即為現今山西省大同市，從氣候上來看屬於溫帶草原氣候</w:t>
            </w:r>
            <w:r w:rsidRPr="007E2D25">
              <w:rPr>
                <w:rFonts w:ascii="標楷體" w:eastAsia="標楷體" w:hAnsi="標楷體" w:cs="Times New Roman"/>
                <w:kern w:val="0"/>
                <w:szCs w:val="24"/>
              </w:rPr>
              <w:t>，</w:t>
            </w:r>
            <w:r w:rsidRPr="007E2D25">
              <w:rPr>
                <w:rFonts w:ascii="標楷體" w:eastAsia="標楷體" w:hAnsi="標楷體" w:cs="Times New Roman" w:hint="eastAsia"/>
                <w:kern w:val="0"/>
                <w:szCs w:val="24"/>
              </w:rPr>
              <w:t>為農業跟畜牧的過渡帶，且北有長城，東有太行山作為屏障，在防禦形式上具有優勢。</w:t>
            </w:r>
          </w:p>
          <w:p w:rsidR="00D267F9" w:rsidRPr="0049579B" w:rsidRDefault="00D267F9" w:rsidP="00D267F9">
            <w:pPr>
              <w:widowControl/>
              <w:jc w:val="both"/>
              <w:rPr>
                <w:rFonts w:ascii="Times New Roman" w:hAnsi="Times New Roman" w:cs="Times New Roman"/>
                <w:kern w:val="0"/>
                <w:szCs w:val="24"/>
              </w:rPr>
            </w:pPr>
            <w:r>
              <w:rPr>
                <w:rFonts w:ascii="Times New Roman" w:hAnsi="Times New Roman" w:cs="Times New Roman"/>
                <w:kern w:val="0"/>
                <w:szCs w:val="24"/>
              </w:rPr>
              <w:t>七</w:t>
            </w:r>
            <w:r w:rsidRPr="0049579B">
              <w:rPr>
                <w:rFonts w:ascii="Times New Roman" w:hAnsi="Times New Roman" w:cs="Times New Roman"/>
                <w:kern w:val="0"/>
                <w:szCs w:val="24"/>
              </w:rPr>
              <w:t>、說明建都平城近百年，也存在一些缺點：</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w:t>
            </w:r>
            <w:r w:rsidRPr="0049579B">
              <w:rPr>
                <w:rFonts w:ascii="Times New Roman" w:hAnsi="Times New Roman" w:cs="Times New Roman"/>
                <w:kern w:val="0"/>
                <w:szCs w:val="24"/>
              </w:rPr>
              <w:t>1</w:t>
            </w:r>
            <w:r w:rsidRPr="0049579B">
              <w:rPr>
                <w:rFonts w:ascii="Times New Roman" w:hAnsi="Times New Roman" w:cs="Times New Roman"/>
                <w:kern w:val="0"/>
                <w:szCs w:val="24"/>
              </w:rPr>
              <w:t>）桑乾河流域的氣候環境，無法大量栽種糧食。</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w:t>
            </w:r>
            <w:r w:rsidRPr="0049579B">
              <w:rPr>
                <w:rFonts w:ascii="Times New Roman" w:hAnsi="Times New Roman" w:cs="Times New Roman"/>
                <w:kern w:val="0"/>
                <w:szCs w:val="24"/>
              </w:rPr>
              <w:t>2</w:t>
            </w:r>
            <w:r w:rsidRPr="0049579B">
              <w:rPr>
                <w:rFonts w:ascii="Times New Roman" w:hAnsi="Times New Roman" w:cs="Times New Roman"/>
                <w:kern w:val="0"/>
                <w:szCs w:val="24"/>
              </w:rPr>
              <w:t>）首都居住大量官員與軍隊，需要大量糧食，糧食卻不能自給自足。</w:t>
            </w:r>
          </w:p>
          <w:p w:rsidR="00D267F9" w:rsidRPr="00796F1E" w:rsidRDefault="00D267F9" w:rsidP="00D267F9">
            <w:pPr>
              <w:widowControl/>
              <w:jc w:val="both"/>
              <w:rPr>
                <w:rFonts w:ascii="Times New Roman" w:hAnsi="Times New Roman" w:cs="Times New Roman"/>
                <w:color w:val="2F5496" w:themeColor="accent5" w:themeShade="BF"/>
                <w:kern w:val="0"/>
                <w:szCs w:val="24"/>
              </w:rPr>
            </w:pPr>
            <w:r w:rsidRPr="00796F1E">
              <w:rPr>
                <w:rFonts w:ascii="Times New Roman" w:hAnsi="Times New Roman" w:cs="Times New Roman"/>
                <w:kern w:val="0"/>
                <w:szCs w:val="24"/>
              </w:rPr>
              <w:t>（</w:t>
            </w:r>
            <w:r w:rsidRPr="007E2D25">
              <w:rPr>
                <w:rFonts w:ascii="Times New Roman" w:hAnsi="Times New Roman" w:cs="Times New Roman"/>
                <w:kern w:val="0"/>
                <w:szCs w:val="24"/>
              </w:rPr>
              <w:t>3</w:t>
            </w:r>
            <w:r w:rsidRPr="007E2D25">
              <w:rPr>
                <w:rFonts w:ascii="Times New Roman" w:hAnsi="Times New Roman" w:cs="Times New Roman"/>
                <w:kern w:val="0"/>
                <w:szCs w:val="24"/>
              </w:rPr>
              <w:t>）平城距離中國主要的農業</w:t>
            </w:r>
            <w:proofErr w:type="gramStart"/>
            <w:r w:rsidRPr="007E2D25">
              <w:rPr>
                <w:rFonts w:ascii="Times New Roman" w:hAnsi="Times New Roman" w:cs="Times New Roman"/>
                <w:kern w:val="0"/>
                <w:szCs w:val="24"/>
              </w:rPr>
              <w:t>生產區太遠</w:t>
            </w:r>
            <w:proofErr w:type="gramEnd"/>
            <w:r w:rsidRPr="007E2D25">
              <w:rPr>
                <w:rFonts w:ascii="Times New Roman" w:hAnsi="Times New Roman" w:cs="Times New Roman"/>
                <w:kern w:val="0"/>
                <w:szCs w:val="24"/>
              </w:rPr>
              <w:t>，</w:t>
            </w:r>
            <w:r w:rsidRPr="007E2D25">
              <w:rPr>
                <w:rFonts w:ascii="Times New Roman" w:hAnsi="Times New Roman" w:cs="Times New Roman" w:hint="eastAsia"/>
                <w:kern w:val="0"/>
                <w:szCs w:val="24"/>
              </w:rPr>
              <w:t>且又有太行山作為阻隔，透過陸運進入黃河下游農業區較為困難，而</w:t>
            </w:r>
            <w:r w:rsidRPr="007E2D25">
              <w:rPr>
                <w:rFonts w:ascii="Times New Roman" w:hAnsi="Times New Roman" w:cs="Times New Roman"/>
                <w:kern w:val="0"/>
                <w:szCs w:val="24"/>
              </w:rPr>
              <w:t>因為桑乾河流域水量不足，無河運之便，糧食運費太高，如何解決此一長期的問題。</w:t>
            </w:r>
          </w:p>
          <w:p w:rsidR="00D267F9" w:rsidRPr="0049579B" w:rsidRDefault="00D267F9" w:rsidP="00D267F9">
            <w:pPr>
              <w:widowControl/>
              <w:jc w:val="both"/>
              <w:rPr>
                <w:rFonts w:ascii="Times New Roman" w:hAnsi="Times New Roman" w:cs="Times New Roman"/>
                <w:kern w:val="0"/>
                <w:szCs w:val="24"/>
              </w:rPr>
            </w:pPr>
            <w:r w:rsidRPr="007E23DB">
              <w:rPr>
                <w:rFonts w:ascii="標楷體" w:eastAsia="標楷體" w:hAnsi="標楷體" w:cs="Times New Roman" w:hint="eastAsia"/>
                <w:kern w:val="0"/>
                <w:szCs w:val="24"/>
              </w:rPr>
              <w:t>→此處的教學，</w:t>
            </w:r>
            <w:r>
              <w:rPr>
                <w:rFonts w:ascii="標楷體" w:eastAsia="標楷體" w:hAnsi="標楷體" w:cs="Times New Roman" w:hint="eastAsia"/>
                <w:kern w:val="0"/>
                <w:szCs w:val="24"/>
              </w:rPr>
              <w:t>教師先向學生提問：</w:t>
            </w:r>
            <w:proofErr w:type="gramStart"/>
            <w:r>
              <w:rPr>
                <w:rFonts w:ascii="標楷體" w:eastAsia="標楷體" w:hAnsi="標楷體" w:cs="Times New Roman" w:hint="eastAsia"/>
                <w:kern w:val="0"/>
                <w:szCs w:val="24"/>
              </w:rPr>
              <w:t>立都於此</w:t>
            </w:r>
            <w:proofErr w:type="gramEnd"/>
            <w:r>
              <w:rPr>
                <w:rFonts w:ascii="標楷體" w:eastAsia="標楷體" w:hAnsi="標楷體" w:cs="Times New Roman" w:hint="eastAsia"/>
                <w:kern w:val="0"/>
                <w:szCs w:val="24"/>
              </w:rPr>
              <w:t>，可能存在那些問題？再逐步引導學生認識上述的缺點。</w:t>
            </w:r>
          </w:p>
          <w:p w:rsidR="00D267F9" w:rsidRPr="0049579B" w:rsidRDefault="00D267F9" w:rsidP="00D267F9">
            <w:pPr>
              <w:widowControl/>
              <w:jc w:val="both"/>
              <w:rPr>
                <w:rFonts w:ascii="Times New Roman" w:eastAsia="微軟正黑體" w:hAnsi="Times New Roman" w:cs="Times New Roman"/>
                <w:kern w:val="0"/>
                <w:szCs w:val="24"/>
              </w:rPr>
            </w:pPr>
            <w:r w:rsidRPr="0049579B">
              <w:rPr>
                <w:rFonts w:ascii="Times New Roman" w:eastAsia="微軟正黑體" w:hAnsi="Times New Roman" w:cs="Times New Roman"/>
                <w:kern w:val="0"/>
                <w:szCs w:val="24"/>
              </w:rPr>
              <w:t>北魏遷都洛陽的交通與戰略考量（地理</w:t>
            </w:r>
            <w:r>
              <w:rPr>
                <w:rFonts w:ascii="Times New Roman" w:eastAsia="微軟正黑體" w:hAnsi="Times New Roman" w:cs="Times New Roman" w:hint="eastAsia"/>
                <w:kern w:val="0"/>
                <w:szCs w:val="24"/>
              </w:rPr>
              <w:t>教</w:t>
            </w:r>
            <w:r w:rsidRPr="0049579B">
              <w:rPr>
                <w:rFonts w:ascii="Times New Roman" w:eastAsia="微軟正黑體" w:hAnsi="Times New Roman" w:cs="Times New Roman"/>
                <w:kern w:val="0"/>
                <w:szCs w:val="24"/>
              </w:rPr>
              <w:t>師</w:t>
            </w:r>
            <w:r>
              <w:rPr>
                <w:rFonts w:ascii="Times New Roman" w:eastAsia="微軟正黑體" w:hAnsi="Times New Roman" w:cs="Times New Roman" w:hint="eastAsia"/>
                <w:kern w:val="0"/>
                <w:szCs w:val="24"/>
              </w:rPr>
              <w:t>授課</w:t>
            </w:r>
            <w:r w:rsidRPr="0049579B">
              <w:rPr>
                <w:rFonts w:ascii="Times New Roman" w:eastAsia="微軟正黑體" w:hAnsi="Times New Roman" w:cs="Times New Roman"/>
                <w:kern w:val="0"/>
                <w:szCs w:val="24"/>
              </w:rPr>
              <w:t>）</w:t>
            </w:r>
          </w:p>
          <w:p w:rsidR="00D267F9" w:rsidRPr="0049579B" w:rsidRDefault="00D267F9" w:rsidP="00D267F9">
            <w:pPr>
              <w:widowControl/>
              <w:ind w:firstLineChars="200" w:firstLine="480"/>
              <w:jc w:val="both"/>
              <w:rPr>
                <w:rFonts w:ascii="Times New Roman" w:hAnsi="Times New Roman" w:cs="Times New Roman"/>
                <w:b/>
                <w:kern w:val="0"/>
                <w:szCs w:val="24"/>
              </w:rPr>
            </w:pPr>
            <w:r w:rsidRPr="0049579B">
              <w:rPr>
                <w:rFonts w:ascii="Times New Roman" w:hAnsi="Times New Roman" w:cs="Times New Roman"/>
                <w:b/>
                <w:kern w:val="0"/>
                <w:szCs w:val="24"/>
              </w:rPr>
              <w:t>教授要點說明：</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一、</w:t>
            </w:r>
            <w:r>
              <w:rPr>
                <w:rFonts w:ascii="Times New Roman" w:hAnsi="Times New Roman" w:cs="Times New Roman" w:hint="eastAsia"/>
                <w:kern w:val="0"/>
                <w:szCs w:val="24"/>
              </w:rPr>
              <w:t>利用</w:t>
            </w:r>
            <w:r>
              <w:rPr>
                <w:rFonts w:ascii="Times New Roman" w:hAnsi="Times New Roman" w:cs="Times New Roman"/>
                <w:kern w:val="0"/>
                <w:szCs w:val="24"/>
              </w:rPr>
              <w:t>歷史地圖，</w:t>
            </w:r>
            <w:r w:rsidRPr="0049579B">
              <w:rPr>
                <w:rFonts w:ascii="Times New Roman" w:hAnsi="Times New Roman" w:cs="Times New Roman"/>
                <w:kern w:val="0"/>
                <w:szCs w:val="24"/>
              </w:rPr>
              <w:t>引導學生從以下幾方面思考，北魏孝文帝何以要從平城遷都至洛陽。</w:t>
            </w:r>
          </w:p>
          <w:p w:rsidR="00D267F9"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w:t>
            </w:r>
            <w:r w:rsidRPr="0049579B">
              <w:rPr>
                <w:rFonts w:ascii="Times New Roman" w:hAnsi="Times New Roman" w:cs="Times New Roman"/>
                <w:kern w:val="0"/>
                <w:szCs w:val="24"/>
              </w:rPr>
              <w:t>1</w:t>
            </w:r>
            <w:r w:rsidRPr="0049579B">
              <w:rPr>
                <w:rFonts w:ascii="Times New Roman" w:hAnsi="Times New Roman" w:cs="Times New Roman"/>
                <w:kern w:val="0"/>
                <w:szCs w:val="24"/>
              </w:rPr>
              <w:t>）洛陽位於華北平原此一重要糧食生產地，可以</w:t>
            </w:r>
            <w:proofErr w:type="gramStart"/>
            <w:r w:rsidRPr="0049579B">
              <w:rPr>
                <w:rFonts w:ascii="Times New Roman" w:hAnsi="Times New Roman" w:cs="Times New Roman"/>
                <w:kern w:val="0"/>
                <w:szCs w:val="24"/>
              </w:rPr>
              <w:t>解決立都平</w:t>
            </w:r>
            <w:proofErr w:type="gramEnd"/>
            <w:r w:rsidRPr="0049579B">
              <w:rPr>
                <w:rFonts w:ascii="Times New Roman" w:hAnsi="Times New Roman" w:cs="Times New Roman"/>
                <w:kern w:val="0"/>
                <w:szCs w:val="24"/>
              </w:rPr>
              <w:t>城糧食無法自己足的問題。</w:t>
            </w:r>
          </w:p>
          <w:p w:rsidR="00D267F9" w:rsidRPr="00B24F87" w:rsidRDefault="00D267F9" w:rsidP="00D267F9">
            <w:pPr>
              <w:widowControl/>
              <w:jc w:val="both"/>
              <w:rPr>
                <w:rFonts w:ascii="標楷體" w:eastAsia="標楷體" w:hAnsi="標楷體" w:cs="Times New Roman"/>
                <w:kern w:val="0"/>
                <w:szCs w:val="24"/>
              </w:rPr>
            </w:pPr>
            <w:r w:rsidRPr="00B24F87">
              <w:rPr>
                <w:rFonts w:ascii="標楷體" w:eastAsia="標楷體" w:hAnsi="標楷體" w:cs="Times New Roman" w:hint="eastAsia"/>
                <w:kern w:val="0"/>
                <w:szCs w:val="24"/>
              </w:rPr>
              <w:t>→這部分，</w:t>
            </w:r>
            <w:proofErr w:type="gramStart"/>
            <w:r w:rsidRPr="00B24F87">
              <w:rPr>
                <w:rFonts w:ascii="標楷體" w:eastAsia="標楷體" w:hAnsi="標楷體" w:cs="Times New Roman" w:hint="eastAsia"/>
                <w:kern w:val="0"/>
                <w:szCs w:val="24"/>
              </w:rPr>
              <w:t>教師宜點出</w:t>
            </w:r>
            <w:proofErr w:type="gramEnd"/>
            <w:r w:rsidRPr="00B24F87">
              <w:rPr>
                <w:rFonts w:ascii="標楷體" w:eastAsia="標楷體" w:hAnsi="標楷體" w:cs="Times New Roman" w:hint="eastAsia"/>
                <w:kern w:val="0"/>
                <w:szCs w:val="24"/>
              </w:rPr>
              <w:t>，兩漢以後，關中盆地的農業生產地位下降，華北平原是當時重要的糧倉。</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w:t>
            </w:r>
            <w:r w:rsidRPr="0049579B">
              <w:rPr>
                <w:rFonts w:ascii="Times New Roman" w:hAnsi="Times New Roman" w:cs="Times New Roman"/>
                <w:kern w:val="0"/>
                <w:szCs w:val="24"/>
              </w:rPr>
              <w:t>2</w:t>
            </w:r>
            <w:r w:rsidRPr="0049579B">
              <w:rPr>
                <w:rFonts w:ascii="Times New Roman" w:hAnsi="Times New Roman" w:cs="Times New Roman"/>
                <w:kern w:val="0"/>
                <w:szCs w:val="24"/>
              </w:rPr>
              <w:t>）洛陽居黃河下游，位於中原核心地區，直接深入被統治者生活地區，有利於控制。</w:t>
            </w:r>
          </w:p>
          <w:p w:rsidR="00D267F9"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w:t>
            </w:r>
            <w:r w:rsidRPr="0049579B">
              <w:rPr>
                <w:rFonts w:ascii="Times New Roman" w:hAnsi="Times New Roman" w:cs="Times New Roman"/>
                <w:kern w:val="0"/>
                <w:szCs w:val="24"/>
              </w:rPr>
              <w:t>3</w:t>
            </w:r>
            <w:r w:rsidRPr="0049579B">
              <w:rPr>
                <w:rFonts w:ascii="Times New Roman" w:hAnsi="Times New Roman" w:cs="Times New Roman"/>
                <w:kern w:val="0"/>
                <w:szCs w:val="24"/>
              </w:rPr>
              <w:t>）洛陽交通方便：西接關中盆地，東連華北平原，自古就被稱為「天下之中」從洛陽出發，</w:t>
            </w:r>
            <w:proofErr w:type="gramStart"/>
            <w:r w:rsidRPr="0049579B">
              <w:rPr>
                <w:rFonts w:ascii="Times New Roman" w:hAnsi="Times New Roman" w:cs="Times New Roman"/>
                <w:kern w:val="0"/>
                <w:szCs w:val="24"/>
              </w:rPr>
              <w:t>北通幽</w:t>
            </w:r>
            <w:proofErr w:type="gramEnd"/>
            <w:r w:rsidRPr="0049579B">
              <w:rPr>
                <w:rFonts w:ascii="Times New Roman" w:hAnsi="Times New Roman" w:cs="Times New Roman"/>
                <w:kern w:val="0"/>
                <w:szCs w:val="24"/>
              </w:rPr>
              <w:t>、燕；</w:t>
            </w:r>
            <w:proofErr w:type="gramStart"/>
            <w:r w:rsidRPr="0049579B">
              <w:rPr>
                <w:rFonts w:ascii="Times New Roman" w:hAnsi="Times New Roman" w:cs="Times New Roman"/>
                <w:kern w:val="0"/>
                <w:szCs w:val="24"/>
              </w:rPr>
              <w:t>西接秦</w:t>
            </w:r>
            <w:proofErr w:type="gramEnd"/>
            <w:r w:rsidRPr="0049579B">
              <w:rPr>
                <w:rFonts w:ascii="Times New Roman" w:hAnsi="Times New Roman" w:cs="Times New Roman"/>
                <w:kern w:val="0"/>
                <w:szCs w:val="24"/>
              </w:rPr>
              <w:t>、隴；東達海、岱；南</w:t>
            </w:r>
            <w:proofErr w:type="gramStart"/>
            <w:r w:rsidRPr="0049579B">
              <w:rPr>
                <w:rFonts w:ascii="Times New Roman" w:hAnsi="Times New Roman" w:cs="Times New Roman"/>
                <w:kern w:val="0"/>
                <w:szCs w:val="24"/>
              </w:rPr>
              <w:t>至江淮地區</w:t>
            </w:r>
            <w:proofErr w:type="gramEnd"/>
            <w:r w:rsidRPr="0049579B">
              <w:rPr>
                <w:rFonts w:ascii="Times New Roman" w:hAnsi="Times New Roman" w:cs="Times New Roman"/>
                <w:kern w:val="0"/>
                <w:szCs w:val="24"/>
              </w:rPr>
              <w:t>，距離大體相等。</w:t>
            </w:r>
          </w:p>
          <w:p w:rsidR="00D267F9" w:rsidRPr="00B24F87" w:rsidRDefault="00D267F9" w:rsidP="00D267F9">
            <w:pPr>
              <w:widowControl/>
              <w:jc w:val="both"/>
              <w:rPr>
                <w:rFonts w:ascii="標楷體" w:eastAsia="標楷體" w:hAnsi="標楷體" w:cs="Times New Roman"/>
                <w:kern w:val="0"/>
                <w:szCs w:val="24"/>
              </w:rPr>
            </w:pPr>
            <w:r w:rsidRPr="00B24F87">
              <w:rPr>
                <w:rFonts w:ascii="標楷體" w:eastAsia="標楷體" w:hAnsi="標楷體" w:cs="Times New Roman" w:hint="eastAsia"/>
                <w:kern w:val="0"/>
                <w:szCs w:val="24"/>
              </w:rPr>
              <w:t>→這部分，教師宜</w:t>
            </w:r>
            <w:r>
              <w:rPr>
                <w:rFonts w:ascii="標楷體" w:eastAsia="標楷體" w:hAnsi="標楷體" w:cs="Times New Roman" w:hint="eastAsia"/>
                <w:kern w:val="0"/>
                <w:szCs w:val="24"/>
              </w:rPr>
              <w:t>利用歷史地圖，指出洛陽位居交通樞紐，利用水路交通</w:t>
            </w:r>
            <w:r w:rsidRPr="00B24F87">
              <w:rPr>
                <w:rFonts w:ascii="標楷體" w:eastAsia="標楷體" w:hAnsi="標楷體" w:cs="Times New Roman" w:hint="eastAsia"/>
                <w:kern w:val="0"/>
                <w:szCs w:val="24"/>
              </w:rPr>
              <w:t>點出，兩漢以後，關中盆地的農業生產地位下降，華北平原是當時重要的糧倉。</w:t>
            </w:r>
          </w:p>
          <w:p w:rsidR="00D267F9"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w:t>
            </w:r>
            <w:r w:rsidRPr="0049579B">
              <w:rPr>
                <w:rFonts w:ascii="Times New Roman" w:hAnsi="Times New Roman" w:cs="Times New Roman"/>
                <w:kern w:val="0"/>
                <w:szCs w:val="24"/>
              </w:rPr>
              <w:t>4</w:t>
            </w:r>
            <w:r w:rsidRPr="0049579B">
              <w:rPr>
                <w:rFonts w:ascii="Times New Roman" w:hAnsi="Times New Roman" w:cs="Times New Roman"/>
                <w:kern w:val="0"/>
                <w:szCs w:val="24"/>
              </w:rPr>
              <w:t>）</w:t>
            </w:r>
            <w:r>
              <w:rPr>
                <w:rFonts w:ascii="Times New Roman" w:hAnsi="Times New Roman" w:cs="Times New Roman" w:hint="eastAsia"/>
                <w:kern w:val="0"/>
                <w:szCs w:val="24"/>
              </w:rPr>
              <w:t>利用</w:t>
            </w:r>
            <w:r w:rsidRPr="0049579B">
              <w:rPr>
                <w:rFonts w:ascii="Times New Roman" w:hAnsi="Times New Roman" w:cs="Times New Roman"/>
                <w:kern w:val="0"/>
                <w:szCs w:val="24"/>
              </w:rPr>
              <w:t>北魏、南齊兩國對峙的形勢圖，引導學</w:t>
            </w:r>
            <w:r>
              <w:rPr>
                <w:rFonts w:ascii="Times New Roman" w:hAnsi="Times New Roman" w:cs="Times New Roman" w:hint="eastAsia"/>
                <w:kern w:val="0"/>
                <w:szCs w:val="24"/>
              </w:rPr>
              <w:t>生</w:t>
            </w:r>
            <w:r w:rsidRPr="0049579B">
              <w:rPr>
                <w:rFonts w:ascii="Times New Roman" w:hAnsi="Times New Roman" w:cs="Times New Roman"/>
                <w:kern w:val="0"/>
                <w:szCs w:val="24"/>
              </w:rPr>
              <w:t>思考北魏首都南遷洛陽後，距離南齊首都建康距離較近，易於調動軍隊與物資，對南方發動戰爭。</w:t>
            </w:r>
          </w:p>
          <w:p w:rsidR="00D267F9" w:rsidRPr="0049579B" w:rsidRDefault="00D267F9" w:rsidP="00D267F9">
            <w:pPr>
              <w:widowControl/>
              <w:jc w:val="both"/>
              <w:rPr>
                <w:rFonts w:ascii="Times New Roman" w:hAnsi="Times New Roman" w:cs="Times New Roman"/>
                <w:kern w:val="0"/>
                <w:szCs w:val="24"/>
              </w:rPr>
            </w:pPr>
            <w:r w:rsidRPr="00B24F87">
              <w:rPr>
                <w:rFonts w:ascii="標楷體" w:eastAsia="標楷體" w:hAnsi="標楷體" w:cs="Times New Roman" w:hint="eastAsia"/>
                <w:kern w:val="0"/>
                <w:szCs w:val="24"/>
              </w:rPr>
              <w:t>→這部分，教師</w:t>
            </w:r>
            <w:r>
              <w:rPr>
                <w:rFonts w:ascii="標楷體" w:eastAsia="標楷體" w:hAnsi="標楷體" w:cs="Times New Roman" w:hint="eastAsia"/>
                <w:kern w:val="0"/>
                <w:szCs w:val="24"/>
              </w:rPr>
              <w:t>利用上述的形勢圖，先向</w:t>
            </w:r>
            <w:r>
              <w:rPr>
                <w:rFonts w:ascii="標楷體" w:eastAsia="標楷體" w:hAnsi="標楷體" w:cs="Times New Roman"/>
                <w:kern w:val="0"/>
                <w:szCs w:val="24"/>
              </w:rPr>
              <w:t>學</w:t>
            </w:r>
            <w:r>
              <w:rPr>
                <w:rFonts w:ascii="標楷體" w:eastAsia="標楷體" w:hAnsi="標楷體" w:cs="Times New Roman" w:hint="eastAsia"/>
                <w:kern w:val="0"/>
                <w:szCs w:val="24"/>
              </w:rPr>
              <w:t>生</w:t>
            </w:r>
            <w:r>
              <w:rPr>
                <w:rFonts w:ascii="標楷體" w:eastAsia="標楷體" w:hAnsi="標楷體" w:cs="Times New Roman"/>
                <w:kern w:val="0"/>
                <w:szCs w:val="24"/>
              </w:rPr>
              <w:t>提問：遷都洛陽有什麼好處？如果學</w:t>
            </w:r>
            <w:r>
              <w:rPr>
                <w:rFonts w:ascii="標楷體" w:eastAsia="標楷體" w:hAnsi="標楷體" w:cs="Times New Roman" w:hint="eastAsia"/>
                <w:kern w:val="0"/>
                <w:szCs w:val="24"/>
              </w:rPr>
              <w:t>生</w:t>
            </w:r>
            <w:r>
              <w:rPr>
                <w:rFonts w:ascii="標楷體" w:eastAsia="標楷體" w:hAnsi="標楷體" w:cs="Times New Roman"/>
                <w:kern w:val="0"/>
                <w:szCs w:val="24"/>
              </w:rPr>
              <w:t>無法回</w:t>
            </w:r>
            <w:r>
              <w:rPr>
                <w:rFonts w:ascii="標楷體" w:eastAsia="標楷體" w:hAnsi="標楷體" w:cs="Times New Roman" w:hint="eastAsia"/>
                <w:kern w:val="0"/>
                <w:szCs w:val="24"/>
              </w:rPr>
              <w:t>答</w:t>
            </w:r>
            <w:r>
              <w:rPr>
                <w:rFonts w:ascii="標楷體" w:eastAsia="標楷體" w:hAnsi="標楷體" w:cs="Times New Roman"/>
                <w:kern w:val="0"/>
                <w:szCs w:val="24"/>
              </w:rPr>
              <w:t>，再</w:t>
            </w:r>
            <w:r>
              <w:rPr>
                <w:rFonts w:ascii="標楷體" w:eastAsia="標楷體" w:hAnsi="標楷體" w:cs="Times New Roman" w:hint="eastAsia"/>
                <w:kern w:val="0"/>
                <w:szCs w:val="24"/>
              </w:rPr>
              <w:t>進一步提</w:t>
            </w:r>
            <w:r>
              <w:rPr>
                <w:rFonts w:ascii="標楷體" w:eastAsia="標楷體" w:hAnsi="標楷體" w:cs="Times New Roman"/>
                <w:kern w:val="0"/>
                <w:szCs w:val="24"/>
              </w:rPr>
              <w:t>問：</w:t>
            </w:r>
            <w:r>
              <w:rPr>
                <w:rFonts w:ascii="標楷體" w:eastAsia="標楷體" w:hAnsi="標楷體" w:cs="Times New Roman" w:hint="eastAsia"/>
                <w:kern w:val="0"/>
                <w:szCs w:val="24"/>
              </w:rPr>
              <w:t>洛</w:t>
            </w:r>
            <w:r>
              <w:rPr>
                <w:rFonts w:ascii="標楷體" w:eastAsia="標楷體" w:hAnsi="標楷體" w:cs="Times New Roman"/>
                <w:kern w:val="0"/>
                <w:szCs w:val="24"/>
              </w:rPr>
              <w:t>陽</w:t>
            </w:r>
            <w:r>
              <w:rPr>
                <w:rFonts w:ascii="標楷體" w:eastAsia="標楷體" w:hAnsi="標楷體" w:cs="Times New Roman" w:hint="eastAsia"/>
                <w:kern w:val="0"/>
                <w:szCs w:val="24"/>
              </w:rPr>
              <w:t>與</w:t>
            </w:r>
            <w:r>
              <w:rPr>
                <w:rFonts w:ascii="標楷體" w:eastAsia="標楷體" w:hAnsi="標楷體" w:cs="Times New Roman"/>
                <w:kern w:val="0"/>
                <w:szCs w:val="24"/>
              </w:rPr>
              <w:t>平城何</w:t>
            </w:r>
            <w:proofErr w:type="gramStart"/>
            <w:r>
              <w:rPr>
                <w:rFonts w:ascii="標楷體" w:eastAsia="標楷體" w:hAnsi="標楷體" w:cs="Times New Roman" w:hint="eastAsia"/>
                <w:kern w:val="0"/>
                <w:szCs w:val="24"/>
              </w:rPr>
              <w:t>者</w:t>
            </w:r>
            <w:r>
              <w:rPr>
                <w:rFonts w:ascii="標楷體" w:eastAsia="標楷體" w:hAnsi="標楷體" w:cs="Times New Roman"/>
                <w:kern w:val="0"/>
                <w:szCs w:val="24"/>
              </w:rPr>
              <w:t>離建康較</w:t>
            </w:r>
            <w:proofErr w:type="gramEnd"/>
            <w:r>
              <w:rPr>
                <w:rFonts w:ascii="標楷體" w:eastAsia="標楷體" w:hAnsi="標楷體" w:cs="Times New Roman"/>
                <w:kern w:val="0"/>
                <w:szCs w:val="24"/>
              </w:rPr>
              <w:t>近。</w:t>
            </w:r>
            <w:r>
              <w:rPr>
                <w:rFonts w:ascii="標楷體" w:eastAsia="標楷體" w:hAnsi="標楷體" w:cs="Times New Roman" w:hint="eastAsia"/>
                <w:kern w:val="0"/>
                <w:szCs w:val="24"/>
              </w:rPr>
              <w:t>最</w:t>
            </w:r>
            <w:r>
              <w:rPr>
                <w:rFonts w:ascii="標楷體" w:eastAsia="標楷體" w:hAnsi="標楷體" w:cs="Times New Roman"/>
                <w:kern w:val="0"/>
                <w:szCs w:val="24"/>
              </w:rPr>
              <w:t>後，再提問戰爭需要準備什麼？並</w:t>
            </w:r>
            <w:r>
              <w:rPr>
                <w:rFonts w:ascii="標楷體" w:eastAsia="標楷體" w:hAnsi="標楷體" w:cs="Times New Roman" w:hint="eastAsia"/>
                <w:kern w:val="0"/>
                <w:szCs w:val="24"/>
              </w:rPr>
              <w:t>提</w:t>
            </w:r>
            <w:r>
              <w:rPr>
                <w:rFonts w:ascii="標楷體" w:eastAsia="標楷體" w:hAnsi="標楷體" w:cs="Times New Roman"/>
                <w:kern w:val="0"/>
                <w:szCs w:val="24"/>
              </w:rPr>
              <w:t>醒學</w:t>
            </w:r>
            <w:r>
              <w:rPr>
                <w:rFonts w:ascii="標楷體" w:eastAsia="標楷體" w:hAnsi="標楷體" w:cs="Times New Roman" w:hint="eastAsia"/>
                <w:kern w:val="0"/>
                <w:szCs w:val="24"/>
              </w:rPr>
              <w:t>生</w:t>
            </w:r>
            <w:r>
              <w:rPr>
                <w:rFonts w:ascii="標楷體" w:eastAsia="標楷體" w:hAnsi="標楷體" w:cs="Times New Roman"/>
                <w:kern w:val="0"/>
                <w:szCs w:val="24"/>
              </w:rPr>
              <w:t>，此時</w:t>
            </w:r>
            <w:r>
              <w:rPr>
                <w:rFonts w:ascii="標楷體" w:eastAsia="標楷體" w:hAnsi="標楷體" w:cs="Times New Roman" w:hint="eastAsia"/>
                <w:kern w:val="0"/>
                <w:szCs w:val="24"/>
              </w:rPr>
              <w:t>北</w:t>
            </w:r>
            <w:r>
              <w:rPr>
                <w:rFonts w:ascii="標楷體" w:eastAsia="標楷體" w:hAnsi="標楷體" w:cs="Times New Roman"/>
                <w:kern w:val="0"/>
                <w:szCs w:val="24"/>
              </w:rPr>
              <w:t>魏的外患柔然勢力大</w:t>
            </w:r>
            <w:r>
              <w:rPr>
                <w:rFonts w:ascii="標楷體" w:eastAsia="標楷體" w:hAnsi="標楷體" w:cs="Times New Roman"/>
                <w:kern w:val="0"/>
                <w:szCs w:val="24"/>
              </w:rPr>
              <w:lastRenderedPageBreak/>
              <w:t>減，北方的國防壓力降低不少。</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二、</w:t>
            </w:r>
            <w:r>
              <w:rPr>
                <w:rFonts w:ascii="Times New Roman" w:hAnsi="Times New Roman" w:cs="Times New Roman" w:hint="eastAsia"/>
                <w:kern w:val="0"/>
                <w:szCs w:val="24"/>
              </w:rPr>
              <w:t>利用</w:t>
            </w:r>
            <w:r w:rsidRPr="0049579B">
              <w:rPr>
                <w:rFonts w:ascii="Times New Roman" w:hAnsi="Times New Roman" w:cs="Times New Roman"/>
                <w:kern w:val="0"/>
                <w:szCs w:val="24"/>
              </w:rPr>
              <w:t>魏孝文帝遷都洛陽後，數年內對南方發動三次戰爭的示意圖，點出他主導遷都洛陽，實有意要完成大一統的事業。</w:t>
            </w:r>
          </w:p>
          <w:p w:rsidR="00D267F9" w:rsidRPr="0049579B" w:rsidRDefault="00D267F9" w:rsidP="00D267F9">
            <w:pPr>
              <w:widowControl/>
              <w:jc w:val="both"/>
              <w:rPr>
                <w:rFonts w:ascii="Times New Roman" w:eastAsia="微軟正黑體" w:hAnsi="Times New Roman" w:cs="Times New Roman"/>
                <w:kern w:val="0"/>
                <w:szCs w:val="24"/>
              </w:rPr>
            </w:pPr>
            <w:r w:rsidRPr="0049579B">
              <w:rPr>
                <w:rFonts w:ascii="Times New Roman" w:eastAsia="微軟正黑體" w:hAnsi="Times New Roman" w:cs="Times New Roman"/>
                <w:kern w:val="0"/>
                <w:szCs w:val="24"/>
              </w:rPr>
              <w:t>北魏孝文帝主導漢化的內容（歷史</w:t>
            </w:r>
            <w:r>
              <w:rPr>
                <w:rFonts w:ascii="Times New Roman" w:eastAsia="微軟正黑體" w:hAnsi="Times New Roman" w:cs="Times New Roman" w:hint="eastAsia"/>
                <w:kern w:val="0"/>
                <w:szCs w:val="24"/>
              </w:rPr>
              <w:t>教</w:t>
            </w:r>
            <w:r w:rsidRPr="0049579B">
              <w:rPr>
                <w:rFonts w:ascii="Times New Roman" w:eastAsia="微軟正黑體" w:hAnsi="Times New Roman" w:cs="Times New Roman"/>
                <w:kern w:val="0"/>
                <w:szCs w:val="24"/>
              </w:rPr>
              <w:t>師</w:t>
            </w:r>
            <w:r>
              <w:rPr>
                <w:rFonts w:ascii="Times New Roman" w:eastAsia="微軟正黑體" w:hAnsi="Times New Roman" w:cs="Times New Roman" w:hint="eastAsia"/>
                <w:kern w:val="0"/>
                <w:szCs w:val="24"/>
              </w:rPr>
              <w:t>授課</w:t>
            </w:r>
            <w:r w:rsidRPr="0049579B">
              <w:rPr>
                <w:rFonts w:ascii="Times New Roman" w:eastAsia="微軟正黑體" w:hAnsi="Times New Roman" w:cs="Times New Roman"/>
                <w:kern w:val="0"/>
                <w:szCs w:val="24"/>
              </w:rPr>
              <w:t>）</w:t>
            </w:r>
          </w:p>
          <w:p w:rsidR="00D267F9" w:rsidRPr="0049579B" w:rsidRDefault="00D267F9" w:rsidP="00D267F9">
            <w:pPr>
              <w:widowControl/>
              <w:ind w:firstLineChars="200" w:firstLine="480"/>
              <w:jc w:val="both"/>
              <w:rPr>
                <w:rFonts w:ascii="Times New Roman" w:hAnsi="Times New Roman" w:cs="Times New Roman"/>
                <w:b/>
                <w:kern w:val="0"/>
                <w:szCs w:val="24"/>
              </w:rPr>
            </w:pPr>
            <w:r w:rsidRPr="0049579B">
              <w:rPr>
                <w:rFonts w:ascii="Times New Roman" w:hAnsi="Times New Roman" w:cs="Times New Roman"/>
                <w:b/>
                <w:kern w:val="0"/>
                <w:szCs w:val="24"/>
              </w:rPr>
              <w:t>教授要點說明：</w:t>
            </w:r>
          </w:p>
          <w:p w:rsidR="00D267F9"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一、指出北魏孝文帝是</w:t>
            </w:r>
            <w:proofErr w:type="gramStart"/>
            <w:r w:rsidRPr="0049579B">
              <w:rPr>
                <w:rFonts w:ascii="Times New Roman" w:hAnsi="Times New Roman" w:cs="Times New Roman"/>
                <w:kern w:val="0"/>
                <w:szCs w:val="24"/>
              </w:rPr>
              <w:t>以南征為</w:t>
            </w:r>
            <w:proofErr w:type="gramEnd"/>
            <w:r w:rsidRPr="0049579B">
              <w:rPr>
                <w:rFonts w:ascii="Times New Roman" w:hAnsi="Times New Roman" w:cs="Times New Roman"/>
                <w:kern w:val="0"/>
                <w:szCs w:val="24"/>
              </w:rPr>
              <w:t>藉口，親自率領文武百官與大軍出</w:t>
            </w:r>
            <w:proofErr w:type="gramStart"/>
            <w:r w:rsidRPr="0049579B">
              <w:rPr>
                <w:rFonts w:ascii="Times New Roman" w:hAnsi="Times New Roman" w:cs="Times New Roman"/>
                <w:kern w:val="0"/>
                <w:szCs w:val="24"/>
              </w:rPr>
              <w:t>平城至洛陽</w:t>
            </w:r>
            <w:proofErr w:type="gramEnd"/>
            <w:r w:rsidRPr="0049579B">
              <w:rPr>
                <w:rFonts w:ascii="Times New Roman" w:hAnsi="Times New Roman" w:cs="Times New Roman"/>
                <w:kern w:val="0"/>
                <w:szCs w:val="24"/>
              </w:rPr>
              <w:t>而止。百官不願繼續南征，</w:t>
            </w:r>
            <w:r>
              <w:rPr>
                <w:rFonts w:ascii="Times New Roman" w:hAnsi="Times New Roman" w:cs="Times New Roman"/>
                <w:kern w:val="0"/>
                <w:szCs w:val="24"/>
              </w:rPr>
              <w:t>被迫同意孝文帝的遷都之議，並引導學</w:t>
            </w:r>
            <w:r>
              <w:rPr>
                <w:rFonts w:ascii="Times New Roman" w:hAnsi="Times New Roman" w:cs="Times New Roman" w:hint="eastAsia"/>
                <w:kern w:val="0"/>
                <w:szCs w:val="24"/>
              </w:rPr>
              <w:t>生</w:t>
            </w:r>
            <w:r>
              <w:rPr>
                <w:rFonts w:ascii="Times New Roman" w:hAnsi="Times New Roman" w:cs="Times New Roman"/>
                <w:kern w:val="0"/>
                <w:szCs w:val="24"/>
              </w:rPr>
              <w:t>思考何以需要以此種方式遷都</w:t>
            </w:r>
            <w:r>
              <w:rPr>
                <w:rFonts w:ascii="Times New Roman" w:hAnsi="Times New Roman" w:cs="Times New Roman" w:hint="eastAsia"/>
                <w:kern w:val="0"/>
                <w:szCs w:val="24"/>
              </w:rPr>
              <w:t>。</w:t>
            </w:r>
          </w:p>
          <w:p w:rsidR="00D267F9" w:rsidRPr="0049579B" w:rsidRDefault="00D267F9" w:rsidP="00D267F9">
            <w:pPr>
              <w:widowControl/>
              <w:jc w:val="both"/>
              <w:rPr>
                <w:rFonts w:ascii="Times New Roman" w:hAnsi="Times New Roman" w:cs="Times New Roman"/>
                <w:kern w:val="0"/>
                <w:szCs w:val="24"/>
              </w:rPr>
            </w:pPr>
            <w:r w:rsidRPr="00B24F87">
              <w:rPr>
                <w:rFonts w:ascii="標楷體" w:eastAsia="標楷體" w:hAnsi="標楷體" w:cs="Times New Roman" w:hint="eastAsia"/>
                <w:kern w:val="0"/>
                <w:szCs w:val="24"/>
              </w:rPr>
              <w:t>→這部分，</w:t>
            </w:r>
            <w:r>
              <w:rPr>
                <w:rFonts w:ascii="標楷體" w:eastAsia="標楷體" w:hAnsi="標楷體" w:cs="Times New Roman" w:hint="eastAsia"/>
                <w:kern w:val="0"/>
                <w:szCs w:val="24"/>
              </w:rPr>
              <w:t>為</w:t>
            </w:r>
            <w:r>
              <w:rPr>
                <w:rFonts w:ascii="標楷體" w:eastAsia="標楷體" w:hAnsi="標楷體" w:cs="Times New Roman"/>
                <w:kern w:val="0"/>
                <w:szCs w:val="24"/>
              </w:rPr>
              <w:t>何</w:t>
            </w:r>
            <w:r>
              <w:rPr>
                <w:rFonts w:ascii="標楷體" w:eastAsia="標楷體" w:hAnsi="標楷體" w:cs="Times New Roman" w:hint="eastAsia"/>
                <w:kern w:val="0"/>
                <w:szCs w:val="24"/>
              </w:rPr>
              <w:t>加深學生認識</w:t>
            </w:r>
            <w:r>
              <w:rPr>
                <w:rFonts w:ascii="標楷體" w:eastAsia="標楷體" w:hAnsi="標楷體" w:cs="Times New Roman"/>
                <w:kern w:val="0"/>
                <w:szCs w:val="24"/>
              </w:rPr>
              <w:t>遷都</w:t>
            </w:r>
            <w:r>
              <w:rPr>
                <w:rFonts w:ascii="標楷體" w:eastAsia="標楷體" w:hAnsi="標楷體" w:cs="Times New Roman" w:hint="eastAsia"/>
                <w:kern w:val="0"/>
                <w:szCs w:val="24"/>
              </w:rPr>
              <w:t>之</w:t>
            </w:r>
            <w:r>
              <w:rPr>
                <w:rFonts w:ascii="標楷體" w:eastAsia="標楷體" w:hAnsi="標楷體" w:cs="Times New Roman"/>
                <w:kern w:val="0"/>
                <w:szCs w:val="24"/>
              </w:rPr>
              <w:t>前，百官</w:t>
            </w:r>
            <w:r>
              <w:rPr>
                <w:rFonts w:ascii="標楷體" w:eastAsia="標楷體" w:hAnsi="標楷體" w:cs="Times New Roman" w:hint="eastAsia"/>
                <w:kern w:val="0"/>
                <w:szCs w:val="24"/>
              </w:rPr>
              <w:t>不</w:t>
            </w:r>
            <w:r>
              <w:rPr>
                <w:rFonts w:ascii="標楷體" w:eastAsia="標楷體" w:hAnsi="標楷體" w:cs="Times New Roman"/>
                <w:kern w:val="0"/>
                <w:szCs w:val="24"/>
              </w:rPr>
              <w:t>知</w:t>
            </w:r>
            <w:r>
              <w:rPr>
                <w:rFonts w:ascii="標楷體" w:eastAsia="標楷體" w:hAnsi="標楷體" w:cs="Times New Roman" w:hint="eastAsia"/>
                <w:kern w:val="0"/>
                <w:szCs w:val="24"/>
              </w:rPr>
              <w:t>情</w:t>
            </w:r>
            <w:r>
              <w:rPr>
                <w:rFonts w:ascii="標楷體" w:eastAsia="標楷體" w:hAnsi="標楷體" w:cs="Times New Roman"/>
                <w:kern w:val="0"/>
                <w:szCs w:val="24"/>
              </w:rPr>
              <w:t>，是被迫遷徙。教</w:t>
            </w:r>
            <w:r>
              <w:rPr>
                <w:rFonts w:ascii="標楷體" w:eastAsia="標楷體" w:hAnsi="標楷體" w:cs="Times New Roman" w:hint="eastAsia"/>
                <w:kern w:val="0"/>
                <w:szCs w:val="24"/>
              </w:rPr>
              <w:t>師</w:t>
            </w:r>
            <w:r>
              <w:rPr>
                <w:rFonts w:ascii="標楷體" w:eastAsia="標楷體" w:hAnsi="標楷體" w:cs="Times New Roman"/>
                <w:kern w:val="0"/>
                <w:szCs w:val="24"/>
              </w:rPr>
              <w:t>先向學</w:t>
            </w:r>
            <w:r>
              <w:rPr>
                <w:rFonts w:ascii="標楷體" w:eastAsia="標楷體" w:hAnsi="標楷體" w:cs="Times New Roman" w:hint="eastAsia"/>
                <w:kern w:val="0"/>
                <w:szCs w:val="24"/>
              </w:rPr>
              <w:t>生</w:t>
            </w:r>
            <w:r>
              <w:rPr>
                <w:rFonts w:ascii="標楷體" w:eastAsia="標楷體" w:hAnsi="標楷體" w:cs="Times New Roman"/>
                <w:kern w:val="0"/>
                <w:szCs w:val="24"/>
              </w:rPr>
              <w:t>提問：遷</w:t>
            </w:r>
            <w:r>
              <w:rPr>
                <w:rFonts w:ascii="標楷體" w:eastAsia="標楷體" w:hAnsi="標楷體" w:cs="Times New Roman" w:hint="eastAsia"/>
                <w:kern w:val="0"/>
                <w:szCs w:val="24"/>
              </w:rPr>
              <w:t>都</w:t>
            </w:r>
            <w:r>
              <w:rPr>
                <w:rFonts w:ascii="標楷體" w:eastAsia="標楷體" w:hAnsi="標楷體" w:cs="Times New Roman"/>
                <w:kern w:val="0"/>
                <w:szCs w:val="24"/>
              </w:rPr>
              <w:t>是否為國家大事？百</w:t>
            </w:r>
            <w:r>
              <w:rPr>
                <w:rFonts w:ascii="標楷體" w:eastAsia="標楷體" w:hAnsi="標楷體" w:cs="Times New Roman" w:hint="eastAsia"/>
                <w:kern w:val="0"/>
                <w:szCs w:val="24"/>
              </w:rPr>
              <w:t>官</w:t>
            </w:r>
            <w:r>
              <w:rPr>
                <w:rFonts w:ascii="標楷體" w:eastAsia="標楷體" w:hAnsi="標楷體" w:cs="Times New Roman"/>
                <w:kern w:val="0"/>
                <w:szCs w:val="24"/>
              </w:rPr>
              <w:t>事先</w:t>
            </w:r>
            <w:r>
              <w:rPr>
                <w:rFonts w:ascii="標楷體" w:eastAsia="標楷體" w:hAnsi="標楷體" w:cs="Times New Roman" w:hint="eastAsia"/>
                <w:kern w:val="0"/>
                <w:szCs w:val="24"/>
              </w:rPr>
              <w:t>是</w:t>
            </w:r>
            <w:r>
              <w:rPr>
                <w:rFonts w:ascii="標楷體" w:eastAsia="標楷體" w:hAnsi="標楷體" w:cs="Times New Roman"/>
                <w:kern w:val="0"/>
                <w:szCs w:val="24"/>
              </w:rPr>
              <w:t>否得準備家當？</w:t>
            </w:r>
            <w:r>
              <w:rPr>
                <w:rFonts w:ascii="標楷體" w:eastAsia="標楷體" w:hAnsi="標楷體" w:cs="Times New Roman" w:hint="eastAsia"/>
                <w:kern w:val="0"/>
                <w:szCs w:val="24"/>
              </w:rPr>
              <w:t>最</w:t>
            </w:r>
            <w:r>
              <w:rPr>
                <w:rFonts w:ascii="標楷體" w:eastAsia="標楷體" w:hAnsi="標楷體" w:cs="Times New Roman"/>
                <w:kern w:val="0"/>
                <w:szCs w:val="24"/>
              </w:rPr>
              <w:t>後再指出，</w:t>
            </w:r>
            <w:r>
              <w:rPr>
                <w:rFonts w:ascii="標楷體" w:eastAsia="標楷體" w:hAnsi="標楷體" w:cs="Times New Roman" w:hint="eastAsia"/>
                <w:kern w:val="0"/>
                <w:szCs w:val="24"/>
              </w:rPr>
              <w:t>多</w:t>
            </w:r>
            <w:r>
              <w:rPr>
                <w:rFonts w:ascii="標楷體" w:eastAsia="標楷體" w:hAnsi="標楷體" w:cs="Times New Roman"/>
                <w:kern w:val="0"/>
                <w:szCs w:val="24"/>
              </w:rPr>
              <w:t>數</w:t>
            </w:r>
            <w:r>
              <w:rPr>
                <w:rFonts w:ascii="標楷體" w:eastAsia="標楷體" w:hAnsi="標楷體" w:cs="Times New Roman" w:hint="eastAsia"/>
                <w:kern w:val="0"/>
                <w:szCs w:val="24"/>
              </w:rPr>
              <w:t>官</w:t>
            </w:r>
            <w:r>
              <w:rPr>
                <w:rFonts w:ascii="標楷體" w:eastAsia="標楷體" w:hAnsi="標楷體" w:cs="Times New Roman"/>
                <w:kern w:val="0"/>
                <w:szCs w:val="24"/>
              </w:rPr>
              <w:t>員最初並不知情，到</w:t>
            </w:r>
            <w:r>
              <w:rPr>
                <w:rFonts w:ascii="標楷體" w:eastAsia="標楷體" w:hAnsi="標楷體" w:cs="Times New Roman" w:hint="eastAsia"/>
                <w:kern w:val="0"/>
                <w:szCs w:val="24"/>
              </w:rPr>
              <w:t>了</w:t>
            </w:r>
            <w:r>
              <w:rPr>
                <w:rFonts w:ascii="標楷體" w:eastAsia="標楷體" w:hAnsi="標楷體" w:cs="Times New Roman"/>
                <w:kern w:val="0"/>
                <w:szCs w:val="24"/>
              </w:rPr>
              <w:t>洛陽，才知道魏孝文帝</w:t>
            </w:r>
            <w:r>
              <w:rPr>
                <w:rFonts w:ascii="標楷體" w:eastAsia="標楷體" w:hAnsi="標楷體" w:cs="Times New Roman" w:hint="eastAsia"/>
                <w:kern w:val="0"/>
                <w:szCs w:val="24"/>
              </w:rPr>
              <w:t>要</w:t>
            </w:r>
            <w:r>
              <w:rPr>
                <w:rFonts w:ascii="標楷體" w:eastAsia="標楷體" w:hAnsi="標楷體" w:cs="Times New Roman"/>
                <w:kern w:val="0"/>
                <w:szCs w:val="24"/>
              </w:rPr>
              <w:t>遷都。</w:t>
            </w:r>
          </w:p>
          <w:p w:rsidR="00D267F9"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二、思考當時北魏的貴族大臣，習慣於平城的生活環境，有不少人不願遷都，太子即是一例。後來密謀結合他人回到平城叛亂，造成家庭悲劇。</w:t>
            </w:r>
          </w:p>
          <w:p w:rsidR="00D267F9" w:rsidRPr="0049579B" w:rsidRDefault="00D267F9" w:rsidP="00D267F9">
            <w:pPr>
              <w:widowControl/>
              <w:jc w:val="both"/>
              <w:rPr>
                <w:rFonts w:ascii="Times New Roman" w:hAnsi="Times New Roman" w:cs="Times New Roman"/>
                <w:kern w:val="0"/>
                <w:szCs w:val="24"/>
              </w:rPr>
            </w:pPr>
            <w:r w:rsidRPr="00B24F87">
              <w:rPr>
                <w:rFonts w:ascii="標楷體" w:eastAsia="標楷體" w:hAnsi="標楷體" w:cs="Times New Roman" w:hint="eastAsia"/>
                <w:kern w:val="0"/>
                <w:szCs w:val="24"/>
              </w:rPr>
              <w:t>→</w:t>
            </w:r>
            <w:r>
              <w:rPr>
                <w:rFonts w:ascii="標楷體" w:eastAsia="標楷體" w:hAnsi="標楷體" w:cs="Times New Roman" w:hint="eastAsia"/>
                <w:kern w:val="0"/>
                <w:szCs w:val="24"/>
              </w:rPr>
              <w:t>這部分結合學生現實生活經驗，教師先向學生提問：環境與氣候的改變，可能對個人生活造成何種影響？請學生舉自己的例子討論。再切入此一主題，以加深學生的印象。</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三、魏孝文帝執意南遷洛陽，還有文化上的原因：</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w:t>
            </w:r>
            <w:r w:rsidRPr="0049579B">
              <w:rPr>
                <w:rFonts w:ascii="Times New Roman" w:hAnsi="Times New Roman" w:cs="Times New Roman"/>
                <w:kern w:val="0"/>
                <w:szCs w:val="24"/>
              </w:rPr>
              <w:t>1</w:t>
            </w:r>
            <w:r w:rsidRPr="0049579B">
              <w:rPr>
                <w:rFonts w:ascii="Times New Roman" w:hAnsi="Times New Roman" w:cs="Times New Roman"/>
                <w:kern w:val="0"/>
                <w:szCs w:val="24"/>
              </w:rPr>
              <w:t>）離開平城保守的政治氛圍，以利進一步推動漢化措施</w:t>
            </w:r>
            <w:r w:rsidRPr="0049579B">
              <w:rPr>
                <w:rFonts w:ascii="Times New Roman" w:hAnsi="Times New Roman" w:cs="Times New Roman"/>
                <w:kern w:val="0"/>
                <w:szCs w:val="24"/>
              </w:rPr>
              <w:t xml:space="preserve"> </w:t>
            </w:r>
            <w:r w:rsidRPr="0049579B">
              <w:rPr>
                <w:rFonts w:ascii="Times New Roman" w:hAnsi="Times New Roman" w:cs="Times New Roman"/>
                <w:kern w:val="0"/>
                <w:szCs w:val="24"/>
              </w:rPr>
              <w:t>。</w:t>
            </w:r>
          </w:p>
          <w:p w:rsidR="00D267F9"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w:t>
            </w:r>
            <w:r w:rsidRPr="0049579B">
              <w:rPr>
                <w:rFonts w:ascii="Times New Roman" w:hAnsi="Times New Roman" w:cs="Times New Roman"/>
                <w:kern w:val="0"/>
                <w:szCs w:val="24"/>
              </w:rPr>
              <w:t>2</w:t>
            </w:r>
            <w:r w:rsidRPr="0049579B">
              <w:rPr>
                <w:rFonts w:ascii="Times New Roman" w:hAnsi="Times New Roman" w:cs="Times New Roman"/>
                <w:kern w:val="0"/>
                <w:szCs w:val="24"/>
              </w:rPr>
              <w:t>）洛陽是中原王朝的古都，一直</w:t>
            </w:r>
            <w:proofErr w:type="gramStart"/>
            <w:r w:rsidRPr="0049579B">
              <w:rPr>
                <w:rFonts w:ascii="Times New Roman" w:hAnsi="Times New Roman" w:cs="Times New Roman"/>
                <w:kern w:val="0"/>
                <w:szCs w:val="24"/>
              </w:rPr>
              <w:t>是漢魏以降</w:t>
            </w:r>
            <w:proofErr w:type="gramEnd"/>
            <w:r w:rsidRPr="0049579B">
              <w:rPr>
                <w:rFonts w:ascii="Times New Roman" w:hAnsi="Times New Roman" w:cs="Times New Roman"/>
                <w:kern w:val="0"/>
                <w:szCs w:val="24"/>
              </w:rPr>
              <w:t>政治和文化的中心，方便北魏政權進一步接受漢化，</w:t>
            </w:r>
            <w:proofErr w:type="gramStart"/>
            <w:r w:rsidRPr="0049579B">
              <w:rPr>
                <w:rFonts w:ascii="Times New Roman" w:hAnsi="Times New Roman" w:cs="Times New Roman"/>
                <w:kern w:val="0"/>
                <w:szCs w:val="24"/>
              </w:rPr>
              <w:t>入居此都</w:t>
            </w:r>
            <w:proofErr w:type="gramEnd"/>
            <w:r w:rsidRPr="0049579B">
              <w:rPr>
                <w:rFonts w:ascii="Times New Roman" w:hAnsi="Times New Roman" w:cs="Times New Roman"/>
                <w:kern w:val="0"/>
                <w:szCs w:val="24"/>
              </w:rPr>
              <w:t>，亦能宣示北魏政權的正統性。</w:t>
            </w:r>
          </w:p>
          <w:p w:rsidR="00D267F9" w:rsidRPr="00C77E52" w:rsidRDefault="00D267F9" w:rsidP="00D267F9">
            <w:pPr>
              <w:widowControl/>
              <w:jc w:val="both"/>
              <w:rPr>
                <w:rFonts w:ascii="Times New Roman" w:hAnsi="Times New Roman" w:cs="Times New Roman"/>
                <w:kern w:val="0"/>
                <w:szCs w:val="24"/>
              </w:rPr>
            </w:pPr>
            <w:r w:rsidRPr="00B24F87">
              <w:rPr>
                <w:rFonts w:ascii="標楷體" w:eastAsia="標楷體" w:hAnsi="標楷體" w:cs="Times New Roman" w:hint="eastAsia"/>
                <w:kern w:val="0"/>
                <w:szCs w:val="24"/>
              </w:rPr>
              <w:t>→</w:t>
            </w:r>
            <w:r>
              <w:rPr>
                <w:rFonts w:ascii="標楷體" w:eastAsia="標楷體" w:hAnsi="標楷體" w:cs="Times New Roman" w:hint="eastAsia"/>
                <w:kern w:val="0"/>
                <w:szCs w:val="24"/>
              </w:rPr>
              <w:t>教師先問學生：洛陽是那些在此之前的政權的首都？以利復習前此所學的歷史知識。</w:t>
            </w:r>
          </w:p>
          <w:p w:rsidR="00D267F9" w:rsidRDefault="00D267F9" w:rsidP="00D267F9">
            <w:pPr>
              <w:widowControl/>
              <w:jc w:val="both"/>
              <w:rPr>
                <w:rFonts w:ascii="Times New Roman" w:hAnsi="Times New Roman" w:cs="Times New Roman"/>
                <w:kern w:val="0"/>
                <w:szCs w:val="24"/>
              </w:rPr>
            </w:pPr>
            <w:r>
              <w:rPr>
                <w:rFonts w:ascii="Times New Roman" w:hAnsi="Times New Roman" w:cs="Times New Roman" w:hint="eastAsia"/>
                <w:kern w:val="0"/>
                <w:szCs w:val="24"/>
                <w:lang w:eastAsia="zh-HK"/>
              </w:rPr>
              <w:t>四</w:t>
            </w:r>
            <w:r w:rsidRPr="0049579B">
              <w:rPr>
                <w:rFonts w:ascii="Times New Roman" w:hAnsi="Times New Roman" w:cs="Times New Roman"/>
                <w:kern w:val="0"/>
                <w:szCs w:val="24"/>
              </w:rPr>
              <w:t>、講述北魏孝文帝遷都洛陽，進一步推動各項漢化措施的具體內容。</w:t>
            </w:r>
          </w:p>
          <w:p w:rsidR="00D267F9" w:rsidRDefault="00D267F9" w:rsidP="00D267F9">
            <w:pPr>
              <w:widowControl/>
              <w:jc w:val="both"/>
              <w:rPr>
                <w:rFonts w:ascii="標楷體" w:eastAsia="標楷體" w:hAnsi="標楷體" w:cs="Times New Roman"/>
                <w:kern w:val="0"/>
                <w:szCs w:val="24"/>
              </w:rPr>
            </w:pPr>
            <w:r w:rsidRPr="002950CC">
              <w:rPr>
                <w:rFonts w:ascii="標楷體" w:eastAsia="標楷體" w:hAnsi="標楷體" w:cs="Times New Roman" w:hint="eastAsia"/>
                <w:kern w:val="0"/>
                <w:szCs w:val="24"/>
              </w:rPr>
              <w:t>→</w:t>
            </w:r>
            <w:r>
              <w:rPr>
                <w:rFonts w:ascii="標楷體" w:eastAsia="標楷體" w:hAnsi="標楷體" w:cs="Times New Roman" w:hint="eastAsia"/>
                <w:kern w:val="0"/>
                <w:szCs w:val="24"/>
              </w:rPr>
              <w:t>講授具體漢化措施內容後，教師最後向學生提問：對拓跋鮮卑本身而言，這些漢化措施意</w:t>
            </w:r>
            <w:proofErr w:type="gramStart"/>
            <w:r>
              <w:rPr>
                <w:rFonts w:ascii="標楷體" w:eastAsia="標楷體" w:hAnsi="標楷體" w:cs="Times New Roman" w:hint="eastAsia"/>
                <w:kern w:val="0"/>
                <w:szCs w:val="24"/>
              </w:rPr>
              <w:t>謂著</w:t>
            </w:r>
            <w:proofErr w:type="gramEnd"/>
            <w:r>
              <w:rPr>
                <w:rFonts w:ascii="標楷體" w:eastAsia="標楷體" w:hAnsi="標楷體" w:cs="Times New Roman" w:hint="eastAsia"/>
                <w:kern w:val="0"/>
                <w:szCs w:val="24"/>
              </w:rPr>
              <w:t>什麼？以引導學生從拓跋鮮卑本族立場，思考漢化措施的意義。</w:t>
            </w:r>
          </w:p>
          <w:p w:rsidR="00D267F9" w:rsidRPr="002950CC" w:rsidRDefault="00D267F9" w:rsidP="00D267F9">
            <w:pPr>
              <w:widowControl/>
              <w:jc w:val="both"/>
              <w:rPr>
                <w:rFonts w:ascii="標楷體" w:eastAsia="標楷體" w:hAnsi="標楷體" w:cs="Times New Roman"/>
                <w:kern w:val="0"/>
                <w:szCs w:val="24"/>
              </w:rPr>
            </w:pPr>
            <w:r w:rsidRPr="002950CC">
              <w:rPr>
                <w:rFonts w:ascii="標楷體" w:eastAsia="標楷體" w:hAnsi="標楷體" w:cs="Times New Roman" w:hint="eastAsia"/>
                <w:kern w:val="0"/>
                <w:szCs w:val="24"/>
              </w:rPr>
              <w:t>→</w:t>
            </w:r>
            <w:r>
              <w:rPr>
                <w:rFonts w:ascii="標楷體" w:eastAsia="標楷體" w:hAnsi="標楷體" w:cs="Times New Roman" w:hint="eastAsia"/>
                <w:kern w:val="0"/>
                <w:szCs w:val="24"/>
              </w:rPr>
              <w:t>教師在提問後，也可以結合「本土語言教學」的理念，或者「賽德克巴萊」這部分講述的賽德族（本被歸類為泰雅族），引導學生進一步思考族群文化延續的議題，</w:t>
            </w:r>
            <w:r>
              <w:rPr>
                <w:rFonts w:ascii="標楷體" w:eastAsia="標楷體" w:hAnsi="標楷體" w:cs="Times New Roman" w:hint="eastAsia"/>
                <w:kern w:val="0"/>
                <w:szCs w:val="24"/>
              </w:rPr>
              <w:lastRenderedPageBreak/>
              <w:t>以為講述「北魏孝文帝漢化的影響」的準備，</w:t>
            </w:r>
          </w:p>
          <w:p w:rsidR="00D267F9" w:rsidRPr="0049579B" w:rsidRDefault="00D267F9" w:rsidP="00D267F9">
            <w:pPr>
              <w:widowControl/>
              <w:jc w:val="both"/>
              <w:rPr>
                <w:rFonts w:ascii="Times New Roman" w:hAnsi="Times New Roman" w:cs="Times New Roman"/>
                <w:kern w:val="0"/>
                <w:szCs w:val="24"/>
              </w:rPr>
            </w:pPr>
            <w:r>
              <w:rPr>
                <w:rFonts w:ascii="Times New Roman" w:hAnsi="Times New Roman" w:cs="Times New Roman" w:hint="eastAsia"/>
                <w:kern w:val="0"/>
                <w:szCs w:val="24"/>
                <w:lang w:eastAsia="zh-HK"/>
              </w:rPr>
              <w:t>五</w:t>
            </w:r>
            <w:r w:rsidRPr="0049579B">
              <w:rPr>
                <w:rFonts w:ascii="Times New Roman" w:hAnsi="Times New Roman" w:cs="Times New Roman"/>
                <w:kern w:val="0"/>
                <w:szCs w:val="24"/>
              </w:rPr>
              <w:t>、在這部分課程結束前，教師向學</w:t>
            </w:r>
            <w:r>
              <w:rPr>
                <w:rFonts w:ascii="Times New Roman" w:hAnsi="Times New Roman" w:cs="Times New Roman" w:hint="eastAsia"/>
                <w:kern w:val="0"/>
                <w:szCs w:val="24"/>
              </w:rPr>
              <w:t>生</w:t>
            </w:r>
            <w:r w:rsidRPr="0049579B">
              <w:rPr>
                <w:rFonts w:ascii="Times New Roman" w:hAnsi="Times New Roman" w:cs="Times New Roman"/>
                <w:kern w:val="0"/>
                <w:szCs w:val="24"/>
              </w:rPr>
              <w:t>強調，這是北魏孝文帝個人意志主導的漢化運動。</w:t>
            </w:r>
          </w:p>
          <w:p w:rsidR="00D267F9" w:rsidRPr="0049579B" w:rsidRDefault="00D267F9" w:rsidP="00D267F9">
            <w:pPr>
              <w:widowControl/>
              <w:jc w:val="both"/>
              <w:rPr>
                <w:rFonts w:ascii="Times New Roman" w:eastAsia="微軟正黑體" w:hAnsi="Times New Roman" w:cs="Times New Roman"/>
                <w:kern w:val="0"/>
                <w:szCs w:val="24"/>
              </w:rPr>
            </w:pPr>
            <w:r w:rsidRPr="0049579B">
              <w:rPr>
                <w:rFonts w:ascii="Times New Roman" w:eastAsia="微軟正黑體" w:hAnsi="Times New Roman" w:cs="Times New Roman"/>
                <w:kern w:val="0"/>
                <w:szCs w:val="24"/>
              </w:rPr>
              <w:t>北魏孝文帝漢化的影響（歷史老師）</w:t>
            </w:r>
          </w:p>
          <w:p w:rsidR="00D267F9" w:rsidRPr="0049579B" w:rsidRDefault="00D267F9" w:rsidP="00D267F9">
            <w:pPr>
              <w:widowControl/>
              <w:ind w:firstLineChars="200" w:firstLine="480"/>
              <w:jc w:val="both"/>
              <w:rPr>
                <w:rFonts w:ascii="Times New Roman" w:hAnsi="Times New Roman" w:cs="Times New Roman"/>
                <w:b/>
                <w:kern w:val="0"/>
                <w:szCs w:val="24"/>
              </w:rPr>
            </w:pPr>
            <w:r w:rsidRPr="0049579B">
              <w:rPr>
                <w:rFonts w:ascii="Times New Roman" w:hAnsi="Times New Roman" w:cs="Times New Roman"/>
                <w:b/>
                <w:kern w:val="0"/>
                <w:szCs w:val="24"/>
              </w:rPr>
              <w:t>教授要點說明：</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一、講述北魏孝文帝南遷洛陽，推行漢化政策後，居住在洛陽的漢人、</w:t>
            </w:r>
            <w:proofErr w:type="gramStart"/>
            <w:r w:rsidRPr="0049579B">
              <w:rPr>
                <w:rFonts w:ascii="Times New Roman" w:hAnsi="Times New Roman" w:cs="Times New Roman"/>
                <w:kern w:val="0"/>
                <w:szCs w:val="24"/>
              </w:rPr>
              <w:t>胡人逐漸</w:t>
            </w:r>
            <w:proofErr w:type="gramEnd"/>
            <w:r w:rsidRPr="0049579B">
              <w:rPr>
                <w:rFonts w:ascii="Times New Roman" w:hAnsi="Times New Roman" w:cs="Times New Roman"/>
                <w:kern w:val="0"/>
                <w:szCs w:val="24"/>
              </w:rPr>
              <w:t>融為一體。這是正面的影響。</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二、引導學</w:t>
            </w:r>
            <w:r>
              <w:rPr>
                <w:rFonts w:ascii="Times New Roman" w:hAnsi="Times New Roman" w:cs="Times New Roman" w:hint="eastAsia"/>
                <w:kern w:val="0"/>
                <w:szCs w:val="24"/>
              </w:rPr>
              <w:t>生</w:t>
            </w:r>
            <w:r w:rsidRPr="0049579B">
              <w:rPr>
                <w:rFonts w:ascii="Times New Roman" w:hAnsi="Times New Roman" w:cs="Times New Roman"/>
                <w:kern w:val="0"/>
                <w:szCs w:val="24"/>
              </w:rPr>
              <w:t>思考，從鮮卑人本身的角度而言，各項漢化措施，也意</w:t>
            </w:r>
            <w:proofErr w:type="gramStart"/>
            <w:r w:rsidRPr="0049579B">
              <w:rPr>
                <w:rFonts w:ascii="Times New Roman" w:hAnsi="Times New Roman" w:cs="Times New Roman"/>
                <w:kern w:val="0"/>
                <w:szCs w:val="24"/>
              </w:rPr>
              <w:t>謂著</w:t>
            </w:r>
            <w:proofErr w:type="gramEnd"/>
            <w:r w:rsidRPr="0049579B">
              <w:rPr>
                <w:rFonts w:ascii="Times New Roman" w:hAnsi="Times New Roman" w:cs="Times New Roman"/>
                <w:kern w:val="0"/>
                <w:szCs w:val="24"/>
              </w:rPr>
              <w:t>消滅自己本族的語言、服飾與風俗。</w:t>
            </w:r>
          </w:p>
          <w:p w:rsidR="00D267F9"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三、講述北魏孝文帝的漢化政策，遭部分鮮卑人的反對，</w:t>
            </w:r>
            <w:r>
              <w:rPr>
                <w:rFonts w:ascii="Times New Roman" w:hAnsi="Times New Roman" w:cs="Times New Roman" w:hint="eastAsia"/>
                <w:kern w:val="0"/>
                <w:szCs w:val="24"/>
              </w:rPr>
              <w:t>且</w:t>
            </w:r>
            <w:r w:rsidRPr="0049579B">
              <w:rPr>
                <w:rFonts w:ascii="Times New Roman" w:hAnsi="Times New Roman" w:cs="Times New Roman"/>
                <w:kern w:val="0"/>
                <w:szCs w:val="24"/>
              </w:rPr>
              <w:t>似乎只在洛陽一地推廣。例如改姓氏，留在北方的鮮卑人，並未改為漢姓。</w:t>
            </w:r>
          </w:p>
          <w:p w:rsidR="00D267F9" w:rsidRPr="00361C5A" w:rsidRDefault="00D267F9" w:rsidP="00D267F9">
            <w:pPr>
              <w:widowControl/>
              <w:jc w:val="both"/>
              <w:rPr>
                <w:rFonts w:ascii="標楷體" w:eastAsia="標楷體" w:hAnsi="標楷體" w:cs="Times New Roman"/>
                <w:kern w:val="0"/>
                <w:szCs w:val="24"/>
              </w:rPr>
            </w:pPr>
            <w:r w:rsidRPr="00361C5A">
              <w:rPr>
                <w:rFonts w:ascii="標楷體" w:eastAsia="標楷體" w:hAnsi="標楷體" w:cs="Times New Roman" w:hint="eastAsia"/>
                <w:kern w:val="0"/>
                <w:szCs w:val="24"/>
              </w:rPr>
              <w:t>→這部分</w:t>
            </w:r>
            <w:r>
              <w:rPr>
                <w:rFonts w:ascii="標楷體" w:eastAsia="標楷體" w:hAnsi="標楷體" w:cs="Times New Roman" w:hint="eastAsia"/>
                <w:kern w:val="0"/>
                <w:szCs w:val="24"/>
              </w:rPr>
              <w:t>的教學，利用課本改姓氏的表格，說明漢化的措施，再舉一些未遷都洛陽、留在北方，並未改姓的例子。</w:t>
            </w:r>
            <w:proofErr w:type="gramStart"/>
            <w:r>
              <w:rPr>
                <w:rFonts w:ascii="標楷體" w:eastAsia="標楷體" w:hAnsi="標楷體" w:cs="Times New Roman" w:hint="eastAsia"/>
                <w:kern w:val="0"/>
                <w:szCs w:val="24"/>
              </w:rPr>
              <w:t>（</w:t>
            </w:r>
            <w:proofErr w:type="gramEnd"/>
            <w:r>
              <w:rPr>
                <w:rFonts w:ascii="標楷體" w:eastAsia="標楷體" w:hAnsi="標楷體" w:cs="Times New Roman" w:hint="eastAsia"/>
                <w:kern w:val="0"/>
                <w:szCs w:val="24"/>
              </w:rPr>
              <w:t>如宇文泰、獨孤信、爾朱榮等許多人，羽維持複姓。）</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四、南遷洛陽、實施漢化，造成帝國的分裂：洛陽的</w:t>
            </w:r>
          </w:p>
          <w:p w:rsidR="00D267F9"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王公貴胄和高門大族的生活優裕奢侈，反觀「六鎮」（最初是北魏初為了拱衛首都平城，防患北方民族柔然的威脅，在平城北方設立其中六個重要的軍事據點）仍保存原有的胡人之風習，且受到不平等的待遇，生活不好，地位</w:t>
            </w:r>
            <w:r>
              <w:rPr>
                <w:rFonts w:ascii="Times New Roman" w:hAnsi="Times New Roman" w:cs="Times New Roman"/>
                <w:kern w:val="0"/>
                <w:szCs w:val="24"/>
              </w:rPr>
              <w:t>大</w:t>
            </w:r>
            <w:r>
              <w:rPr>
                <w:rFonts w:ascii="Times New Roman" w:hAnsi="Times New Roman" w:cs="Times New Roman" w:hint="eastAsia"/>
                <w:kern w:val="0"/>
                <w:szCs w:val="24"/>
              </w:rPr>
              <w:t>幅</w:t>
            </w:r>
            <w:r w:rsidRPr="0049579B">
              <w:rPr>
                <w:rFonts w:ascii="Times New Roman" w:hAnsi="Times New Roman" w:cs="Times New Roman"/>
                <w:kern w:val="0"/>
                <w:szCs w:val="24"/>
              </w:rPr>
              <w:t>低落，最後導致帝國一分為二，也導致了北魏的分裂。</w:t>
            </w:r>
          </w:p>
          <w:p w:rsidR="00D267F9" w:rsidRPr="00361C5A" w:rsidRDefault="00D267F9" w:rsidP="00D267F9">
            <w:pPr>
              <w:widowControl/>
              <w:jc w:val="both"/>
              <w:rPr>
                <w:rFonts w:ascii="標楷體" w:eastAsia="標楷體" w:hAnsi="標楷體" w:cs="Times New Roman"/>
                <w:kern w:val="0"/>
                <w:szCs w:val="24"/>
              </w:rPr>
            </w:pPr>
            <w:r w:rsidRPr="00361C5A">
              <w:rPr>
                <w:rFonts w:ascii="標楷體" w:eastAsia="標楷體" w:hAnsi="標楷體" w:cs="Times New Roman" w:hint="eastAsia"/>
                <w:kern w:val="0"/>
                <w:szCs w:val="24"/>
              </w:rPr>
              <w:t>→這部分</w:t>
            </w:r>
            <w:r>
              <w:rPr>
                <w:rFonts w:ascii="標楷體" w:eastAsia="標楷體" w:hAnsi="標楷體" w:cs="Times New Roman" w:hint="eastAsia"/>
                <w:kern w:val="0"/>
                <w:szCs w:val="24"/>
              </w:rPr>
              <w:t>的教學，先講述北魏的滅亡，始於「六鎮之亂」。教師向同學提問：作為鎮守北方邊境的「六鎮」何以揭開北魏滅亡的序幕。其次，再敘述六鎮生活不好，軍將地位大幅低落，與洛陽的</w:t>
            </w:r>
            <w:r w:rsidRPr="0081009B">
              <w:rPr>
                <w:rFonts w:ascii="標楷體" w:eastAsia="標楷體" w:hAnsi="標楷體" w:cs="Times New Roman" w:hint="eastAsia"/>
                <w:kern w:val="0"/>
                <w:szCs w:val="24"/>
              </w:rPr>
              <w:t>王公貴胄</w:t>
            </w:r>
            <w:r>
              <w:rPr>
                <w:rFonts w:ascii="標楷體" w:eastAsia="標楷體" w:hAnsi="標楷體" w:cs="Times New Roman" w:hint="eastAsia"/>
                <w:kern w:val="0"/>
                <w:szCs w:val="24"/>
              </w:rPr>
              <w:t>，形成強烈的對比。</w:t>
            </w:r>
          </w:p>
          <w:p w:rsidR="00D267F9"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五、教師教完這部分的內容</w:t>
            </w:r>
            <w:r>
              <w:rPr>
                <w:rFonts w:ascii="Times New Roman" w:hAnsi="Times New Roman" w:cs="Times New Roman"/>
                <w:kern w:val="0"/>
                <w:szCs w:val="24"/>
              </w:rPr>
              <w:t>，</w:t>
            </w:r>
            <w:r w:rsidRPr="0049579B">
              <w:rPr>
                <w:rFonts w:ascii="Times New Roman" w:hAnsi="Times New Roman" w:cs="Times New Roman"/>
                <w:kern w:val="0"/>
                <w:szCs w:val="24"/>
              </w:rPr>
              <w:t>向學</w:t>
            </w:r>
            <w:r>
              <w:rPr>
                <w:rFonts w:ascii="Times New Roman" w:hAnsi="Times New Roman" w:cs="Times New Roman" w:hint="eastAsia"/>
                <w:kern w:val="0"/>
                <w:szCs w:val="24"/>
              </w:rPr>
              <w:t>生</w:t>
            </w:r>
            <w:r w:rsidRPr="0049579B">
              <w:rPr>
                <w:rFonts w:ascii="Times New Roman" w:hAnsi="Times New Roman" w:cs="Times New Roman"/>
                <w:kern w:val="0"/>
                <w:szCs w:val="24"/>
              </w:rPr>
              <w:t>提問：「你們覺得魏孝文帝的漢化措施是好或是不好？」並為最後的辯論活動埋下伏筆。</w:t>
            </w:r>
          </w:p>
          <w:p w:rsidR="00D267F9" w:rsidRPr="0049579B" w:rsidRDefault="00D267F9" w:rsidP="00D267F9">
            <w:pPr>
              <w:widowControl/>
              <w:jc w:val="both"/>
              <w:rPr>
                <w:rFonts w:ascii="Times New Roman" w:eastAsia="微軟正黑體" w:hAnsi="Times New Roman" w:cs="Times New Roman"/>
                <w:kern w:val="0"/>
                <w:szCs w:val="24"/>
              </w:rPr>
            </w:pPr>
            <w:r w:rsidRPr="0049579B">
              <w:rPr>
                <w:rFonts w:ascii="Times New Roman" w:eastAsia="微軟正黑體" w:hAnsi="Times New Roman" w:cs="Times New Roman"/>
                <w:kern w:val="0"/>
                <w:szCs w:val="24"/>
              </w:rPr>
              <w:t>總結</w:t>
            </w:r>
          </w:p>
          <w:p w:rsidR="00D267F9" w:rsidRDefault="00D267F9" w:rsidP="00D267F9">
            <w:pPr>
              <w:widowControl/>
              <w:ind w:firstLineChars="200" w:firstLine="480"/>
              <w:jc w:val="both"/>
              <w:rPr>
                <w:rFonts w:ascii="Times New Roman" w:hAnsi="Times New Roman" w:cs="Times New Roman"/>
                <w:kern w:val="0"/>
                <w:szCs w:val="24"/>
              </w:rPr>
            </w:pPr>
            <w:r w:rsidRPr="0049579B">
              <w:rPr>
                <w:rFonts w:ascii="Times New Roman" w:hAnsi="Times New Roman" w:cs="Times New Roman"/>
                <w:kern w:val="0"/>
                <w:szCs w:val="24"/>
              </w:rPr>
              <w:t>教師在「總結」時，再度提醒學</w:t>
            </w:r>
            <w:r>
              <w:rPr>
                <w:rFonts w:ascii="Times New Roman" w:hAnsi="Times New Roman" w:cs="Times New Roman" w:hint="eastAsia"/>
                <w:kern w:val="0"/>
                <w:szCs w:val="24"/>
              </w:rPr>
              <w:t>生</w:t>
            </w:r>
            <w:r w:rsidRPr="0049579B">
              <w:rPr>
                <w:rFonts w:ascii="Times New Roman" w:hAnsi="Times New Roman" w:cs="Times New Roman"/>
                <w:kern w:val="0"/>
                <w:szCs w:val="24"/>
              </w:rPr>
              <w:t>北魏孝文帝的漢化是一重大的國政，涉及北魏都城遷移、語言、通婚等移風易俗等重大改變。皇帝個人的意志，主導了這些漢化的舉措，卻也導致北魏的分裂，讓學</w:t>
            </w:r>
            <w:r>
              <w:rPr>
                <w:rFonts w:ascii="Times New Roman" w:hAnsi="Times New Roman" w:cs="Times New Roman" w:hint="eastAsia"/>
                <w:kern w:val="0"/>
                <w:szCs w:val="24"/>
              </w:rPr>
              <w:t>生</w:t>
            </w:r>
            <w:r w:rsidRPr="0049579B">
              <w:rPr>
                <w:rFonts w:ascii="Times New Roman" w:hAnsi="Times New Roman" w:cs="Times New Roman"/>
                <w:kern w:val="0"/>
                <w:szCs w:val="24"/>
              </w:rPr>
              <w:t>思考北魏漢化有利有弊。</w:t>
            </w:r>
          </w:p>
          <w:p w:rsidR="00D267F9" w:rsidRPr="0049579B" w:rsidRDefault="00D267F9" w:rsidP="00D267F9">
            <w:pPr>
              <w:widowControl/>
              <w:jc w:val="both"/>
              <w:rPr>
                <w:rFonts w:ascii="Times New Roman" w:hAnsi="Times New Roman" w:cs="Times New Roman"/>
                <w:kern w:val="0"/>
                <w:szCs w:val="24"/>
              </w:rPr>
            </w:pPr>
            <w:r w:rsidRPr="00361C5A">
              <w:rPr>
                <w:rFonts w:ascii="標楷體" w:eastAsia="標楷體" w:hAnsi="標楷體" w:cs="Times New Roman" w:hint="eastAsia"/>
                <w:kern w:val="0"/>
                <w:szCs w:val="24"/>
              </w:rPr>
              <w:lastRenderedPageBreak/>
              <w:t>→</w:t>
            </w:r>
            <w:r>
              <w:rPr>
                <w:rFonts w:ascii="標楷體" w:eastAsia="標楷體" w:hAnsi="標楷體" w:cs="Times New Roman" w:hint="eastAsia"/>
                <w:kern w:val="0"/>
                <w:szCs w:val="24"/>
              </w:rPr>
              <w:t>這部分的教學活動，建議教師從現實生活經驗出發，先向學生提問：現在有那些國家重大的政策？待學生發表意見後，再詢問學生：</w:t>
            </w:r>
            <w:r w:rsidRPr="0081009B">
              <w:rPr>
                <w:rFonts w:ascii="標楷體" w:eastAsia="標楷體" w:hAnsi="標楷體" w:cs="Times New Roman" w:hint="eastAsia"/>
                <w:kern w:val="0"/>
                <w:szCs w:val="24"/>
              </w:rPr>
              <w:t>北魏都城遷移、語言、通婚等移風易俗等改變</w:t>
            </w:r>
            <w:r>
              <w:rPr>
                <w:rFonts w:ascii="標楷體" w:eastAsia="標楷體" w:hAnsi="標楷體" w:cs="Times New Roman" w:hint="eastAsia"/>
                <w:kern w:val="0"/>
                <w:szCs w:val="24"/>
              </w:rPr>
              <w:t>，是否是當時國家大政方針的改變？引導學生連結北魏漢化的國家大政的知識與現實生活經驗。</w:t>
            </w:r>
          </w:p>
          <w:p w:rsidR="00D267F9" w:rsidRPr="00B1519D" w:rsidRDefault="00D267F9" w:rsidP="00D267F9">
            <w:pPr>
              <w:widowControl/>
              <w:jc w:val="right"/>
              <w:rPr>
                <w:rFonts w:ascii="標楷體" w:eastAsia="標楷體" w:hAnsi="標楷體" w:cs="Times New Roman"/>
                <w:kern w:val="0"/>
                <w:szCs w:val="24"/>
              </w:rPr>
            </w:pPr>
            <w:r w:rsidRPr="003D3071">
              <w:rPr>
                <w:rFonts w:ascii="Times New Roman" w:eastAsia="微軟正黑體" w:hAnsi="Times New Roman" w:cs="Times New Roman" w:hint="eastAsia"/>
                <w:kern w:val="0"/>
                <w:szCs w:val="24"/>
              </w:rPr>
              <w:t>----</w:t>
            </w:r>
            <w:r w:rsidRPr="003D3071">
              <w:rPr>
                <w:rFonts w:ascii="Times New Roman" w:eastAsia="微軟正黑體" w:hAnsi="Times New Roman" w:cs="Times New Roman" w:hint="eastAsia"/>
                <w:kern w:val="0"/>
                <w:szCs w:val="24"/>
              </w:rPr>
              <w:t>第</w:t>
            </w:r>
            <w:r>
              <w:rPr>
                <w:rFonts w:ascii="Times New Roman" w:eastAsia="微軟正黑體" w:hAnsi="Times New Roman" w:cs="Times New Roman" w:hint="eastAsia"/>
                <w:kern w:val="0"/>
                <w:szCs w:val="24"/>
                <w:lang w:eastAsia="zh-HK"/>
              </w:rPr>
              <w:t>二</w:t>
            </w:r>
            <w:r w:rsidRPr="003D3071">
              <w:rPr>
                <w:rFonts w:ascii="Times New Roman" w:eastAsia="微軟正黑體" w:hAnsi="Times New Roman" w:cs="Times New Roman" w:hint="eastAsia"/>
                <w:kern w:val="0"/>
                <w:szCs w:val="24"/>
              </w:rPr>
              <w:t>節課結束</w:t>
            </w:r>
          </w:p>
          <w:p w:rsidR="00D267F9" w:rsidRPr="0049579B" w:rsidRDefault="00D267F9" w:rsidP="00D267F9">
            <w:pPr>
              <w:widowControl/>
              <w:ind w:firstLineChars="200" w:firstLine="480"/>
              <w:jc w:val="both"/>
              <w:rPr>
                <w:rFonts w:ascii="Times New Roman" w:hAnsi="Times New Roman" w:cs="Times New Roman"/>
                <w:kern w:val="0"/>
                <w:szCs w:val="24"/>
              </w:rPr>
            </w:pPr>
          </w:p>
          <w:p w:rsidR="00D267F9" w:rsidRPr="0049579B" w:rsidRDefault="00D267F9" w:rsidP="00D267F9">
            <w:pPr>
              <w:widowControl/>
              <w:rPr>
                <w:rFonts w:ascii="Times New Roman" w:hAnsi="Times New Roman" w:cs="Times New Roman"/>
                <w:color w:val="FF0000"/>
                <w:kern w:val="0"/>
                <w:szCs w:val="24"/>
              </w:rPr>
            </w:pPr>
            <w:r w:rsidRPr="0049579B">
              <w:rPr>
                <w:rFonts w:ascii="Times New Roman" w:eastAsia="新細明體" w:hAnsi="Times New Roman" w:cs="Times New Roman"/>
                <w:color w:val="FF0000"/>
                <w:kern w:val="0"/>
                <w:szCs w:val="24"/>
              </w:rPr>
              <w:t>【</w:t>
            </w:r>
            <w:r w:rsidRPr="0049579B">
              <w:rPr>
                <w:rFonts w:ascii="Times New Roman" w:hAnsi="Times New Roman" w:cs="Times New Roman"/>
                <w:color w:val="FF0000"/>
                <w:kern w:val="0"/>
                <w:szCs w:val="24"/>
              </w:rPr>
              <w:t>第三節】指導辯論活動的正式流程（公民</w:t>
            </w:r>
            <w:r>
              <w:rPr>
                <w:rFonts w:ascii="Times New Roman" w:hAnsi="Times New Roman" w:cs="Times New Roman" w:hint="eastAsia"/>
                <w:color w:val="FF0000"/>
                <w:kern w:val="0"/>
                <w:szCs w:val="24"/>
              </w:rPr>
              <w:t>教</w:t>
            </w:r>
            <w:r w:rsidRPr="0049579B">
              <w:rPr>
                <w:rFonts w:ascii="Times New Roman" w:hAnsi="Times New Roman" w:cs="Times New Roman"/>
                <w:color w:val="FF0000"/>
                <w:kern w:val="0"/>
                <w:szCs w:val="24"/>
              </w:rPr>
              <w:t>師</w:t>
            </w:r>
            <w:r>
              <w:rPr>
                <w:rFonts w:ascii="Times New Roman" w:hAnsi="Times New Roman" w:cs="Times New Roman" w:hint="eastAsia"/>
                <w:color w:val="FF0000"/>
                <w:kern w:val="0"/>
                <w:szCs w:val="24"/>
              </w:rPr>
              <w:t>授課</w:t>
            </w:r>
            <w:r w:rsidRPr="0049579B">
              <w:rPr>
                <w:rFonts w:ascii="Times New Roman" w:hAnsi="Times New Roman" w:cs="Times New Roman"/>
                <w:color w:val="FF0000"/>
                <w:kern w:val="0"/>
                <w:szCs w:val="24"/>
              </w:rPr>
              <w:t>）</w:t>
            </w:r>
          </w:p>
          <w:p w:rsidR="00D267F9" w:rsidRPr="00317DB1" w:rsidRDefault="00D267F9" w:rsidP="00D267F9">
            <w:pPr>
              <w:widowControl/>
              <w:jc w:val="both"/>
              <w:rPr>
                <w:rFonts w:ascii="細明體" w:eastAsia="細明體" w:hAnsi="細明體" w:cs="Times New Roman"/>
                <w:color w:val="000000" w:themeColor="text1"/>
                <w:kern w:val="0"/>
                <w:szCs w:val="24"/>
              </w:rPr>
            </w:pPr>
            <w:r w:rsidRPr="00317DB1">
              <w:rPr>
                <w:rFonts w:ascii="細明體" w:eastAsia="細明體" w:hAnsi="細明體" w:cs="Times New Roman" w:hint="eastAsia"/>
                <w:kern w:val="0"/>
                <w:szCs w:val="24"/>
              </w:rPr>
              <w:t>一、配合主題課程的進行，學生先具備以下公民科的知識內容，以利進一步學習辯論的技巧與流程：了解</w:t>
            </w:r>
            <w:r w:rsidRPr="00317DB1">
              <w:rPr>
                <w:rFonts w:ascii="細明體" w:eastAsia="細明體" w:hAnsi="細明體" w:cs="Times New Roman"/>
                <w:color w:val="000000" w:themeColor="text1"/>
                <w:kern w:val="0"/>
                <w:szCs w:val="24"/>
              </w:rPr>
              <w:t>社會的運作、治理及參與實踐等主題，始能深化學習成效。</w:t>
            </w:r>
          </w:p>
          <w:p w:rsidR="00D267F9" w:rsidRDefault="00D267F9" w:rsidP="00D267F9">
            <w:pPr>
              <w:widowControl/>
              <w:jc w:val="both"/>
              <w:rPr>
                <w:rFonts w:ascii="標楷體" w:eastAsia="標楷體" w:hAnsi="標楷體" w:cs="Times New Roman"/>
                <w:kern w:val="0"/>
                <w:szCs w:val="24"/>
              </w:rPr>
            </w:pPr>
            <w:r w:rsidRPr="00B1519D">
              <w:rPr>
                <w:rFonts w:ascii="標楷體" w:eastAsia="標楷體" w:hAnsi="標楷體" w:cs="Times New Roman" w:hint="eastAsia"/>
                <w:kern w:val="0"/>
                <w:szCs w:val="24"/>
              </w:rPr>
              <w:t>→如果同學尚未學習這些內容，</w:t>
            </w:r>
            <w:r>
              <w:rPr>
                <w:rFonts w:ascii="標楷體" w:eastAsia="標楷體" w:hAnsi="標楷體" w:cs="Times New Roman" w:hint="eastAsia"/>
                <w:kern w:val="0"/>
                <w:szCs w:val="24"/>
              </w:rPr>
              <w:t>公民</w:t>
            </w:r>
            <w:r w:rsidRPr="00B1519D">
              <w:rPr>
                <w:rFonts w:ascii="標楷體" w:eastAsia="標楷體" w:hAnsi="標楷體" w:cs="Times New Roman" w:hint="eastAsia"/>
                <w:kern w:val="0"/>
                <w:szCs w:val="24"/>
              </w:rPr>
              <w:t>科老師</w:t>
            </w:r>
            <w:r>
              <w:rPr>
                <w:rFonts w:ascii="標楷體" w:eastAsia="標楷體" w:hAnsi="標楷體" w:cs="Times New Roman" w:hint="eastAsia"/>
                <w:kern w:val="0"/>
                <w:szCs w:val="24"/>
              </w:rPr>
              <w:t>根</w:t>
            </w:r>
            <w:r>
              <w:rPr>
                <w:rFonts w:ascii="標楷體" w:eastAsia="標楷體" w:hAnsi="標楷體" w:cs="Times New Roman"/>
                <w:kern w:val="0"/>
                <w:szCs w:val="24"/>
              </w:rPr>
              <w:t>據主題課內容的需要，</w:t>
            </w:r>
            <w:r w:rsidRPr="00B1519D">
              <w:rPr>
                <w:rFonts w:ascii="標楷體" w:eastAsia="標楷體" w:hAnsi="標楷體" w:cs="Times New Roman" w:hint="eastAsia"/>
                <w:kern w:val="0"/>
                <w:szCs w:val="24"/>
              </w:rPr>
              <w:t>先</w:t>
            </w:r>
            <w:r>
              <w:rPr>
                <w:rFonts w:ascii="標楷體" w:eastAsia="標楷體" w:hAnsi="標楷體" w:cs="Times New Roman" w:hint="eastAsia"/>
                <w:kern w:val="0"/>
                <w:szCs w:val="24"/>
              </w:rPr>
              <w:t>加</w:t>
            </w:r>
            <w:r>
              <w:rPr>
                <w:rFonts w:ascii="標楷體" w:eastAsia="標楷體" w:hAnsi="標楷體" w:cs="Times New Roman"/>
                <w:kern w:val="0"/>
                <w:szCs w:val="24"/>
              </w:rPr>
              <w:t>以</w:t>
            </w:r>
            <w:r w:rsidRPr="00B1519D">
              <w:rPr>
                <w:rFonts w:ascii="標楷體" w:eastAsia="標楷體" w:hAnsi="標楷體" w:cs="Times New Roman" w:hint="eastAsia"/>
                <w:kern w:val="0"/>
                <w:szCs w:val="24"/>
              </w:rPr>
              <w:t>扼要介紹</w:t>
            </w:r>
            <w:r>
              <w:rPr>
                <w:rFonts w:ascii="標楷體" w:eastAsia="標楷體" w:hAnsi="標楷體" w:cs="Times New Roman" w:hint="eastAsia"/>
                <w:kern w:val="0"/>
                <w:szCs w:val="24"/>
              </w:rPr>
              <w:t>相</w:t>
            </w:r>
            <w:r>
              <w:rPr>
                <w:rFonts w:ascii="標楷體" w:eastAsia="標楷體" w:hAnsi="標楷體" w:cs="Times New Roman"/>
                <w:kern w:val="0"/>
                <w:szCs w:val="24"/>
              </w:rPr>
              <w:t>關知識</w:t>
            </w:r>
            <w:r w:rsidRPr="00B1519D">
              <w:rPr>
                <w:rFonts w:ascii="標楷體" w:eastAsia="標楷體" w:hAnsi="標楷體" w:cs="Times New Roman" w:hint="eastAsia"/>
                <w:kern w:val="0"/>
                <w:szCs w:val="24"/>
              </w:rPr>
              <w:t>，奠定主題課程的基礎。</w:t>
            </w:r>
          </w:p>
          <w:p w:rsidR="00D267F9" w:rsidRPr="00B1519D" w:rsidRDefault="00D267F9" w:rsidP="00D267F9">
            <w:pPr>
              <w:widowControl/>
              <w:jc w:val="both"/>
              <w:rPr>
                <w:rFonts w:ascii="標楷體" w:eastAsia="標楷體" w:hAnsi="標楷體" w:cs="Times New Roman"/>
                <w:kern w:val="0"/>
                <w:szCs w:val="24"/>
              </w:rPr>
            </w:pPr>
            <w:r w:rsidRPr="00B1519D">
              <w:rPr>
                <w:rFonts w:ascii="標楷體" w:eastAsia="標楷體" w:hAnsi="標楷體" w:cs="Times New Roman" w:hint="eastAsia"/>
                <w:kern w:val="0"/>
                <w:szCs w:val="24"/>
              </w:rPr>
              <w:t>→</w:t>
            </w:r>
            <w:r>
              <w:rPr>
                <w:rFonts w:ascii="標楷體" w:eastAsia="標楷體" w:hAnsi="標楷體" w:cs="Times New Roman" w:hint="eastAsia"/>
                <w:kern w:val="0"/>
                <w:szCs w:val="24"/>
              </w:rPr>
              <w:t>這部分的知識，旨在建立北魏孝文帝的漢化更多的現實生活經驗的連結。讓同學先了解民主治理的運作、民主社會公共意見如何形成，有何特性等等，建立更多跨領域知識的連結。</w:t>
            </w:r>
          </w:p>
          <w:p w:rsidR="00D267F9" w:rsidRDefault="00D267F9" w:rsidP="00D267F9">
            <w:pPr>
              <w:widowControl/>
              <w:jc w:val="both"/>
              <w:rPr>
                <w:rFonts w:ascii="Times New Roman" w:hAnsi="Times New Roman" w:cs="Times New Roman"/>
                <w:kern w:val="0"/>
                <w:szCs w:val="24"/>
              </w:rPr>
            </w:pPr>
            <w:r>
              <w:rPr>
                <w:rFonts w:ascii="Times New Roman" w:hAnsi="Times New Roman" w:cs="Times New Roman" w:hint="eastAsia"/>
                <w:kern w:val="0"/>
                <w:szCs w:val="24"/>
              </w:rPr>
              <w:t>二</w:t>
            </w:r>
            <w:r w:rsidRPr="0049579B">
              <w:rPr>
                <w:rFonts w:ascii="Times New Roman" w:hAnsi="Times New Roman" w:cs="Times New Roman"/>
                <w:kern w:val="0"/>
                <w:szCs w:val="24"/>
              </w:rPr>
              <w:t>、講述辯論的基本原則與技巧。</w:t>
            </w:r>
          </w:p>
          <w:p w:rsidR="00D267F9" w:rsidRDefault="00D267F9" w:rsidP="00D267F9">
            <w:pPr>
              <w:widowControl/>
              <w:jc w:val="both"/>
              <w:rPr>
                <w:rFonts w:ascii="Times New Roman" w:hAnsi="Times New Roman" w:cs="Times New Roman"/>
                <w:kern w:val="0"/>
                <w:szCs w:val="24"/>
              </w:rPr>
            </w:pPr>
            <w:r>
              <w:rPr>
                <w:rFonts w:ascii="Times New Roman" w:hAnsi="Times New Roman" w:cs="Times New Roman" w:hint="eastAsia"/>
                <w:kern w:val="0"/>
                <w:szCs w:val="24"/>
              </w:rPr>
              <w:t>三</w:t>
            </w:r>
            <w:r w:rsidRPr="0049579B">
              <w:rPr>
                <w:rFonts w:ascii="Times New Roman" w:hAnsi="Times New Roman" w:cs="Times New Roman"/>
                <w:kern w:val="0"/>
                <w:szCs w:val="24"/>
              </w:rPr>
              <w:t>、觀賞辯論活動的影片，了解實際辯論的流程。</w:t>
            </w:r>
          </w:p>
          <w:p w:rsidR="00D267F9" w:rsidRDefault="00D267F9" w:rsidP="00D267F9">
            <w:pPr>
              <w:widowControl/>
              <w:rPr>
                <w:rFonts w:ascii="Times New Roman" w:hAnsi="Times New Roman" w:cs="Times New Roman"/>
                <w:kern w:val="0"/>
                <w:szCs w:val="24"/>
              </w:rPr>
            </w:pPr>
            <w:r>
              <w:rPr>
                <w:rFonts w:ascii="Times New Roman" w:hAnsi="Times New Roman" w:cs="Times New Roman" w:hint="eastAsia"/>
                <w:kern w:val="0"/>
                <w:szCs w:val="24"/>
                <w:lang w:eastAsia="zh-HK"/>
              </w:rPr>
              <w:t>參考影片</w:t>
            </w:r>
            <w:hyperlink r:id="rId9" w:history="1">
              <w:r w:rsidRPr="007E2D25">
                <w:rPr>
                  <w:rStyle w:val="ae"/>
                  <w:rFonts w:ascii="Times New Roman" w:hAnsi="Times New Roman" w:cs="Times New Roman"/>
                  <w:kern w:val="0"/>
                  <w:szCs w:val="24"/>
                </w:rPr>
                <w:t>https://www.youtube.com/watch?v=0nC4hJnHFyA</w:t>
              </w:r>
            </w:hyperlink>
          </w:p>
          <w:p w:rsidR="00D267F9" w:rsidRPr="0049579B" w:rsidRDefault="00D267F9" w:rsidP="00D267F9">
            <w:pPr>
              <w:widowControl/>
              <w:jc w:val="both"/>
              <w:rPr>
                <w:rFonts w:ascii="Times New Roman" w:hAnsi="Times New Roman" w:cs="Times New Roman"/>
                <w:kern w:val="0"/>
                <w:szCs w:val="24"/>
              </w:rPr>
            </w:pPr>
            <w:r w:rsidRPr="00B1519D">
              <w:rPr>
                <w:rFonts w:ascii="標楷體" w:eastAsia="標楷體" w:hAnsi="標楷體" w:cs="Times New Roman" w:hint="eastAsia"/>
                <w:kern w:val="0"/>
                <w:szCs w:val="24"/>
              </w:rPr>
              <w:t>→</w:t>
            </w:r>
            <w:r>
              <w:rPr>
                <w:rFonts w:ascii="標楷體" w:eastAsia="標楷體" w:hAnsi="標楷體" w:cs="Times New Roman" w:hint="eastAsia"/>
                <w:kern w:val="0"/>
                <w:szCs w:val="24"/>
              </w:rPr>
              <w:t>在看完影片後，建議教師引導各組討論，歸納具體辯論的流程，加深學生的學習成效。</w:t>
            </w:r>
          </w:p>
          <w:p w:rsidR="00D267F9" w:rsidRPr="0049579B" w:rsidRDefault="00D267F9" w:rsidP="00D267F9">
            <w:pPr>
              <w:widowControl/>
              <w:jc w:val="both"/>
              <w:rPr>
                <w:rFonts w:ascii="Times New Roman" w:hAnsi="Times New Roman" w:cs="Times New Roman"/>
                <w:kern w:val="0"/>
                <w:szCs w:val="24"/>
              </w:rPr>
            </w:pPr>
            <w:r w:rsidRPr="0049579B">
              <w:rPr>
                <w:rFonts w:ascii="Times New Roman" w:hAnsi="Times New Roman" w:cs="Times New Roman"/>
                <w:kern w:val="0"/>
                <w:szCs w:val="24"/>
              </w:rPr>
              <w:t>三、提醒學</w:t>
            </w:r>
            <w:r>
              <w:rPr>
                <w:rFonts w:ascii="Times New Roman" w:hAnsi="Times New Roman" w:cs="Times New Roman" w:hint="eastAsia"/>
                <w:kern w:val="0"/>
                <w:szCs w:val="24"/>
              </w:rPr>
              <w:t>生</w:t>
            </w:r>
            <w:r w:rsidRPr="0049579B">
              <w:rPr>
                <w:rFonts w:ascii="Times New Roman" w:hAnsi="Times New Roman" w:cs="Times New Roman"/>
                <w:kern w:val="0"/>
                <w:szCs w:val="24"/>
              </w:rPr>
              <w:t>，正反兩方，要從自己的立場，全力建構支持自己立場的論述。上</w:t>
            </w:r>
            <w:r>
              <w:rPr>
                <w:rFonts w:ascii="Times New Roman" w:hAnsi="Times New Roman" w:cs="Times New Roman" w:hint="eastAsia"/>
                <w:kern w:val="0"/>
                <w:szCs w:val="24"/>
              </w:rPr>
              <w:t>台</w:t>
            </w:r>
            <w:r w:rsidRPr="0049579B">
              <w:rPr>
                <w:rFonts w:ascii="Times New Roman" w:hAnsi="Times New Roman" w:cs="Times New Roman"/>
                <w:kern w:val="0"/>
                <w:szCs w:val="24"/>
              </w:rPr>
              <w:t>擔任辯士的同學，並且熟悉己方辯論的論述和具體觀點。</w:t>
            </w:r>
          </w:p>
          <w:p w:rsidR="00D267F9" w:rsidRDefault="00D267F9" w:rsidP="00D267F9">
            <w:pPr>
              <w:widowControl/>
              <w:rPr>
                <w:rFonts w:ascii="標楷體" w:eastAsia="標楷體" w:hAnsi="標楷體" w:cs="Times New Roman"/>
                <w:kern w:val="0"/>
                <w:szCs w:val="24"/>
              </w:rPr>
            </w:pPr>
            <w:r w:rsidRPr="00B1519D">
              <w:rPr>
                <w:rFonts w:ascii="標楷體" w:eastAsia="標楷體" w:hAnsi="標楷體" w:cs="Times New Roman" w:hint="eastAsia"/>
                <w:kern w:val="0"/>
                <w:szCs w:val="24"/>
              </w:rPr>
              <w:t>→</w:t>
            </w:r>
            <w:r>
              <w:rPr>
                <w:rFonts w:ascii="標楷體" w:eastAsia="標楷體" w:hAnsi="標楷體" w:cs="Times New Roman" w:hint="eastAsia"/>
                <w:kern w:val="0"/>
                <w:szCs w:val="24"/>
              </w:rPr>
              <w:t>教師提醒學生，辯論活動，在建構自己的論述時，要兼顧正反雙方的可能觀點，但是在實際陳述時，任何一方的論述，要全力捍衛自己的立場。</w:t>
            </w:r>
          </w:p>
          <w:p w:rsidR="00D267F9" w:rsidRPr="00B1519D" w:rsidRDefault="00D267F9" w:rsidP="00D267F9">
            <w:pPr>
              <w:widowControl/>
              <w:jc w:val="right"/>
              <w:rPr>
                <w:rFonts w:ascii="標楷體" w:eastAsia="標楷體" w:hAnsi="標楷體" w:cs="Times New Roman"/>
                <w:kern w:val="0"/>
                <w:szCs w:val="24"/>
              </w:rPr>
            </w:pPr>
            <w:r w:rsidRPr="003D3071">
              <w:rPr>
                <w:rFonts w:ascii="Times New Roman" w:eastAsia="微軟正黑體" w:hAnsi="Times New Roman" w:cs="Times New Roman" w:hint="eastAsia"/>
                <w:kern w:val="0"/>
                <w:szCs w:val="24"/>
              </w:rPr>
              <w:t>----</w:t>
            </w:r>
            <w:r w:rsidRPr="003D3071">
              <w:rPr>
                <w:rFonts w:ascii="Times New Roman" w:eastAsia="微軟正黑體" w:hAnsi="Times New Roman" w:cs="Times New Roman" w:hint="eastAsia"/>
                <w:kern w:val="0"/>
                <w:szCs w:val="24"/>
              </w:rPr>
              <w:t>第</w:t>
            </w:r>
            <w:r>
              <w:rPr>
                <w:rFonts w:ascii="Times New Roman" w:eastAsia="微軟正黑體" w:hAnsi="Times New Roman" w:cs="Times New Roman" w:hint="eastAsia"/>
                <w:kern w:val="0"/>
                <w:szCs w:val="24"/>
                <w:lang w:eastAsia="zh-HK"/>
              </w:rPr>
              <w:t>三</w:t>
            </w:r>
            <w:r w:rsidRPr="003D3071">
              <w:rPr>
                <w:rFonts w:ascii="Times New Roman" w:eastAsia="微軟正黑體" w:hAnsi="Times New Roman" w:cs="Times New Roman" w:hint="eastAsia"/>
                <w:kern w:val="0"/>
                <w:szCs w:val="24"/>
              </w:rPr>
              <w:t>節課結束</w:t>
            </w:r>
          </w:p>
          <w:p w:rsidR="00D267F9" w:rsidRPr="0049579B" w:rsidRDefault="00D267F9" w:rsidP="00D267F9">
            <w:pPr>
              <w:widowControl/>
              <w:rPr>
                <w:rFonts w:ascii="Times New Roman" w:eastAsia="新細明體" w:hAnsi="Times New Roman" w:cs="Times New Roman"/>
                <w:color w:val="FF0000"/>
                <w:kern w:val="0"/>
                <w:szCs w:val="24"/>
              </w:rPr>
            </w:pPr>
          </w:p>
          <w:p w:rsidR="00D267F9" w:rsidRPr="0049579B" w:rsidRDefault="00D267F9" w:rsidP="00D267F9">
            <w:pPr>
              <w:widowControl/>
              <w:rPr>
                <w:rFonts w:ascii="Times New Roman" w:hAnsi="Times New Roman" w:cs="Times New Roman"/>
                <w:color w:val="FF0000"/>
                <w:kern w:val="0"/>
                <w:szCs w:val="24"/>
              </w:rPr>
            </w:pPr>
            <w:r w:rsidRPr="0049579B">
              <w:rPr>
                <w:rFonts w:ascii="Times New Roman" w:eastAsia="新細明體" w:hAnsi="Times New Roman" w:cs="Times New Roman"/>
                <w:color w:val="FF0000"/>
                <w:kern w:val="0"/>
                <w:szCs w:val="24"/>
              </w:rPr>
              <w:t>【</w:t>
            </w:r>
            <w:r w:rsidRPr="0049579B">
              <w:rPr>
                <w:rFonts w:ascii="Times New Roman" w:hAnsi="Times New Roman" w:cs="Times New Roman"/>
                <w:color w:val="FF0000"/>
                <w:kern w:val="0"/>
                <w:szCs w:val="24"/>
              </w:rPr>
              <w:t>第四節】分組兩兩舉行辯論活動，討論北魏孝文帝漢化的利弊得失</w:t>
            </w:r>
          </w:p>
          <w:p w:rsidR="00D267F9" w:rsidRPr="0049579B" w:rsidRDefault="00D267F9" w:rsidP="00D267F9">
            <w:pPr>
              <w:widowControl/>
              <w:ind w:firstLineChars="200" w:firstLine="480"/>
              <w:rPr>
                <w:rFonts w:ascii="Times New Roman" w:hAnsi="Times New Roman" w:cs="Times New Roman"/>
                <w:kern w:val="0"/>
                <w:szCs w:val="24"/>
              </w:rPr>
            </w:pPr>
            <w:r w:rsidRPr="0049579B">
              <w:rPr>
                <w:rFonts w:ascii="Times New Roman" w:hAnsi="Times New Roman" w:cs="Times New Roman"/>
                <w:kern w:val="0"/>
                <w:szCs w:val="24"/>
              </w:rPr>
              <w:t>北魏孝文帝漢化的辯論活動，選擇特定的重大歷史</w:t>
            </w:r>
            <w:r w:rsidRPr="0049579B">
              <w:rPr>
                <w:rFonts w:ascii="Times New Roman" w:hAnsi="Times New Roman" w:cs="Times New Roman"/>
                <w:kern w:val="0"/>
                <w:szCs w:val="24"/>
              </w:rPr>
              <w:lastRenderedPageBreak/>
              <w:t>問題（如北魏孝文帝的漢化政策），這項活動除了加強其表達觀點的口述能力外，則進一步運用分組合作學習機制，讓學生以小組合作方式，嘗試收集資料、彼此分析觀點和</w:t>
            </w:r>
            <w:proofErr w:type="gramStart"/>
            <w:r w:rsidRPr="0049579B">
              <w:rPr>
                <w:rFonts w:ascii="Times New Roman" w:hAnsi="Times New Roman" w:cs="Times New Roman"/>
                <w:kern w:val="0"/>
                <w:szCs w:val="24"/>
              </w:rPr>
              <w:t>舖</w:t>
            </w:r>
            <w:proofErr w:type="gramEnd"/>
            <w:r w:rsidRPr="0049579B">
              <w:rPr>
                <w:rFonts w:ascii="Times New Roman" w:hAnsi="Times New Roman" w:cs="Times New Roman"/>
                <w:kern w:val="0"/>
                <w:szCs w:val="24"/>
              </w:rPr>
              <w:t>陳論點，欲成就其</w:t>
            </w:r>
            <w:proofErr w:type="gramStart"/>
            <w:r w:rsidRPr="0049579B">
              <w:rPr>
                <w:rFonts w:ascii="Times New Roman" w:hAnsi="Times New Roman" w:cs="Times New Roman"/>
                <w:kern w:val="0"/>
                <w:szCs w:val="24"/>
              </w:rPr>
              <w:t>深思論析之</w:t>
            </w:r>
            <w:proofErr w:type="gramEnd"/>
            <w:r w:rsidRPr="0049579B">
              <w:rPr>
                <w:rFonts w:ascii="Times New Roman" w:hAnsi="Times New Roman" w:cs="Times New Roman"/>
                <w:kern w:val="0"/>
                <w:szCs w:val="24"/>
              </w:rPr>
              <w:t>能力。</w:t>
            </w:r>
          </w:p>
          <w:p w:rsidR="00D267F9" w:rsidRPr="0049579B" w:rsidRDefault="00D267F9" w:rsidP="00D267F9">
            <w:pPr>
              <w:widowControl/>
              <w:ind w:firstLineChars="200" w:firstLine="480"/>
              <w:jc w:val="both"/>
              <w:rPr>
                <w:rFonts w:ascii="Times New Roman" w:hAnsi="Times New Roman" w:cs="Times New Roman"/>
                <w:b/>
                <w:kern w:val="0"/>
                <w:szCs w:val="24"/>
              </w:rPr>
            </w:pPr>
            <w:r w:rsidRPr="0049579B">
              <w:rPr>
                <w:rFonts w:ascii="Times New Roman" w:hAnsi="Times New Roman" w:cs="Times New Roman"/>
                <w:b/>
                <w:kern w:val="0"/>
                <w:szCs w:val="24"/>
              </w:rPr>
              <w:t>教授要點說明：</w:t>
            </w:r>
          </w:p>
          <w:p w:rsidR="00D267F9" w:rsidRPr="0049579B" w:rsidRDefault="00D267F9" w:rsidP="00D267F9">
            <w:pPr>
              <w:widowControl/>
              <w:ind w:left="480" w:hangingChars="200" w:hanging="480"/>
              <w:rPr>
                <w:rFonts w:ascii="Times New Roman" w:hAnsi="Times New Roman" w:cs="Times New Roman"/>
                <w:kern w:val="0"/>
                <w:szCs w:val="24"/>
              </w:rPr>
            </w:pPr>
            <w:r w:rsidRPr="0049579B">
              <w:rPr>
                <w:rFonts w:ascii="Times New Roman" w:hAnsi="Times New Roman" w:cs="Times New Roman"/>
                <w:kern w:val="0"/>
                <w:szCs w:val="24"/>
              </w:rPr>
              <w:t>一、教師先說明本次辯論活動進行的流程與主要的目的。</w:t>
            </w:r>
          </w:p>
          <w:p w:rsidR="00D267F9" w:rsidRDefault="00D267F9" w:rsidP="00D267F9">
            <w:pPr>
              <w:widowControl/>
              <w:ind w:left="480" w:hangingChars="200" w:hanging="480"/>
              <w:rPr>
                <w:rFonts w:ascii="Times New Roman" w:hAnsi="Times New Roman" w:cs="Times New Roman"/>
                <w:kern w:val="0"/>
                <w:szCs w:val="24"/>
              </w:rPr>
            </w:pPr>
            <w:r w:rsidRPr="0049579B">
              <w:rPr>
                <w:rFonts w:ascii="Times New Roman" w:hAnsi="Times New Roman" w:cs="Times New Roman"/>
                <w:kern w:val="0"/>
                <w:szCs w:val="24"/>
              </w:rPr>
              <w:t>二、交由</w:t>
            </w:r>
            <w:r>
              <w:rPr>
                <w:rFonts w:ascii="Times New Roman" w:hAnsi="Times New Roman" w:cs="Times New Roman" w:hint="eastAsia"/>
                <w:kern w:val="0"/>
                <w:szCs w:val="24"/>
              </w:rPr>
              <w:t>事前選定的</w:t>
            </w:r>
            <w:r w:rsidRPr="0049579B">
              <w:rPr>
                <w:rFonts w:ascii="Times New Roman" w:hAnsi="Times New Roman" w:cs="Times New Roman"/>
                <w:kern w:val="0"/>
                <w:szCs w:val="24"/>
              </w:rPr>
              <w:t>學生負責主持，並開始辯論活動。</w:t>
            </w:r>
          </w:p>
          <w:p w:rsidR="00D267F9" w:rsidRPr="0049579B" w:rsidRDefault="00D267F9" w:rsidP="00D267F9">
            <w:pPr>
              <w:widowControl/>
              <w:ind w:left="480" w:hangingChars="200" w:hanging="480"/>
              <w:rPr>
                <w:rFonts w:ascii="Times New Roman" w:hAnsi="Times New Roman" w:cs="Times New Roman"/>
                <w:kern w:val="0"/>
                <w:szCs w:val="24"/>
              </w:rPr>
            </w:pPr>
            <w:r>
              <w:rPr>
                <w:rFonts w:ascii="Times New Roman" w:hAnsi="Times New Roman" w:cs="Times New Roman" w:hint="eastAsia"/>
                <w:kern w:val="0"/>
                <w:szCs w:val="24"/>
              </w:rPr>
              <w:t>三、事前安排學生，以按鈴方式，提醒學生，確實掌握辯論的時程。</w:t>
            </w:r>
          </w:p>
          <w:p w:rsidR="00D267F9" w:rsidRPr="0049579B" w:rsidRDefault="00D267F9" w:rsidP="00D267F9">
            <w:pPr>
              <w:widowControl/>
              <w:ind w:left="480" w:hangingChars="200" w:hanging="480"/>
              <w:rPr>
                <w:rFonts w:ascii="Times New Roman" w:hAnsi="Times New Roman" w:cs="Times New Roman"/>
                <w:kern w:val="0"/>
                <w:szCs w:val="24"/>
              </w:rPr>
            </w:pPr>
            <w:r>
              <w:rPr>
                <w:rFonts w:ascii="Times New Roman" w:hAnsi="Times New Roman" w:cs="Times New Roman"/>
                <w:kern w:val="0"/>
                <w:szCs w:val="24"/>
              </w:rPr>
              <w:t>四</w:t>
            </w:r>
            <w:r w:rsidRPr="0049579B">
              <w:rPr>
                <w:rFonts w:ascii="Times New Roman" w:hAnsi="Times New Roman" w:cs="Times New Roman"/>
                <w:kern w:val="0"/>
                <w:szCs w:val="24"/>
              </w:rPr>
              <w:t>、辯論活動結束後，老師針對學生的辯論技巧與論述的內容，進行講評。</w:t>
            </w:r>
          </w:p>
          <w:p w:rsidR="00D267F9" w:rsidRPr="0049579B" w:rsidRDefault="00D267F9" w:rsidP="00D267F9">
            <w:pPr>
              <w:widowControl/>
              <w:jc w:val="both"/>
              <w:rPr>
                <w:rFonts w:ascii="Times New Roman" w:eastAsia="微軟正黑體" w:hAnsi="Times New Roman" w:cs="Times New Roman"/>
                <w:kern w:val="0"/>
                <w:szCs w:val="24"/>
              </w:rPr>
            </w:pPr>
            <w:r w:rsidRPr="0049579B">
              <w:rPr>
                <w:rFonts w:ascii="Times New Roman" w:eastAsia="微軟正黑體" w:hAnsi="Times New Roman" w:cs="Times New Roman"/>
                <w:kern w:val="0"/>
                <w:szCs w:val="24"/>
              </w:rPr>
              <w:t>總結</w:t>
            </w:r>
          </w:p>
          <w:p w:rsidR="00D267F9" w:rsidRDefault="00D267F9" w:rsidP="00D267F9">
            <w:pPr>
              <w:widowControl/>
              <w:ind w:firstLineChars="200" w:firstLine="480"/>
              <w:rPr>
                <w:rFonts w:ascii="Times New Roman" w:hAnsi="Times New Roman" w:cs="Times New Roman"/>
                <w:kern w:val="0"/>
                <w:szCs w:val="24"/>
              </w:rPr>
            </w:pPr>
            <w:r w:rsidRPr="0049579B">
              <w:rPr>
                <w:rFonts w:ascii="Times New Roman" w:hAnsi="Times New Roman" w:cs="Times New Roman"/>
                <w:kern w:val="0"/>
                <w:szCs w:val="24"/>
              </w:rPr>
              <w:t>教師在此次辯論活動結束後，提點學</w:t>
            </w:r>
            <w:r>
              <w:rPr>
                <w:rFonts w:ascii="Times New Roman" w:hAnsi="Times New Roman" w:cs="Times New Roman" w:hint="eastAsia"/>
                <w:kern w:val="0"/>
                <w:szCs w:val="24"/>
              </w:rPr>
              <w:t>生</w:t>
            </w:r>
            <w:r w:rsidRPr="0049579B">
              <w:rPr>
                <w:rFonts w:ascii="Times New Roman" w:hAnsi="Times New Roman" w:cs="Times New Roman"/>
                <w:kern w:val="0"/>
                <w:szCs w:val="24"/>
              </w:rPr>
              <w:t>重大的國家政策，</w:t>
            </w:r>
            <w:r>
              <w:rPr>
                <w:rFonts w:ascii="Times New Roman" w:hAnsi="Times New Roman" w:cs="Times New Roman" w:hint="eastAsia"/>
                <w:kern w:val="0"/>
                <w:szCs w:val="24"/>
              </w:rPr>
              <w:t>沒有絕對的好壞，往往</w:t>
            </w:r>
            <w:r w:rsidRPr="0049579B">
              <w:rPr>
                <w:rFonts w:ascii="Times New Roman" w:hAnsi="Times New Roman" w:cs="Times New Roman"/>
                <w:kern w:val="0"/>
                <w:szCs w:val="24"/>
              </w:rPr>
              <w:t>利弊得失兼有之。</w:t>
            </w:r>
            <w:r>
              <w:rPr>
                <w:rFonts w:ascii="Times New Roman" w:hAnsi="Times New Roman" w:cs="Times New Roman" w:hint="eastAsia"/>
                <w:kern w:val="0"/>
                <w:szCs w:val="24"/>
              </w:rPr>
              <w:t>提醒同學，</w:t>
            </w:r>
            <w:r w:rsidRPr="0049579B">
              <w:rPr>
                <w:rFonts w:ascii="Times New Roman" w:hAnsi="Times New Roman" w:cs="Times New Roman"/>
                <w:kern w:val="0"/>
                <w:szCs w:val="24"/>
              </w:rPr>
              <w:t>古人治國的歷史智慧，也可以為當代所借鑒。現代公民</w:t>
            </w:r>
            <w:r>
              <w:rPr>
                <w:rFonts w:ascii="Times New Roman" w:hAnsi="Times New Roman" w:cs="Times New Roman" w:hint="eastAsia"/>
                <w:kern w:val="0"/>
                <w:szCs w:val="24"/>
              </w:rPr>
              <w:t>學習此一主題課程後，亦可借鑒古人治國的智慧與經驗知識</w:t>
            </w:r>
            <w:r>
              <w:rPr>
                <w:rFonts w:ascii="Times New Roman" w:hAnsi="Times New Roman" w:cs="Times New Roman"/>
                <w:kern w:val="0"/>
                <w:szCs w:val="24"/>
              </w:rPr>
              <w:t>，</w:t>
            </w:r>
            <w:r w:rsidRPr="0049579B">
              <w:rPr>
                <w:rFonts w:ascii="Times New Roman" w:hAnsi="Times New Roman" w:cs="Times New Roman"/>
                <w:kern w:val="0"/>
                <w:szCs w:val="24"/>
              </w:rPr>
              <w:t>思索現今國政的利弊得失。</w:t>
            </w:r>
          </w:p>
          <w:p w:rsidR="00D267F9" w:rsidRDefault="00D267F9" w:rsidP="00D267F9">
            <w:pPr>
              <w:widowControl/>
              <w:jc w:val="both"/>
              <w:rPr>
                <w:rFonts w:ascii="標楷體" w:eastAsia="標楷體" w:hAnsi="標楷體" w:cs="Times New Roman"/>
                <w:kern w:val="0"/>
                <w:szCs w:val="24"/>
              </w:rPr>
            </w:pPr>
            <w:r w:rsidRPr="00C841C0">
              <w:rPr>
                <w:rFonts w:ascii="標楷體" w:eastAsia="標楷體" w:hAnsi="標楷體" w:cs="Times New Roman" w:hint="eastAsia"/>
                <w:kern w:val="0"/>
                <w:szCs w:val="24"/>
              </w:rPr>
              <w:t>→治國智慧，沒有古今之別。教師在總結時，可以引領學</w:t>
            </w:r>
            <w:r>
              <w:rPr>
                <w:rFonts w:ascii="標楷體" w:eastAsia="標楷體" w:hAnsi="標楷體" w:cs="Times New Roman" w:hint="eastAsia"/>
                <w:kern w:val="0"/>
                <w:szCs w:val="24"/>
              </w:rPr>
              <w:t>生思考</w:t>
            </w:r>
            <w:r w:rsidRPr="00C841C0">
              <w:rPr>
                <w:rFonts w:ascii="標楷體" w:eastAsia="標楷體" w:hAnsi="標楷體" w:cs="Times New Roman" w:hint="eastAsia"/>
                <w:kern w:val="0"/>
                <w:szCs w:val="24"/>
              </w:rPr>
              <w:t>，歷史這門經驗知識濃厚的學科，如何</w:t>
            </w:r>
            <w:r>
              <w:rPr>
                <w:rFonts w:ascii="標楷體" w:eastAsia="標楷體" w:hAnsi="標楷體" w:cs="Times New Roman" w:hint="eastAsia"/>
                <w:kern w:val="0"/>
                <w:szCs w:val="24"/>
              </w:rPr>
              <w:t>讓我們審時度勢，以因應現實生活的難題。</w:t>
            </w:r>
          </w:p>
          <w:p w:rsidR="00D267F9" w:rsidRDefault="00D267F9" w:rsidP="00D267F9">
            <w:pPr>
              <w:widowControl/>
              <w:jc w:val="right"/>
              <w:rPr>
                <w:rFonts w:ascii="Times New Roman" w:eastAsia="微軟正黑體" w:hAnsi="Times New Roman" w:cs="Times New Roman"/>
                <w:kern w:val="0"/>
                <w:szCs w:val="24"/>
              </w:rPr>
            </w:pPr>
            <w:r w:rsidRPr="003D3071">
              <w:rPr>
                <w:rFonts w:ascii="Times New Roman" w:eastAsia="微軟正黑體" w:hAnsi="Times New Roman" w:cs="Times New Roman" w:hint="eastAsia"/>
                <w:kern w:val="0"/>
                <w:szCs w:val="24"/>
              </w:rPr>
              <w:t>----</w:t>
            </w:r>
            <w:r w:rsidRPr="003D3071">
              <w:rPr>
                <w:rFonts w:ascii="Times New Roman" w:eastAsia="微軟正黑體" w:hAnsi="Times New Roman" w:cs="Times New Roman" w:hint="eastAsia"/>
                <w:kern w:val="0"/>
                <w:szCs w:val="24"/>
              </w:rPr>
              <w:t>第</w:t>
            </w:r>
            <w:r>
              <w:rPr>
                <w:rFonts w:ascii="Times New Roman" w:eastAsia="微軟正黑體" w:hAnsi="Times New Roman" w:cs="Times New Roman" w:hint="eastAsia"/>
                <w:kern w:val="0"/>
                <w:szCs w:val="24"/>
                <w:lang w:eastAsia="zh-HK"/>
              </w:rPr>
              <w:t>四</w:t>
            </w:r>
            <w:r w:rsidRPr="003D3071">
              <w:rPr>
                <w:rFonts w:ascii="Times New Roman" w:eastAsia="微軟正黑體" w:hAnsi="Times New Roman" w:cs="Times New Roman" w:hint="eastAsia"/>
                <w:kern w:val="0"/>
                <w:szCs w:val="24"/>
              </w:rPr>
              <w:t>節課結束</w:t>
            </w:r>
          </w:p>
          <w:p w:rsidR="00D267F9" w:rsidRDefault="00D267F9" w:rsidP="00D267F9">
            <w:pPr>
              <w:widowControl/>
              <w:rPr>
                <w:rFonts w:ascii="微軟正黑體" w:eastAsia="微軟正黑體" w:hAnsi="微軟正黑體" w:cs="Times New Roman"/>
                <w:kern w:val="0"/>
                <w:szCs w:val="24"/>
              </w:rPr>
            </w:pPr>
            <w:r>
              <w:rPr>
                <w:rFonts w:ascii="微軟正黑體" w:eastAsia="微軟正黑體" w:hAnsi="微軟正黑體" w:cs="Times New Roman" w:hint="eastAsia"/>
                <w:kern w:val="0"/>
                <w:szCs w:val="24"/>
              </w:rPr>
              <w:t>【</w:t>
            </w:r>
            <w:r w:rsidRPr="007E2D25">
              <w:rPr>
                <w:rFonts w:ascii="Times New Roman" w:eastAsia="微軟正黑體" w:hAnsi="Times New Roman" w:cs="Times New Roman" w:hint="eastAsia"/>
                <w:kern w:val="0"/>
                <w:szCs w:val="24"/>
              </w:rPr>
              <w:t>延伸活動</w:t>
            </w:r>
            <w:r>
              <w:rPr>
                <w:rFonts w:ascii="微軟正黑體" w:eastAsia="微軟正黑體" w:hAnsi="微軟正黑體" w:cs="Times New Roman" w:hint="eastAsia"/>
                <w:kern w:val="0"/>
                <w:szCs w:val="24"/>
              </w:rPr>
              <w:t>】</w:t>
            </w:r>
          </w:p>
          <w:p w:rsidR="00D267F9" w:rsidRPr="007E2D25" w:rsidRDefault="00D267F9" w:rsidP="00D267F9">
            <w:pPr>
              <w:widowControl/>
              <w:adjustRightInd w:val="0"/>
              <w:snapToGrid w:val="0"/>
              <w:rPr>
                <w:rFonts w:ascii="Times New Roman" w:eastAsia="微軟正黑體" w:hAnsi="Times New Roman" w:cs="Times New Roman"/>
                <w:kern w:val="0"/>
                <w:szCs w:val="24"/>
              </w:rPr>
            </w:pPr>
            <w:r>
              <w:rPr>
                <w:rFonts w:ascii="微軟正黑體" w:eastAsia="微軟正黑體" w:hAnsi="微軟正黑體" w:cs="Times New Roman" w:hint="eastAsia"/>
                <w:kern w:val="0"/>
                <w:szCs w:val="24"/>
                <w:lang w:eastAsia="zh-HK"/>
              </w:rPr>
              <w:t>最近空</w:t>
            </w:r>
            <w:proofErr w:type="gramStart"/>
            <w:r>
              <w:rPr>
                <w:rFonts w:ascii="微軟正黑體" w:eastAsia="微軟正黑體" w:hAnsi="微軟正黑體" w:cs="Times New Roman" w:hint="eastAsia"/>
                <w:kern w:val="0"/>
                <w:szCs w:val="24"/>
                <w:lang w:eastAsia="zh-HK"/>
              </w:rPr>
              <w:t>汙</w:t>
            </w:r>
            <w:proofErr w:type="gramEnd"/>
            <w:r>
              <w:rPr>
                <w:rFonts w:ascii="微軟正黑體" w:eastAsia="微軟正黑體" w:hAnsi="微軟正黑體" w:cs="Times New Roman" w:hint="eastAsia"/>
                <w:kern w:val="0"/>
                <w:szCs w:val="24"/>
                <w:lang w:eastAsia="zh-HK"/>
              </w:rPr>
              <w:t>嚴重</w:t>
            </w:r>
            <w:r>
              <w:rPr>
                <w:rFonts w:ascii="微軟正黑體" w:eastAsia="微軟正黑體" w:hAnsi="微軟正黑體" w:cs="Times New Roman" w:hint="eastAsia"/>
                <w:kern w:val="0"/>
                <w:szCs w:val="24"/>
              </w:rPr>
              <w:t>，</w:t>
            </w:r>
            <w:r>
              <w:rPr>
                <w:rFonts w:ascii="微軟正黑體" w:eastAsia="微軟正黑體" w:hAnsi="微軟正黑體" w:cs="Times New Roman" w:hint="eastAsia"/>
                <w:kern w:val="0"/>
                <w:szCs w:val="24"/>
                <w:lang w:eastAsia="zh-HK"/>
              </w:rPr>
              <w:t>核能議題再度受到矚目</w:t>
            </w:r>
            <w:r>
              <w:rPr>
                <w:rFonts w:ascii="微軟正黑體" w:eastAsia="微軟正黑體" w:hAnsi="微軟正黑體" w:cs="Times New Roman" w:hint="eastAsia"/>
                <w:kern w:val="0"/>
                <w:szCs w:val="24"/>
              </w:rPr>
              <w:t>，</w:t>
            </w:r>
            <w:r>
              <w:rPr>
                <w:rFonts w:ascii="微軟正黑體" w:eastAsia="微軟正黑體" w:hAnsi="微軟正黑體" w:cs="Times New Roman" w:hint="eastAsia"/>
                <w:kern w:val="0"/>
                <w:szCs w:val="24"/>
                <w:lang w:eastAsia="zh-HK"/>
              </w:rPr>
              <w:t>教師可以設計核能議題為主的辯論活動</w:t>
            </w:r>
            <w:r>
              <w:rPr>
                <w:rFonts w:ascii="微軟正黑體" w:eastAsia="微軟正黑體" w:hAnsi="微軟正黑體" w:cs="Times New Roman" w:hint="eastAsia"/>
                <w:kern w:val="0"/>
                <w:szCs w:val="24"/>
              </w:rPr>
              <w:t>，</w:t>
            </w:r>
            <w:r>
              <w:rPr>
                <w:rFonts w:ascii="微軟正黑體" w:eastAsia="微軟正黑體" w:hAnsi="微軟正黑體" w:cs="Times New Roman" w:hint="eastAsia"/>
                <w:kern w:val="0"/>
                <w:szCs w:val="24"/>
                <w:lang w:eastAsia="zh-HK"/>
              </w:rPr>
              <w:t>請學生</w:t>
            </w:r>
            <w:r>
              <w:rPr>
                <w:rFonts w:ascii="Times New Roman" w:eastAsia="微軟正黑體" w:hAnsi="Times New Roman" w:cs="Times New Roman" w:hint="eastAsia"/>
                <w:kern w:val="0"/>
                <w:szCs w:val="24"/>
              </w:rPr>
              <w:t>蒐集資料進行分析，</w:t>
            </w:r>
            <w:r>
              <w:rPr>
                <w:rFonts w:ascii="微軟正黑體" w:eastAsia="微軟正黑體" w:hAnsi="微軟正黑體" w:cs="Times New Roman" w:hint="eastAsia"/>
                <w:kern w:val="0"/>
                <w:szCs w:val="24"/>
                <w:lang w:eastAsia="zh-HK"/>
              </w:rPr>
              <w:t>在寒暑假實施。</w:t>
            </w:r>
          </w:p>
          <w:p w:rsidR="00D267F9" w:rsidRPr="00D05807" w:rsidRDefault="00D267F9" w:rsidP="00D267F9">
            <w:pPr>
              <w:widowControl/>
              <w:rPr>
                <w:rFonts w:ascii="標楷體" w:eastAsia="標楷體" w:hAnsi="標楷體" w:cs="Times New Roman"/>
                <w:kern w:val="0"/>
                <w:szCs w:val="24"/>
              </w:rPr>
            </w:pPr>
          </w:p>
        </w:tc>
        <w:tc>
          <w:tcPr>
            <w:tcW w:w="821" w:type="dxa"/>
            <w:vAlign w:val="center"/>
          </w:tcPr>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hint="eastAsia"/>
                <w:kern w:val="0"/>
                <w:sz w:val="20"/>
                <w:lang w:eastAsia="zh-HK"/>
              </w:rPr>
              <w:lastRenderedPageBreak/>
              <w:t>共</w:t>
            </w:r>
            <w:r>
              <w:rPr>
                <w:rFonts w:ascii="Times New Roman" w:hAnsi="Times New Roman" w:cs="Times New Roman"/>
                <w:kern w:val="0"/>
                <w:sz w:val="20"/>
              </w:rPr>
              <w:t>180</w:t>
            </w:r>
            <w:r w:rsidRPr="0049579B">
              <w:rPr>
                <w:rFonts w:ascii="Times New Roman" w:hAnsi="Times New Roman" w:cs="Times New Roman"/>
                <w:kern w:val="0"/>
                <w:sz w:val="20"/>
              </w:rPr>
              <w:t>分鐘</w:t>
            </w: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r w:rsidRPr="0049579B">
              <w:rPr>
                <w:rFonts w:ascii="Times New Roman" w:hAnsi="Times New Roman" w:cs="Times New Roman"/>
                <w:kern w:val="0"/>
                <w:sz w:val="20"/>
              </w:rPr>
              <w:t>5</w:t>
            </w:r>
            <w:r w:rsidRPr="0049579B">
              <w:rPr>
                <w:rFonts w:ascii="Times New Roman" w:hAnsi="Times New Roman" w:cs="Times New Roman"/>
                <w:kern w:val="0"/>
                <w:sz w:val="20"/>
              </w:rPr>
              <w:t>分鐘</w:t>
            </w: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r w:rsidRPr="0049579B">
              <w:rPr>
                <w:rFonts w:ascii="Times New Roman" w:hAnsi="Times New Roman" w:cs="Times New Roman"/>
                <w:kern w:val="0"/>
                <w:sz w:val="20"/>
              </w:rPr>
              <w:t>10</w:t>
            </w:r>
            <w:r w:rsidRPr="0049579B">
              <w:rPr>
                <w:rFonts w:ascii="Times New Roman" w:hAnsi="Times New Roman" w:cs="Times New Roman"/>
                <w:kern w:val="0"/>
                <w:sz w:val="20"/>
              </w:rPr>
              <w:t>分鐘</w:t>
            </w: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r w:rsidRPr="0049579B">
              <w:rPr>
                <w:rFonts w:ascii="Times New Roman" w:hAnsi="Times New Roman" w:cs="Times New Roman"/>
                <w:kern w:val="0"/>
                <w:sz w:val="20"/>
              </w:rPr>
              <w:t>7</w:t>
            </w:r>
            <w:r w:rsidRPr="0049579B">
              <w:rPr>
                <w:rFonts w:ascii="Times New Roman" w:hAnsi="Times New Roman" w:cs="Times New Roman"/>
                <w:kern w:val="0"/>
                <w:sz w:val="20"/>
              </w:rPr>
              <w:t>分鐘</w:t>
            </w: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r w:rsidRPr="0049579B">
              <w:rPr>
                <w:rFonts w:ascii="Times New Roman" w:hAnsi="Times New Roman" w:cs="Times New Roman"/>
                <w:kern w:val="0"/>
                <w:sz w:val="20"/>
              </w:rPr>
              <w:t xml:space="preserve"> </w:t>
            </w: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r w:rsidRPr="0049579B">
              <w:rPr>
                <w:rFonts w:ascii="Times New Roman" w:hAnsi="Times New Roman" w:cs="Times New Roman"/>
                <w:kern w:val="0"/>
                <w:sz w:val="20"/>
              </w:rPr>
              <w:t>5</w:t>
            </w:r>
            <w:r w:rsidRPr="0049579B">
              <w:rPr>
                <w:rFonts w:ascii="Times New Roman" w:hAnsi="Times New Roman" w:cs="Times New Roman"/>
                <w:kern w:val="0"/>
                <w:sz w:val="20"/>
              </w:rPr>
              <w:t>分鐘</w:t>
            </w:r>
          </w:p>
          <w:p w:rsidR="00D267F9" w:rsidRPr="0049579B"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kern w:val="0"/>
                <w:sz w:val="20"/>
              </w:rPr>
              <w:t>8</w:t>
            </w:r>
            <w:r w:rsidRPr="0049579B">
              <w:rPr>
                <w:rFonts w:ascii="Times New Roman" w:hAnsi="Times New Roman" w:cs="Times New Roman"/>
                <w:kern w:val="0"/>
                <w:sz w:val="20"/>
              </w:rPr>
              <w:t>分鐘</w:t>
            </w: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kern w:val="0"/>
                <w:sz w:val="20"/>
              </w:rPr>
              <w:t>5</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kern w:val="0"/>
                <w:sz w:val="20"/>
              </w:rPr>
              <w:t>5</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7F65A0" w:rsidRDefault="007F65A0" w:rsidP="00D267F9">
            <w:pPr>
              <w:rPr>
                <w:rFonts w:ascii="Times New Roman" w:eastAsia="新細明體" w:hAnsi="Times New Roman" w:cs="Times New Roman"/>
              </w:rPr>
            </w:pPr>
          </w:p>
          <w:p w:rsidR="007F65A0" w:rsidRDefault="007F65A0" w:rsidP="00D267F9">
            <w:pPr>
              <w:rPr>
                <w:rFonts w:ascii="Times New Roman" w:eastAsia="新細明體" w:hAnsi="Times New Roman" w:cs="Times New Roman"/>
              </w:rPr>
            </w:pPr>
          </w:p>
          <w:p w:rsidR="00D267F9" w:rsidRPr="0049579B" w:rsidRDefault="00D267F9" w:rsidP="00D267F9">
            <w:pPr>
              <w:widowControl/>
              <w:rPr>
                <w:rFonts w:ascii="Times New Roman" w:hAnsi="Times New Roman" w:cs="Times New Roman"/>
                <w:kern w:val="0"/>
                <w:sz w:val="20"/>
              </w:rPr>
            </w:pPr>
            <w:r w:rsidRPr="007E2D25">
              <w:rPr>
                <w:rFonts w:ascii="Times New Roman" w:eastAsia="新細明體" w:hAnsi="Times New Roman" w:cs="Times New Roman"/>
                <w:sz w:val="20"/>
                <w:szCs w:val="20"/>
              </w:rPr>
              <w:t>7</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kern w:val="0"/>
                <w:sz w:val="20"/>
              </w:rPr>
              <w:t>3</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r>
              <w:rPr>
                <w:rFonts w:ascii="Times New Roman" w:hAnsi="Times New Roman" w:cs="Times New Roman"/>
                <w:kern w:val="0"/>
                <w:sz w:val="20"/>
              </w:rPr>
              <w:t>5</w:t>
            </w:r>
            <w:r w:rsidRPr="0049579B">
              <w:rPr>
                <w:rFonts w:ascii="Times New Roman" w:hAnsi="Times New Roman" w:cs="Times New Roman"/>
                <w:kern w:val="0"/>
                <w:sz w:val="20"/>
              </w:rPr>
              <w:t>分鐘</w:t>
            </w:r>
          </w:p>
          <w:p w:rsidR="00D267F9"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kern w:val="0"/>
                <w:sz w:val="20"/>
              </w:rPr>
              <w:t>4</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kern w:val="0"/>
                <w:sz w:val="20"/>
              </w:rPr>
              <w:t>4</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2E0004" w:rsidRDefault="002E0004" w:rsidP="00D267F9">
            <w:pPr>
              <w:rPr>
                <w:rFonts w:ascii="Times New Roman" w:eastAsia="新細明體" w:hAnsi="Times New Roman" w:cs="Times New Roman"/>
              </w:rPr>
            </w:pPr>
          </w:p>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kern w:val="0"/>
                <w:sz w:val="20"/>
              </w:rPr>
              <w:t>4</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kern w:val="0"/>
                <w:sz w:val="20"/>
              </w:rPr>
              <w:t>3</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2E0004" w:rsidRDefault="002E0004" w:rsidP="00D267F9">
            <w:pPr>
              <w:rPr>
                <w:rFonts w:ascii="Times New Roman" w:eastAsia="新細明體" w:hAnsi="Times New Roman" w:cs="Times New Roman"/>
              </w:rPr>
            </w:pPr>
          </w:p>
          <w:p w:rsidR="002E0004" w:rsidRDefault="002E0004" w:rsidP="00D267F9">
            <w:pPr>
              <w:rPr>
                <w:rFonts w:ascii="Times New Roman" w:eastAsia="新細明體" w:hAnsi="Times New Roman" w:cs="Times New Roman"/>
              </w:rPr>
            </w:pPr>
          </w:p>
          <w:p w:rsidR="002E0004" w:rsidRDefault="002E0004" w:rsidP="00D267F9">
            <w:pPr>
              <w:rPr>
                <w:rFonts w:ascii="Times New Roman" w:eastAsia="新細明體" w:hAnsi="Times New Roman" w:cs="Times New Roman"/>
              </w:rPr>
            </w:pPr>
          </w:p>
          <w:p w:rsidR="002E0004" w:rsidRDefault="002E0004" w:rsidP="00D267F9">
            <w:pPr>
              <w:rPr>
                <w:rFonts w:ascii="Times New Roman" w:eastAsia="新細明體" w:hAnsi="Times New Roman" w:cs="Times New Roman"/>
              </w:rPr>
            </w:pPr>
          </w:p>
          <w:p w:rsidR="002E0004" w:rsidRDefault="002E0004"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kern w:val="0"/>
                <w:sz w:val="20"/>
              </w:rPr>
              <w:t>3</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Default="00D267F9" w:rsidP="00D267F9">
            <w:pPr>
              <w:widowControl/>
              <w:rPr>
                <w:rFonts w:ascii="Times New Roman" w:hAnsi="Times New Roman" w:cs="Times New Roman"/>
                <w:kern w:val="0"/>
                <w:sz w:val="20"/>
              </w:rPr>
            </w:pPr>
          </w:p>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kern w:val="0"/>
                <w:sz w:val="20"/>
              </w:rPr>
              <w:t>3</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kern w:val="0"/>
                <w:sz w:val="20"/>
              </w:rPr>
              <w:t>2</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kern w:val="0"/>
                <w:sz w:val="20"/>
              </w:rPr>
              <w:t>2</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Pr="0049579B" w:rsidRDefault="00D267F9" w:rsidP="00D267F9">
            <w:pPr>
              <w:widowControl/>
              <w:rPr>
                <w:rFonts w:ascii="Times New Roman" w:hAnsi="Times New Roman" w:cs="Times New Roman"/>
                <w:kern w:val="0"/>
                <w:sz w:val="20"/>
              </w:rPr>
            </w:pPr>
            <w:r>
              <w:rPr>
                <w:rFonts w:ascii="Times New Roman" w:hAnsi="Times New Roman" w:cs="Times New Roman"/>
                <w:kern w:val="0"/>
                <w:sz w:val="20"/>
              </w:rPr>
              <w:t>5</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2E0004" w:rsidRDefault="002E0004" w:rsidP="00D267F9">
            <w:pPr>
              <w:rPr>
                <w:rFonts w:ascii="Times New Roman" w:eastAsia="新細明體" w:hAnsi="Times New Roman" w:cs="Times New Roman"/>
              </w:rPr>
            </w:pPr>
          </w:p>
          <w:p w:rsidR="00D267F9" w:rsidRDefault="00D267F9" w:rsidP="00D267F9">
            <w:pPr>
              <w:rPr>
                <w:rFonts w:ascii="Times New Roman" w:hAnsi="Times New Roman" w:cs="Times New Roman"/>
                <w:kern w:val="0"/>
                <w:sz w:val="20"/>
              </w:rPr>
            </w:pPr>
            <w:r>
              <w:rPr>
                <w:rFonts w:ascii="Times New Roman" w:hAnsi="Times New Roman" w:cs="Times New Roman"/>
                <w:kern w:val="0"/>
                <w:sz w:val="20"/>
              </w:rPr>
              <w:t>10</w:t>
            </w:r>
            <w:r w:rsidRPr="0049579B">
              <w:rPr>
                <w:rFonts w:ascii="Times New Roman" w:hAnsi="Times New Roman" w:cs="Times New Roman"/>
                <w:kern w:val="0"/>
                <w:sz w:val="20"/>
              </w:rPr>
              <w:t>分鐘</w:t>
            </w:r>
          </w:p>
          <w:p w:rsidR="00D267F9" w:rsidRDefault="00D267F9" w:rsidP="00D267F9">
            <w:pPr>
              <w:rPr>
                <w:rFonts w:ascii="Times New Roman" w:hAnsi="Times New Roman" w:cs="Times New Roman"/>
                <w:kern w:val="0"/>
                <w:sz w:val="20"/>
              </w:rPr>
            </w:pPr>
          </w:p>
          <w:p w:rsidR="00D267F9" w:rsidRDefault="00D267F9" w:rsidP="00D267F9">
            <w:pPr>
              <w:rPr>
                <w:rFonts w:ascii="Times New Roman" w:hAnsi="Times New Roman" w:cs="Times New Roman"/>
                <w:kern w:val="0"/>
                <w:sz w:val="20"/>
              </w:rPr>
            </w:pPr>
          </w:p>
          <w:p w:rsidR="00D267F9" w:rsidRDefault="00D267F9" w:rsidP="00D267F9">
            <w:pPr>
              <w:rPr>
                <w:rFonts w:ascii="Times New Roman" w:hAnsi="Times New Roman" w:cs="Times New Roman"/>
                <w:kern w:val="0"/>
                <w:sz w:val="20"/>
              </w:rPr>
            </w:pPr>
          </w:p>
          <w:p w:rsidR="00D267F9" w:rsidRDefault="00D267F9" w:rsidP="00D267F9">
            <w:pPr>
              <w:rPr>
                <w:rFonts w:ascii="Times New Roman" w:hAnsi="Times New Roman" w:cs="Times New Roman"/>
                <w:kern w:val="0"/>
                <w:sz w:val="20"/>
              </w:rPr>
            </w:pPr>
          </w:p>
          <w:p w:rsidR="00D267F9" w:rsidRDefault="00D267F9" w:rsidP="00D267F9">
            <w:pPr>
              <w:rPr>
                <w:rFonts w:ascii="Times New Roman" w:hAnsi="Times New Roman" w:cs="Times New Roman"/>
                <w:kern w:val="0"/>
                <w:sz w:val="20"/>
              </w:rPr>
            </w:pPr>
          </w:p>
          <w:p w:rsidR="00D267F9" w:rsidRDefault="00D267F9" w:rsidP="00D267F9">
            <w:pPr>
              <w:rPr>
                <w:rFonts w:ascii="Times New Roman" w:hAnsi="Times New Roman" w:cs="Times New Roman"/>
                <w:kern w:val="0"/>
                <w:sz w:val="20"/>
              </w:rPr>
            </w:pPr>
          </w:p>
          <w:p w:rsidR="00D267F9" w:rsidRDefault="00D267F9" w:rsidP="00D267F9">
            <w:pPr>
              <w:rPr>
                <w:rFonts w:ascii="Times New Roman" w:hAnsi="Times New Roman" w:cs="Times New Roman"/>
                <w:kern w:val="0"/>
                <w:sz w:val="20"/>
              </w:rPr>
            </w:pPr>
          </w:p>
          <w:p w:rsidR="00D267F9" w:rsidRDefault="00D267F9" w:rsidP="00D267F9">
            <w:pPr>
              <w:rPr>
                <w:rFonts w:ascii="Times New Roman" w:hAnsi="Times New Roman" w:cs="Times New Roman"/>
                <w:kern w:val="0"/>
                <w:sz w:val="20"/>
              </w:rPr>
            </w:pPr>
          </w:p>
          <w:p w:rsidR="00D267F9" w:rsidRDefault="00D267F9" w:rsidP="00D267F9">
            <w:pPr>
              <w:rPr>
                <w:rFonts w:ascii="Times New Roman" w:hAnsi="Times New Roman" w:cs="Times New Roman"/>
                <w:kern w:val="0"/>
                <w:sz w:val="20"/>
              </w:rPr>
            </w:pPr>
          </w:p>
          <w:p w:rsidR="00D267F9" w:rsidRDefault="00D267F9" w:rsidP="00D267F9">
            <w:pPr>
              <w:rPr>
                <w:rFonts w:ascii="Times New Roman" w:hAnsi="Times New Roman" w:cs="Times New Roman"/>
                <w:kern w:val="0"/>
                <w:sz w:val="20"/>
              </w:rPr>
            </w:pPr>
            <w:r>
              <w:rPr>
                <w:rFonts w:ascii="Times New Roman" w:hAnsi="Times New Roman" w:cs="Times New Roman"/>
                <w:kern w:val="0"/>
                <w:sz w:val="20"/>
              </w:rPr>
              <w:t>15</w:t>
            </w:r>
            <w:r w:rsidRPr="0049579B">
              <w:rPr>
                <w:rFonts w:ascii="Times New Roman" w:hAnsi="Times New Roman" w:cs="Times New Roman"/>
                <w:kern w:val="0"/>
                <w:sz w:val="20"/>
              </w:rPr>
              <w:t>分鐘</w:t>
            </w:r>
          </w:p>
          <w:p w:rsidR="00D267F9" w:rsidRDefault="00D267F9" w:rsidP="00D267F9">
            <w:pPr>
              <w:rPr>
                <w:rFonts w:ascii="Times New Roman" w:hAnsi="Times New Roman" w:cs="Times New Roman"/>
                <w:kern w:val="0"/>
                <w:sz w:val="20"/>
              </w:rPr>
            </w:pPr>
            <w:r>
              <w:rPr>
                <w:rFonts w:ascii="Times New Roman" w:hAnsi="Times New Roman" w:cs="Times New Roman"/>
                <w:kern w:val="0"/>
                <w:sz w:val="20"/>
              </w:rPr>
              <w:t>15</w:t>
            </w:r>
            <w:r w:rsidRPr="0049579B">
              <w:rPr>
                <w:rFonts w:ascii="Times New Roman" w:hAnsi="Times New Roman" w:cs="Times New Roman"/>
                <w:kern w:val="0"/>
                <w:sz w:val="20"/>
              </w:rPr>
              <w:t>分鐘</w:t>
            </w:r>
          </w:p>
          <w:p w:rsidR="00D267F9" w:rsidRDefault="00D267F9" w:rsidP="00D267F9">
            <w:pPr>
              <w:rPr>
                <w:rFonts w:ascii="Times New Roman" w:hAnsi="Times New Roman" w:cs="Times New Roman"/>
                <w:kern w:val="0"/>
                <w:sz w:val="20"/>
              </w:rPr>
            </w:pPr>
          </w:p>
          <w:p w:rsidR="00D267F9" w:rsidRDefault="00D267F9" w:rsidP="00D267F9">
            <w:pPr>
              <w:rPr>
                <w:rFonts w:ascii="Times New Roman" w:hAnsi="Times New Roman" w:cs="Times New Roman"/>
                <w:kern w:val="0"/>
                <w:sz w:val="20"/>
              </w:rPr>
            </w:pPr>
            <w:r>
              <w:rPr>
                <w:rFonts w:ascii="Times New Roman" w:hAnsi="Times New Roman" w:cs="Times New Roman"/>
                <w:kern w:val="0"/>
                <w:sz w:val="20"/>
              </w:rPr>
              <w:t>5</w:t>
            </w:r>
            <w:r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2E0004" w:rsidP="00D267F9">
            <w:pPr>
              <w:rPr>
                <w:rFonts w:ascii="Times New Roman" w:hAnsi="Times New Roman" w:cs="Times New Roman"/>
                <w:kern w:val="0"/>
                <w:sz w:val="20"/>
              </w:rPr>
            </w:pPr>
            <w:r>
              <w:rPr>
                <w:rFonts w:ascii="Times New Roman" w:hAnsi="Times New Roman" w:cs="Times New Roman"/>
                <w:kern w:val="0"/>
                <w:sz w:val="20"/>
              </w:rPr>
              <w:t>3</w:t>
            </w:r>
            <w:r w:rsidR="00D267F9" w:rsidRPr="0049579B">
              <w:rPr>
                <w:rFonts w:ascii="Times New Roman" w:hAnsi="Times New Roman" w:cs="Times New Roman"/>
                <w:kern w:val="0"/>
                <w:sz w:val="20"/>
              </w:rPr>
              <w:t>分鐘</w:t>
            </w:r>
          </w:p>
          <w:p w:rsidR="002E0004" w:rsidRDefault="002E0004" w:rsidP="002E0004">
            <w:pPr>
              <w:rPr>
                <w:rFonts w:ascii="Times New Roman" w:hAnsi="Times New Roman" w:cs="Times New Roman"/>
                <w:kern w:val="0"/>
                <w:sz w:val="20"/>
              </w:rPr>
            </w:pPr>
            <w:r>
              <w:rPr>
                <w:rFonts w:ascii="Times New Roman" w:hAnsi="Times New Roman" w:cs="Times New Roman"/>
                <w:kern w:val="0"/>
                <w:sz w:val="20"/>
              </w:rPr>
              <w:t>35</w:t>
            </w:r>
            <w:r w:rsidRPr="0049579B">
              <w:rPr>
                <w:rFonts w:ascii="Times New Roman" w:hAnsi="Times New Roman" w:cs="Times New Roman"/>
                <w:kern w:val="0"/>
                <w:sz w:val="20"/>
              </w:rPr>
              <w:t>分</w:t>
            </w:r>
            <w:r w:rsidRPr="0049579B">
              <w:rPr>
                <w:rFonts w:ascii="Times New Roman" w:hAnsi="Times New Roman" w:cs="Times New Roman"/>
                <w:kern w:val="0"/>
                <w:sz w:val="20"/>
              </w:rPr>
              <w:lastRenderedPageBreak/>
              <w:t>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2E0004" w:rsidP="00D267F9">
            <w:pPr>
              <w:rPr>
                <w:rFonts w:ascii="Times New Roman" w:eastAsia="新細明體" w:hAnsi="Times New Roman" w:cs="Times New Roman"/>
              </w:rPr>
            </w:pPr>
            <w:r>
              <w:rPr>
                <w:rFonts w:ascii="Times New Roman" w:hAnsi="Times New Roman" w:cs="Times New Roman" w:hint="eastAsia"/>
                <w:kern w:val="0"/>
                <w:sz w:val="20"/>
              </w:rPr>
              <w:t>7</w:t>
            </w:r>
            <w:r w:rsidR="00D267F9" w:rsidRPr="0049579B">
              <w:rPr>
                <w:rFonts w:ascii="Times New Roman" w:hAnsi="Times New Roman" w:cs="Times New Roman"/>
                <w:kern w:val="0"/>
                <w:sz w:val="20"/>
              </w:rPr>
              <w:t>分鐘</w:t>
            </w: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Default="00D267F9" w:rsidP="00D267F9">
            <w:pPr>
              <w:rPr>
                <w:rFonts w:ascii="Times New Roman" w:eastAsia="新細明體" w:hAnsi="Times New Roman" w:cs="Times New Roman"/>
              </w:rPr>
            </w:pPr>
          </w:p>
          <w:p w:rsidR="00D267F9" w:rsidRPr="009A27F1" w:rsidRDefault="00D267F9" w:rsidP="00D267F9">
            <w:pPr>
              <w:rPr>
                <w:rFonts w:ascii="Times New Roman" w:eastAsia="新細明體" w:hAnsi="Times New Roman" w:cs="Times New Roman"/>
              </w:rPr>
            </w:pPr>
          </w:p>
        </w:tc>
        <w:tc>
          <w:tcPr>
            <w:tcW w:w="701" w:type="dxa"/>
            <w:vAlign w:val="center"/>
          </w:tcPr>
          <w:p w:rsidR="00D267F9" w:rsidRPr="0049579B" w:rsidRDefault="00D267F9" w:rsidP="00D267F9">
            <w:pPr>
              <w:jc w:val="both"/>
              <w:rPr>
                <w:rFonts w:ascii="Times New Roman" w:eastAsia="新細明體" w:hAnsi="Times New Roman" w:cs="Times New Roman"/>
              </w:rPr>
            </w:pPr>
          </w:p>
        </w:tc>
      </w:tr>
      <w:tr w:rsidR="00D267F9" w:rsidRPr="0049579B" w:rsidTr="00D267F9">
        <w:tc>
          <w:tcPr>
            <w:tcW w:w="8276" w:type="dxa"/>
            <w:gridSpan w:val="9"/>
            <w:vAlign w:val="center"/>
          </w:tcPr>
          <w:p w:rsidR="00D267F9" w:rsidRPr="0049579B" w:rsidRDefault="00D267F9" w:rsidP="00D267F9">
            <w:pPr>
              <w:jc w:val="both"/>
              <w:rPr>
                <w:rFonts w:ascii="Times New Roman" w:eastAsia="新細明體" w:hAnsi="Times New Roman" w:cs="Times New Roman"/>
              </w:rPr>
            </w:pPr>
            <w:r w:rsidRPr="0049579B">
              <w:rPr>
                <w:rFonts w:ascii="Times New Roman" w:eastAsia="新細明體" w:hAnsi="Times New Roman" w:cs="Times New Roman"/>
              </w:rPr>
              <w:lastRenderedPageBreak/>
              <w:t>參考資料：</w:t>
            </w:r>
          </w:p>
          <w:p w:rsidR="00D267F9" w:rsidRPr="0049579B" w:rsidRDefault="00D267F9" w:rsidP="00D267F9">
            <w:pPr>
              <w:widowControl/>
              <w:ind w:left="240" w:hangingChars="100" w:hanging="240"/>
              <w:jc w:val="both"/>
              <w:rPr>
                <w:rFonts w:ascii="Times New Roman" w:hAnsi="Times New Roman" w:cs="Times New Roman"/>
                <w:bCs/>
                <w:color w:val="000000"/>
                <w:kern w:val="0"/>
                <w:szCs w:val="24"/>
              </w:rPr>
            </w:pPr>
            <w:r>
              <w:rPr>
                <w:rFonts w:ascii="Times New Roman" w:hAnsi="Times New Roman" w:cs="Times New Roman"/>
                <w:bCs/>
                <w:color w:val="000000"/>
                <w:kern w:val="0"/>
                <w:szCs w:val="24"/>
              </w:rPr>
              <w:t>1.</w:t>
            </w:r>
            <w:r w:rsidRPr="0049579B">
              <w:rPr>
                <w:rFonts w:ascii="Times New Roman" w:hAnsi="Times New Roman" w:cs="Times New Roman"/>
                <w:bCs/>
                <w:color w:val="000000"/>
                <w:kern w:val="0"/>
                <w:szCs w:val="24"/>
              </w:rPr>
              <w:t>鄭欽仁等著，《魏晉南北朝史》，台北：里仁書局，</w:t>
            </w:r>
            <w:r w:rsidRPr="0049579B">
              <w:rPr>
                <w:rFonts w:ascii="Times New Roman" w:hAnsi="Times New Roman" w:cs="Times New Roman"/>
                <w:bCs/>
                <w:color w:val="000000"/>
                <w:kern w:val="0"/>
                <w:szCs w:val="24"/>
              </w:rPr>
              <w:t>2007</w:t>
            </w:r>
            <w:r w:rsidRPr="0049579B">
              <w:rPr>
                <w:rFonts w:ascii="Times New Roman" w:hAnsi="Times New Roman" w:cs="Times New Roman"/>
                <w:bCs/>
                <w:color w:val="000000"/>
                <w:kern w:val="0"/>
                <w:szCs w:val="24"/>
              </w:rPr>
              <w:t>。</w:t>
            </w:r>
          </w:p>
          <w:p w:rsidR="00D267F9" w:rsidRPr="0049579B" w:rsidRDefault="00D267F9" w:rsidP="00D267F9">
            <w:pPr>
              <w:widowControl/>
              <w:ind w:left="240" w:hangingChars="100" w:hanging="240"/>
              <w:jc w:val="both"/>
              <w:rPr>
                <w:rFonts w:ascii="Times New Roman" w:hAnsi="Times New Roman" w:cs="Times New Roman"/>
                <w:bCs/>
                <w:color w:val="000000"/>
                <w:kern w:val="0"/>
                <w:szCs w:val="24"/>
              </w:rPr>
            </w:pPr>
            <w:r>
              <w:rPr>
                <w:rFonts w:ascii="Times New Roman" w:hAnsi="Times New Roman" w:cs="Times New Roman"/>
                <w:bCs/>
                <w:color w:val="000000"/>
                <w:kern w:val="0"/>
                <w:szCs w:val="24"/>
              </w:rPr>
              <w:t>2.</w:t>
            </w:r>
            <w:r w:rsidRPr="0049579B">
              <w:rPr>
                <w:rFonts w:ascii="Times New Roman" w:hAnsi="Times New Roman" w:cs="Times New Roman"/>
                <w:bCs/>
                <w:color w:val="000000"/>
                <w:kern w:val="0"/>
                <w:szCs w:val="24"/>
              </w:rPr>
              <w:t>李</w:t>
            </w:r>
            <w:proofErr w:type="gramStart"/>
            <w:r w:rsidRPr="0049579B">
              <w:rPr>
                <w:rFonts w:ascii="Times New Roman" w:hAnsi="Times New Roman" w:cs="Times New Roman"/>
                <w:bCs/>
                <w:color w:val="000000"/>
                <w:kern w:val="0"/>
                <w:szCs w:val="24"/>
              </w:rPr>
              <w:t>憑</w:t>
            </w:r>
            <w:proofErr w:type="gramEnd"/>
            <w:r w:rsidRPr="0049579B">
              <w:rPr>
                <w:rFonts w:ascii="Times New Roman" w:hAnsi="Times New Roman" w:cs="Times New Roman"/>
                <w:bCs/>
                <w:color w:val="000000"/>
                <w:kern w:val="0"/>
                <w:szCs w:val="24"/>
              </w:rPr>
              <w:t>，《北魏平城時代》，上海：上海古籍出版社，</w:t>
            </w:r>
            <w:r w:rsidRPr="0049579B">
              <w:rPr>
                <w:rFonts w:ascii="Times New Roman" w:hAnsi="Times New Roman" w:cs="Times New Roman"/>
                <w:bCs/>
                <w:color w:val="000000"/>
                <w:kern w:val="0"/>
                <w:szCs w:val="24"/>
              </w:rPr>
              <w:t>2011</w:t>
            </w:r>
            <w:r w:rsidRPr="0049579B">
              <w:rPr>
                <w:rFonts w:ascii="Times New Roman" w:hAnsi="Times New Roman" w:cs="Times New Roman"/>
                <w:bCs/>
                <w:color w:val="000000"/>
                <w:kern w:val="0"/>
                <w:szCs w:val="24"/>
              </w:rPr>
              <w:t>。</w:t>
            </w:r>
          </w:p>
          <w:p w:rsidR="00D267F9" w:rsidRPr="0049579B" w:rsidRDefault="00D267F9" w:rsidP="00D267F9">
            <w:pPr>
              <w:widowControl/>
              <w:ind w:left="240" w:hangingChars="100" w:hanging="240"/>
              <w:jc w:val="both"/>
              <w:rPr>
                <w:rFonts w:ascii="Times New Roman" w:hAnsi="Times New Roman" w:cs="Times New Roman"/>
                <w:bCs/>
                <w:color w:val="000000"/>
                <w:kern w:val="0"/>
                <w:szCs w:val="24"/>
              </w:rPr>
            </w:pPr>
            <w:r>
              <w:rPr>
                <w:rFonts w:ascii="Times New Roman" w:hAnsi="Times New Roman" w:cs="Times New Roman"/>
                <w:bCs/>
                <w:color w:val="000000"/>
                <w:kern w:val="0"/>
                <w:szCs w:val="24"/>
              </w:rPr>
              <w:t>3.</w:t>
            </w:r>
            <w:r w:rsidRPr="0049579B">
              <w:rPr>
                <w:rFonts w:ascii="Times New Roman" w:hAnsi="Times New Roman" w:cs="Times New Roman"/>
                <w:bCs/>
                <w:color w:val="000000"/>
                <w:kern w:val="0"/>
                <w:szCs w:val="24"/>
              </w:rPr>
              <w:t>劉精誠，《魏孝文帝傳》，天津：天津人民出版社，</w:t>
            </w:r>
            <w:r w:rsidRPr="0049579B">
              <w:rPr>
                <w:rFonts w:ascii="Times New Roman" w:hAnsi="Times New Roman" w:cs="Times New Roman"/>
                <w:bCs/>
                <w:color w:val="000000"/>
                <w:kern w:val="0"/>
                <w:szCs w:val="24"/>
              </w:rPr>
              <w:t>1993</w:t>
            </w:r>
            <w:r w:rsidRPr="0049579B">
              <w:rPr>
                <w:rFonts w:ascii="Times New Roman" w:hAnsi="Times New Roman" w:cs="Times New Roman"/>
                <w:bCs/>
                <w:color w:val="000000"/>
                <w:kern w:val="0"/>
                <w:szCs w:val="24"/>
              </w:rPr>
              <w:t>。</w:t>
            </w:r>
          </w:p>
          <w:p w:rsidR="00D267F9" w:rsidRPr="0049579B" w:rsidRDefault="00D267F9" w:rsidP="00D267F9">
            <w:pPr>
              <w:rPr>
                <w:rFonts w:ascii="Times New Roman" w:hAnsi="Times New Roman" w:cs="Times New Roman"/>
                <w:bCs/>
                <w:color w:val="000000"/>
                <w:kern w:val="0"/>
                <w:szCs w:val="24"/>
              </w:rPr>
            </w:pPr>
            <w:r>
              <w:rPr>
                <w:rFonts w:ascii="Times New Roman" w:hAnsi="Times New Roman" w:cs="Times New Roman"/>
                <w:bCs/>
                <w:color w:val="000000"/>
                <w:kern w:val="0"/>
                <w:szCs w:val="24"/>
              </w:rPr>
              <w:t>4.</w:t>
            </w:r>
            <w:r w:rsidRPr="0049579B">
              <w:rPr>
                <w:rFonts w:ascii="Times New Roman" w:hAnsi="Times New Roman" w:cs="Times New Roman"/>
                <w:bCs/>
                <w:color w:val="000000"/>
                <w:kern w:val="0"/>
                <w:szCs w:val="24"/>
              </w:rPr>
              <w:t>康樂，《從西郊到南郊》，台北：</w:t>
            </w:r>
            <w:proofErr w:type="gramStart"/>
            <w:r w:rsidRPr="0049579B">
              <w:rPr>
                <w:rFonts w:ascii="Times New Roman" w:hAnsi="Times New Roman" w:cs="Times New Roman"/>
                <w:bCs/>
                <w:color w:val="000000"/>
                <w:kern w:val="0"/>
                <w:szCs w:val="24"/>
              </w:rPr>
              <w:t>稻鄉出版社</w:t>
            </w:r>
            <w:proofErr w:type="gramEnd"/>
            <w:r w:rsidRPr="0049579B">
              <w:rPr>
                <w:rFonts w:ascii="Times New Roman" w:hAnsi="Times New Roman" w:cs="Times New Roman"/>
                <w:bCs/>
                <w:color w:val="000000"/>
                <w:kern w:val="0"/>
                <w:szCs w:val="24"/>
              </w:rPr>
              <w:t>，</w:t>
            </w:r>
            <w:r w:rsidRPr="0049579B">
              <w:rPr>
                <w:rFonts w:ascii="Times New Roman" w:hAnsi="Times New Roman" w:cs="Times New Roman"/>
                <w:bCs/>
                <w:color w:val="000000"/>
                <w:kern w:val="0"/>
                <w:szCs w:val="24"/>
              </w:rPr>
              <w:t>1995</w:t>
            </w:r>
            <w:r w:rsidRPr="0049579B">
              <w:rPr>
                <w:rFonts w:ascii="Times New Roman" w:hAnsi="Times New Roman" w:cs="Times New Roman"/>
                <w:bCs/>
                <w:color w:val="000000"/>
                <w:kern w:val="0"/>
                <w:szCs w:val="24"/>
              </w:rPr>
              <w:t>。</w:t>
            </w:r>
          </w:p>
          <w:p w:rsidR="00D267F9" w:rsidRDefault="00D267F9" w:rsidP="00D267F9">
            <w:pPr>
              <w:ind w:left="168" w:hangingChars="70" w:hanging="168"/>
              <w:rPr>
                <w:rFonts w:ascii="Times New Roman" w:hAnsi="Times New Roman" w:cs="Times New Roman"/>
                <w:bCs/>
                <w:color w:val="000000"/>
                <w:kern w:val="0"/>
                <w:szCs w:val="24"/>
              </w:rPr>
            </w:pPr>
            <w:r>
              <w:rPr>
                <w:rFonts w:ascii="Times New Roman" w:hAnsi="Times New Roman" w:cs="Times New Roman"/>
                <w:bCs/>
                <w:color w:val="000000"/>
                <w:kern w:val="0"/>
                <w:szCs w:val="24"/>
              </w:rPr>
              <w:t>5.</w:t>
            </w:r>
            <w:proofErr w:type="gramStart"/>
            <w:r w:rsidRPr="0049579B">
              <w:rPr>
                <w:rFonts w:ascii="Times New Roman" w:hAnsi="Times New Roman" w:cs="Times New Roman"/>
                <w:bCs/>
                <w:color w:val="000000"/>
                <w:kern w:val="0"/>
                <w:szCs w:val="24"/>
              </w:rPr>
              <w:t>逯</w:t>
            </w:r>
            <w:proofErr w:type="gramEnd"/>
            <w:r w:rsidRPr="0049579B">
              <w:rPr>
                <w:rFonts w:ascii="Times New Roman" w:hAnsi="Times New Roman" w:cs="Times New Roman"/>
                <w:bCs/>
                <w:color w:val="000000"/>
                <w:kern w:val="0"/>
                <w:szCs w:val="24"/>
              </w:rPr>
              <w:t>耀東，《從平城到洛陽</w:t>
            </w:r>
            <w:r w:rsidRPr="0049579B">
              <w:rPr>
                <w:rFonts w:ascii="Times New Roman" w:hAnsi="Times New Roman" w:cs="Times New Roman"/>
                <w:bCs/>
                <w:color w:val="000000"/>
                <w:kern w:val="0"/>
                <w:szCs w:val="24"/>
              </w:rPr>
              <w:t>─</w:t>
            </w:r>
            <w:r w:rsidRPr="0049579B">
              <w:rPr>
                <w:rFonts w:ascii="Times New Roman" w:hAnsi="Times New Roman" w:cs="Times New Roman"/>
                <w:bCs/>
                <w:color w:val="000000"/>
                <w:kern w:val="0"/>
                <w:szCs w:val="24"/>
              </w:rPr>
              <w:t>拓跋魏文化轉變的歷程》，台北：東大圖書公司，</w:t>
            </w:r>
            <w:r w:rsidRPr="0049579B">
              <w:rPr>
                <w:rFonts w:ascii="Times New Roman" w:hAnsi="Times New Roman" w:cs="Times New Roman"/>
                <w:bCs/>
                <w:color w:val="000000"/>
                <w:kern w:val="0"/>
                <w:szCs w:val="24"/>
              </w:rPr>
              <w:t>2000</w:t>
            </w:r>
            <w:r w:rsidRPr="0049579B">
              <w:rPr>
                <w:rFonts w:ascii="Times New Roman" w:hAnsi="Times New Roman" w:cs="Times New Roman"/>
                <w:bCs/>
                <w:color w:val="000000"/>
                <w:kern w:val="0"/>
                <w:szCs w:val="24"/>
              </w:rPr>
              <w:t>。</w:t>
            </w:r>
          </w:p>
          <w:p w:rsidR="00D267F9" w:rsidRDefault="00D267F9" w:rsidP="00D267F9">
            <w:pPr>
              <w:ind w:left="168" w:hangingChars="70" w:hanging="168"/>
            </w:pPr>
            <w:r>
              <w:t>6.</w:t>
            </w:r>
            <w:r>
              <w:rPr>
                <w:rFonts w:hint="eastAsia"/>
              </w:rPr>
              <w:t>[</w:t>
            </w:r>
            <w:r>
              <w:rPr>
                <w:rFonts w:hint="eastAsia"/>
              </w:rPr>
              <w:t>日</w:t>
            </w:r>
            <w:r>
              <w:rPr>
                <w:rFonts w:hint="eastAsia"/>
              </w:rPr>
              <w:t>]</w:t>
            </w:r>
            <w:r>
              <w:rPr>
                <w:rFonts w:hint="eastAsia"/>
              </w:rPr>
              <w:t>前田正名著、</w:t>
            </w:r>
            <w:proofErr w:type="gramStart"/>
            <w:r>
              <w:rPr>
                <w:rFonts w:hint="eastAsia"/>
              </w:rPr>
              <w:t>李憑等譯</w:t>
            </w:r>
            <w:proofErr w:type="gramEnd"/>
            <w:r>
              <w:rPr>
                <w:rFonts w:hint="eastAsia"/>
              </w:rPr>
              <w:t>，《平城歷史地理學研究》，上海：上海古籍出版社，</w:t>
            </w:r>
            <w:r>
              <w:rPr>
                <w:rFonts w:hint="eastAsia"/>
              </w:rPr>
              <w:t>2</w:t>
            </w:r>
            <w:r>
              <w:t>012</w:t>
            </w:r>
            <w:r>
              <w:t>。</w:t>
            </w:r>
          </w:p>
          <w:p w:rsidR="00D267F9" w:rsidRDefault="00D267F9" w:rsidP="00D267F9">
            <w:pPr>
              <w:ind w:left="168" w:hangingChars="70" w:hanging="168"/>
            </w:pPr>
            <w:r>
              <w:rPr>
                <w:rFonts w:hint="eastAsia"/>
              </w:rPr>
              <w:lastRenderedPageBreak/>
              <w:t>7.</w:t>
            </w:r>
            <w:r>
              <w:rPr>
                <w:rFonts w:hint="eastAsia"/>
              </w:rPr>
              <w:t>張金龍，〈北魏孝文帝用人政策及其在改革中的作用〉，收入張金龍，《北魏政治與制度論稿》，蘭州：甘肅教育出版社，</w:t>
            </w:r>
            <w:r>
              <w:rPr>
                <w:rFonts w:hint="eastAsia"/>
              </w:rPr>
              <w:t>2003</w:t>
            </w:r>
            <w:r>
              <w:rPr>
                <w:rFonts w:hint="eastAsia"/>
              </w:rPr>
              <w:t>，頁</w:t>
            </w:r>
            <w:r>
              <w:rPr>
                <w:rFonts w:hint="eastAsia"/>
              </w:rPr>
              <w:t>52-70</w:t>
            </w:r>
            <w:r>
              <w:rPr>
                <w:rFonts w:hint="eastAsia"/>
              </w:rPr>
              <w:t>。</w:t>
            </w:r>
          </w:p>
          <w:p w:rsidR="00D267F9" w:rsidRDefault="00D267F9" w:rsidP="00D267F9">
            <w:pPr>
              <w:ind w:left="168" w:hangingChars="70" w:hanging="168"/>
            </w:pPr>
            <w:r>
              <w:rPr>
                <w:rFonts w:hint="eastAsia"/>
              </w:rPr>
              <w:t>8</w:t>
            </w:r>
            <w:r>
              <w:t>.</w:t>
            </w:r>
            <w:r>
              <w:rPr>
                <w:rFonts w:hint="eastAsia"/>
              </w:rPr>
              <w:t>張金龍，〈北魏前期的北邊防務及其與柔然的征戰關係〉，收入張金龍，《北魏政治與制度論稿》，蘭州：甘肅教育出版社，</w:t>
            </w:r>
            <w:r>
              <w:rPr>
                <w:rFonts w:hint="eastAsia"/>
              </w:rPr>
              <w:t>2003</w:t>
            </w:r>
            <w:r>
              <w:rPr>
                <w:rFonts w:hint="eastAsia"/>
              </w:rPr>
              <w:t>，頁</w:t>
            </w:r>
            <w:r>
              <w:rPr>
                <w:rFonts w:hint="eastAsia"/>
              </w:rPr>
              <w:t>174-189</w:t>
            </w:r>
            <w:r>
              <w:rPr>
                <w:rFonts w:hint="eastAsia"/>
              </w:rPr>
              <w:t>。</w:t>
            </w:r>
          </w:p>
          <w:p w:rsidR="00D267F9" w:rsidRDefault="00D267F9" w:rsidP="00D267F9">
            <w:pPr>
              <w:ind w:left="168" w:hangingChars="70" w:hanging="168"/>
            </w:pPr>
            <w:r>
              <w:rPr>
                <w:rFonts w:hint="eastAsia"/>
              </w:rPr>
              <w:t>9.</w:t>
            </w:r>
            <w:r>
              <w:rPr>
                <w:rFonts w:hint="eastAsia"/>
              </w:rPr>
              <w:t>張金龍，〈北魏中後期的北邊防務及其與柔然的和戰關係〉，收入張金龍，《北魏政治與制度論稿》，蘭州：甘肅教育出版社，</w:t>
            </w:r>
            <w:r>
              <w:rPr>
                <w:rFonts w:hint="eastAsia"/>
              </w:rPr>
              <w:t>2003</w:t>
            </w:r>
            <w:r>
              <w:rPr>
                <w:rFonts w:hint="eastAsia"/>
              </w:rPr>
              <w:t>，頁</w:t>
            </w:r>
            <w:r>
              <w:rPr>
                <w:rFonts w:hint="eastAsia"/>
              </w:rPr>
              <w:t>190-220</w:t>
            </w:r>
            <w:r>
              <w:rPr>
                <w:rFonts w:hint="eastAsia"/>
              </w:rPr>
              <w:t>。</w:t>
            </w:r>
          </w:p>
          <w:p w:rsidR="00D267F9" w:rsidRPr="008B63B7" w:rsidRDefault="00D267F9" w:rsidP="00D267F9">
            <w:pPr>
              <w:ind w:left="168" w:hangingChars="70" w:hanging="168"/>
              <w:rPr>
                <w:rFonts w:ascii="Times New Roman" w:eastAsia="新細明體" w:hAnsi="Times New Roman" w:cs="Times New Roman"/>
              </w:rPr>
            </w:pPr>
            <w:r>
              <w:rPr>
                <w:rFonts w:ascii="Times New Roman" w:eastAsia="新細明體" w:hAnsi="Times New Roman" w:cs="Times New Roman" w:hint="eastAsia"/>
              </w:rPr>
              <w:t>10.</w:t>
            </w:r>
            <w:r>
              <w:rPr>
                <w:rFonts w:ascii="Times New Roman" w:eastAsia="新細明體" w:hAnsi="Times New Roman" w:cs="Times New Roman" w:hint="eastAsia"/>
              </w:rPr>
              <w:t>田餘慶，《拓跋史探》，北京：生活．讀書．新知．三聯書店，</w:t>
            </w:r>
            <w:r>
              <w:rPr>
                <w:rFonts w:ascii="Times New Roman" w:eastAsia="新細明體" w:hAnsi="Times New Roman" w:cs="Times New Roman" w:hint="eastAsia"/>
              </w:rPr>
              <w:t>2003</w:t>
            </w:r>
            <w:r>
              <w:rPr>
                <w:rFonts w:ascii="Times New Roman" w:eastAsia="新細明體" w:hAnsi="Times New Roman" w:cs="Times New Roman" w:hint="eastAsia"/>
              </w:rPr>
              <w:t>。</w:t>
            </w:r>
          </w:p>
        </w:tc>
      </w:tr>
      <w:tr w:rsidR="00D267F9" w:rsidRPr="0049579B" w:rsidTr="00D267F9">
        <w:trPr>
          <w:trHeight w:val="608"/>
        </w:trPr>
        <w:tc>
          <w:tcPr>
            <w:tcW w:w="8276" w:type="dxa"/>
            <w:gridSpan w:val="9"/>
            <w:vAlign w:val="center"/>
          </w:tcPr>
          <w:p w:rsidR="00D267F9" w:rsidRDefault="00D267F9" w:rsidP="00D267F9">
            <w:pPr>
              <w:jc w:val="both"/>
              <w:rPr>
                <w:rFonts w:ascii="Times New Roman" w:eastAsia="新細明體" w:hAnsi="Times New Roman" w:cs="Times New Roman"/>
              </w:rPr>
            </w:pPr>
            <w:r w:rsidRPr="0049579B">
              <w:rPr>
                <w:rFonts w:ascii="Times New Roman" w:eastAsia="新細明體" w:hAnsi="Times New Roman" w:cs="Times New Roman"/>
              </w:rPr>
              <w:lastRenderedPageBreak/>
              <w:t>實施歷程：照片配合文字說明，並可說明公開授課後專業回饋之內容。</w:t>
            </w:r>
          </w:p>
          <w:tbl>
            <w:tblPr>
              <w:tblStyle w:val="a5"/>
              <w:tblW w:w="0" w:type="auto"/>
              <w:tblLook w:val="04A0" w:firstRow="1" w:lastRow="0" w:firstColumn="1" w:lastColumn="0" w:noHBand="0" w:noVBand="1"/>
            </w:tblPr>
            <w:tblGrid>
              <w:gridCol w:w="4208"/>
              <w:gridCol w:w="4088"/>
            </w:tblGrid>
            <w:tr w:rsidR="00D267F9" w:rsidTr="00BE306F">
              <w:trPr>
                <w:trHeight w:val="2287"/>
              </w:trPr>
              <w:tc>
                <w:tcPr>
                  <w:tcW w:w="4083" w:type="dxa"/>
                </w:tcPr>
                <w:p w:rsidR="00D267F9" w:rsidRDefault="00D267F9" w:rsidP="008B3588">
                  <w:pPr>
                    <w:framePr w:hSpace="180" w:wrap="around" w:vAnchor="text" w:hAnchor="margin" w:y="92"/>
                    <w:jc w:val="both"/>
                    <w:rPr>
                      <w:rFonts w:ascii="Times New Roman" w:eastAsia="新細明體" w:hAnsi="Times New Roman" w:cs="Times New Roman"/>
                    </w:rPr>
                  </w:pPr>
                  <w:r w:rsidRPr="008B3588">
                    <w:rPr>
                      <w:rFonts w:ascii="Times New Roman" w:eastAsia="新細明體" w:hAnsi="Times New Roman" w:cs="Times New Roman"/>
                      <w:noProof/>
                    </w:rPr>
                    <w:drawing>
                      <wp:inline distT="0" distB="0" distL="0" distR="0" wp14:anchorId="23D552BC" wp14:editId="49D3BCCE">
                        <wp:extent cx="2487789" cy="1398904"/>
                        <wp:effectExtent l="0" t="0" r="825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北魏孝文帝上課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8513" cy="1410557"/>
                                </a:xfrm>
                                <a:prstGeom prst="rect">
                                  <a:avLst/>
                                </a:prstGeom>
                              </pic:spPr>
                            </pic:pic>
                          </a:graphicData>
                        </a:graphic>
                      </wp:inline>
                    </w:drawing>
                  </w:r>
                </w:p>
              </w:tc>
              <w:tc>
                <w:tcPr>
                  <w:tcW w:w="3967" w:type="dxa"/>
                </w:tcPr>
                <w:p w:rsidR="00D267F9" w:rsidRDefault="00D267F9" w:rsidP="008B3588">
                  <w:pPr>
                    <w:framePr w:hSpace="180" w:wrap="around" w:vAnchor="text" w:hAnchor="margin" w:y="92"/>
                    <w:jc w:val="both"/>
                    <w:rPr>
                      <w:rFonts w:ascii="Times New Roman" w:eastAsia="新細明體" w:hAnsi="Times New Roman" w:cs="Times New Roman"/>
                    </w:rPr>
                  </w:pPr>
                  <w:r w:rsidRPr="008B3588">
                    <w:rPr>
                      <w:rFonts w:ascii="Times New Roman" w:eastAsia="新細明體" w:hAnsi="Times New Roman" w:cs="Times New Roman"/>
                      <w:noProof/>
                    </w:rPr>
                    <w:drawing>
                      <wp:inline distT="0" distB="0" distL="0" distR="0" wp14:anchorId="3F12DE40" wp14:editId="51E52540">
                        <wp:extent cx="2352675" cy="1333485"/>
                        <wp:effectExtent l="0" t="0" r="0" b="63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apshot(2).jpg"/>
                                <pic:cNvPicPr/>
                              </pic:nvPicPr>
                              <pic:blipFill rotWithShape="1">
                                <a:blip r:embed="rId11" cstate="print">
                                  <a:extLst>
                                    <a:ext uri="{28A0092B-C50C-407E-A947-70E740481C1C}">
                                      <a14:useLocalDpi xmlns:a14="http://schemas.microsoft.com/office/drawing/2010/main" val="0"/>
                                    </a:ext>
                                  </a:extLst>
                                </a:blip>
                                <a:srcRect l="1080" t="12954" r="-1080" b="11479"/>
                                <a:stretch/>
                              </pic:blipFill>
                              <pic:spPr bwMode="auto">
                                <a:xfrm>
                                  <a:off x="0" y="0"/>
                                  <a:ext cx="2370606" cy="1343648"/>
                                </a:xfrm>
                                <a:prstGeom prst="rect">
                                  <a:avLst/>
                                </a:prstGeom>
                                <a:ln>
                                  <a:noFill/>
                                </a:ln>
                                <a:extLst>
                                  <a:ext uri="{53640926-AAD7-44D8-BBD7-CCE9431645EC}">
                                    <a14:shadowObscured xmlns:a14="http://schemas.microsoft.com/office/drawing/2010/main"/>
                                  </a:ext>
                                </a:extLst>
                              </pic:spPr>
                            </pic:pic>
                          </a:graphicData>
                        </a:graphic>
                      </wp:inline>
                    </w:drawing>
                  </w:r>
                </w:p>
              </w:tc>
            </w:tr>
            <w:tr w:rsidR="00D267F9" w:rsidTr="00BE306F">
              <w:tc>
                <w:tcPr>
                  <w:tcW w:w="4083" w:type="dxa"/>
                </w:tcPr>
                <w:p w:rsidR="00D267F9" w:rsidRDefault="00D267F9" w:rsidP="008B3588">
                  <w:pPr>
                    <w:framePr w:hSpace="180" w:wrap="around" w:vAnchor="text" w:hAnchor="margin" w:y="92"/>
                    <w:jc w:val="both"/>
                    <w:rPr>
                      <w:rFonts w:ascii="Times New Roman" w:eastAsia="新細明體" w:hAnsi="Times New Roman" w:cs="Times New Roman"/>
                    </w:rPr>
                  </w:pPr>
                  <w:r>
                    <w:rPr>
                      <w:rFonts w:ascii="Times New Roman" w:eastAsia="新細明體" w:hAnsi="Times New Roman" w:cs="Times New Roman" w:hint="eastAsia"/>
                    </w:rPr>
                    <w:t>實際授課場景</w:t>
                  </w:r>
                </w:p>
              </w:tc>
              <w:tc>
                <w:tcPr>
                  <w:tcW w:w="3967" w:type="dxa"/>
                </w:tcPr>
                <w:p w:rsidR="00D267F9" w:rsidRDefault="00D267F9" w:rsidP="008B3588">
                  <w:pPr>
                    <w:framePr w:hSpace="180" w:wrap="around" w:vAnchor="text" w:hAnchor="margin" w:y="92"/>
                    <w:jc w:val="both"/>
                    <w:rPr>
                      <w:rFonts w:ascii="Times New Roman" w:eastAsia="新細明體" w:hAnsi="Times New Roman" w:cs="Times New Roman"/>
                    </w:rPr>
                  </w:pPr>
                  <w:r>
                    <w:rPr>
                      <w:rFonts w:ascii="Times New Roman" w:eastAsia="新細明體" w:hAnsi="Times New Roman" w:cs="Times New Roman" w:hint="eastAsia"/>
                      <w:lang w:eastAsia="zh-HK"/>
                    </w:rPr>
                    <w:t>學生</w:t>
                  </w:r>
                  <w:r>
                    <w:rPr>
                      <w:rFonts w:ascii="Times New Roman" w:eastAsia="新細明體" w:hAnsi="Times New Roman" w:cs="Times New Roman" w:hint="eastAsia"/>
                    </w:rPr>
                    <w:t>事前</w:t>
                  </w:r>
                  <w:r>
                    <w:rPr>
                      <w:rFonts w:ascii="Times New Roman" w:eastAsia="新細明體" w:hAnsi="Times New Roman" w:cs="Times New Roman" w:hint="eastAsia"/>
                      <w:lang w:eastAsia="zh-HK"/>
                    </w:rPr>
                    <w:t>找老師討論</w:t>
                  </w:r>
                  <w:r>
                    <w:rPr>
                      <w:rFonts w:ascii="Times New Roman" w:eastAsia="新細明體" w:hAnsi="Times New Roman" w:cs="Times New Roman" w:hint="eastAsia"/>
                    </w:rPr>
                    <w:t>的</w:t>
                  </w:r>
                  <w:r>
                    <w:rPr>
                      <w:rFonts w:ascii="Times New Roman" w:eastAsia="新細明體" w:hAnsi="Times New Roman" w:cs="Times New Roman" w:hint="eastAsia"/>
                      <w:lang w:eastAsia="zh-HK"/>
                    </w:rPr>
                    <w:t>場景</w:t>
                  </w:r>
                </w:p>
              </w:tc>
            </w:tr>
            <w:tr w:rsidR="00D267F9" w:rsidTr="00BE306F">
              <w:trPr>
                <w:trHeight w:val="183"/>
              </w:trPr>
              <w:tc>
                <w:tcPr>
                  <w:tcW w:w="4083" w:type="dxa"/>
                </w:tcPr>
                <w:p w:rsidR="00D267F9" w:rsidRDefault="00D267F9" w:rsidP="008B3588">
                  <w:pPr>
                    <w:framePr w:hSpace="180" w:wrap="around" w:vAnchor="text" w:hAnchor="margin" w:y="92"/>
                    <w:jc w:val="both"/>
                    <w:rPr>
                      <w:rFonts w:ascii="Times New Roman" w:eastAsia="新細明體" w:hAnsi="Times New Roman" w:cs="Times New Roman"/>
                    </w:rPr>
                  </w:pPr>
                  <w:r w:rsidRPr="008B3588">
                    <w:rPr>
                      <w:rFonts w:ascii="Times New Roman" w:eastAsia="新細明體" w:hAnsi="Times New Roman" w:cs="Times New Roman"/>
                      <w:noProof/>
                    </w:rPr>
                    <w:drawing>
                      <wp:inline distT="0" distB="0" distL="0" distR="0" wp14:anchorId="14642735" wp14:editId="6140D293">
                        <wp:extent cx="2437764" cy="1409700"/>
                        <wp:effectExtent l="0" t="0" r="127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apshot(1).jpg"/>
                                <pic:cNvPicPr/>
                              </pic:nvPicPr>
                              <pic:blipFill rotWithShape="1">
                                <a:blip r:embed="rId12" cstate="print">
                                  <a:extLst>
                                    <a:ext uri="{28A0092B-C50C-407E-A947-70E740481C1C}">
                                      <a14:useLocalDpi xmlns:a14="http://schemas.microsoft.com/office/drawing/2010/main" val="0"/>
                                    </a:ext>
                                  </a:extLst>
                                </a:blip>
                                <a:srcRect t="11808" b="11095"/>
                                <a:stretch/>
                              </pic:blipFill>
                              <pic:spPr bwMode="auto">
                                <a:xfrm>
                                  <a:off x="0" y="0"/>
                                  <a:ext cx="2450655" cy="1417154"/>
                                </a:xfrm>
                                <a:prstGeom prst="rect">
                                  <a:avLst/>
                                </a:prstGeom>
                                <a:ln>
                                  <a:noFill/>
                                </a:ln>
                                <a:extLst>
                                  <a:ext uri="{53640926-AAD7-44D8-BBD7-CCE9431645EC}">
                                    <a14:shadowObscured xmlns:a14="http://schemas.microsoft.com/office/drawing/2010/main"/>
                                  </a:ext>
                                </a:extLst>
                              </pic:spPr>
                            </pic:pic>
                          </a:graphicData>
                        </a:graphic>
                      </wp:inline>
                    </w:drawing>
                  </w:r>
                </w:p>
              </w:tc>
              <w:tc>
                <w:tcPr>
                  <w:tcW w:w="3967" w:type="dxa"/>
                </w:tcPr>
                <w:p w:rsidR="00D267F9" w:rsidRPr="00E83C7D" w:rsidRDefault="00D267F9" w:rsidP="008B3588">
                  <w:pPr>
                    <w:framePr w:hSpace="180" w:wrap="around" w:vAnchor="text" w:hAnchor="margin" w:y="92"/>
                    <w:jc w:val="both"/>
                    <w:rPr>
                      <w:rFonts w:ascii="Times New Roman" w:eastAsia="新細明體" w:hAnsi="Times New Roman" w:cs="Times New Roman"/>
                    </w:rPr>
                  </w:pPr>
                  <w:r w:rsidRPr="008B3588">
                    <w:rPr>
                      <w:rFonts w:ascii="Times New Roman" w:eastAsia="新細明體" w:hAnsi="Times New Roman" w:cs="Times New Roman"/>
                      <w:noProof/>
                    </w:rPr>
                    <w:drawing>
                      <wp:inline distT="0" distB="0" distL="0" distR="0" wp14:anchorId="573049F5" wp14:editId="72921B63">
                        <wp:extent cx="2429137" cy="1377950"/>
                        <wp:effectExtent l="0" t="0" r="952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徐苡婷畫辯論-剪.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3690" cy="1380533"/>
                                </a:xfrm>
                                <a:prstGeom prst="rect">
                                  <a:avLst/>
                                </a:prstGeom>
                              </pic:spPr>
                            </pic:pic>
                          </a:graphicData>
                        </a:graphic>
                      </wp:inline>
                    </w:drawing>
                  </w:r>
                </w:p>
              </w:tc>
            </w:tr>
            <w:tr w:rsidR="00D267F9" w:rsidTr="00BE306F">
              <w:tc>
                <w:tcPr>
                  <w:tcW w:w="4083" w:type="dxa"/>
                </w:tcPr>
                <w:p w:rsidR="00D267F9" w:rsidRDefault="00D267F9" w:rsidP="008B3588">
                  <w:pPr>
                    <w:framePr w:hSpace="180" w:wrap="around" w:vAnchor="text" w:hAnchor="margin" w:y="92"/>
                    <w:jc w:val="both"/>
                    <w:rPr>
                      <w:rFonts w:ascii="Times New Roman" w:eastAsia="新細明體" w:hAnsi="Times New Roman" w:cs="Times New Roman"/>
                    </w:rPr>
                  </w:pPr>
                  <w:r>
                    <w:rPr>
                      <w:rFonts w:ascii="Times New Roman" w:eastAsia="新細明體" w:hAnsi="Times New Roman" w:cs="Times New Roman" w:hint="eastAsia"/>
                      <w:lang w:eastAsia="zh-HK"/>
                    </w:rPr>
                    <w:t>學生</w:t>
                  </w:r>
                  <w:r>
                    <w:rPr>
                      <w:rFonts w:ascii="Times New Roman" w:eastAsia="新細明體" w:hAnsi="Times New Roman" w:cs="Times New Roman" w:hint="eastAsia"/>
                    </w:rPr>
                    <w:t>自行組織</w:t>
                  </w:r>
                  <w:r>
                    <w:rPr>
                      <w:rFonts w:ascii="Times New Roman" w:eastAsia="新細明體" w:hAnsi="Times New Roman" w:cs="Times New Roman" w:hint="eastAsia"/>
                      <w:lang w:eastAsia="zh-HK"/>
                    </w:rPr>
                    <w:t>討論</w:t>
                  </w:r>
                  <w:r>
                    <w:rPr>
                      <w:rFonts w:ascii="Times New Roman" w:eastAsia="新細明體" w:hAnsi="Times New Roman" w:cs="Times New Roman" w:hint="eastAsia"/>
                    </w:rPr>
                    <w:t>的場景</w:t>
                  </w:r>
                </w:p>
              </w:tc>
              <w:tc>
                <w:tcPr>
                  <w:tcW w:w="3967" w:type="dxa"/>
                </w:tcPr>
                <w:p w:rsidR="00D267F9" w:rsidRDefault="00D267F9" w:rsidP="008B3588">
                  <w:pPr>
                    <w:framePr w:hSpace="180" w:wrap="around" w:vAnchor="text" w:hAnchor="margin" w:y="92"/>
                    <w:jc w:val="both"/>
                    <w:rPr>
                      <w:rFonts w:ascii="Times New Roman" w:eastAsia="新細明體" w:hAnsi="Times New Roman" w:cs="Times New Roman"/>
                    </w:rPr>
                  </w:pPr>
                  <w:r>
                    <w:rPr>
                      <w:rFonts w:ascii="Times New Roman" w:eastAsia="新細明體" w:hAnsi="Times New Roman" w:cs="Times New Roman" w:hint="eastAsia"/>
                      <w:lang w:eastAsia="zh-HK"/>
                    </w:rPr>
                    <w:t>學生為辯論</w:t>
                  </w:r>
                  <w:r>
                    <w:rPr>
                      <w:rFonts w:ascii="Times New Roman" w:eastAsia="新細明體" w:hAnsi="Times New Roman" w:cs="Times New Roman" w:hint="eastAsia"/>
                    </w:rPr>
                    <w:t>活動自行繪製</w:t>
                  </w:r>
                  <w:r>
                    <w:rPr>
                      <w:rFonts w:ascii="Times New Roman" w:eastAsia="新細明體" w:hAnsi="Times New Roman" w:cs="Times New Roman" w:hint="eastAsia"/>
                      <w:lang w:eastAsia="zh-HK"/>
                    </w:rPr>
                    <w:t>的漫畫</w:t>
                  </w:r>
                </w:p>
              </w:tc>
            </w:tr>
            <w:tr w:rsidR="00D267F9" w:rsidTr="00BE306F">
              <w:tc>
                <w:tcPr>
                  <w:tcW w:w="4083" w:type="dxa"/>
                </w:tcPr>
                <w:p w:rsidR="00D267F9" w:rsidRDefault="00D267F9" w:rsidP="008B3588">
                  <w:pPr>
                    <w:framePr w:hSpace="180" w:wrap="around" w:vAnchor="text" w:hAnchor="margin" w:y="92"/>
                    <w:jc w:val="both"/>
                    <w:rPr>
                      <w:rFonts w:ascii="Times New Roman" w:eastAsia="新細明體" w:hAnsi="Times New Roman" w:cs="Times New Roman"/>
                    </w:rPr>
                  </w:pPr>
                  <w:r w:rsidRPr="008B3588">
                    <w:rPr>
                      <w:rFonts w:ascii="Times New Roman" w:eastAsia="新細明體" w:hAnsi="Times New Roman" w:cs="Times New Roman"/>
                      <w:noProof/>
                    </w:rPr>
                    <w:drawing>
                      <wp:inline distT="0" distB="0" distL="0" distR="0" wp14:anchorId="6743A103" wp14:editId="2884D28C">
                        <wp:extent cx="2476500" cy="1611485"/>
                        <wp:effectExtent l="0" t="0" r="0" b="825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主持人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4151" cy="1622970"/>
                                </a:xfrm>
                                <a:prstGeom prst="rect">
                                  <a:avLst/>
                                </a:prstGeom>
                              </pic:spPr>
                            </pic:pic>
                          </a:graphicData>
                        </a:graphic>
                      </wp:inline>
                    </w:drawing>
                  </w:r>
                </w:p>
              </w:tc>
              <w:tc>
                <w:tcPr>
                  <w:tcW w:w="3967" w:type="dxa"/>
                </w:tcPr>
                <w:p w:rsidR="00D267F9" w:rsidRDefault="00D267F9" w:rsidP="008B3588">
                  <w:pPr>
                    <w:framePr w:hSpace="180" w:wrap="around" w:vAnchor="text" w:hAnchor="margin" w:y="92"/>
                    <w:jc w:val="both"/>
                    <w:rPr>
                      <w:rFonts w:ascii="Times New Roman" w:eastAsia="新細明體" w:hAnsi="Times New Roman" w:cs="Times New Roman"/>
                    </w:rPr>
                  </w:pPr>
                  <w:r w:rsidRPr="008B3588">
                    <w:rPr>
                      <w:rFonts w:ascii="Times New Roman" w:eastAsia="新細明體" w:hAnsi="Times New Roman" w:cs="Times New Roman"/>
                      <w:noProof/>
                    </w:rPr>
                    <w:drawing>
                      <wp:inline distT="0" distB="0" distL="0" distR="0" wp14:anchorId="70F92490" wp14:editId="20FCAB70">
                        <wp:extent cx="2357519" cy="1648735"/>
                        <wp:effectExtent l="0" t="0" r="5080" b="889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正1-1綸.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9021" cy="1663772"/>
                                </a:xfrm>
                                <a:prstGeom prst="rect">
                                  <a:avLst/>
                                </a:prstGeom>
                              </pic:spPr>
                            </pic:pic>
                          </a:graphicData>
                        </a:graphic>
                      </wp:inline>
                    </w:drawing>
                  </w:r>
                </w:p>
              </w:tc>
            </w:tr>
            <w:tr w:rsidR="00D267F9" w:rsidTr="00BE306F">
              <w:tc>
                <w:tcPr>
                  <w:tcW w:w="4083" w:type="dxa"/>
                </w:tcPr>
                <w:p w:rsidR="00D267F9" w:rsidRDefault="00D267F9" w:rsidP="008B3588">
                  <w:pPr>
                    <w:framePr w:hSpace="180" w:wrap="around" w:vAnchor="text" w:hAnchor="margin" w:y="92"/>
                    <w:jc w:val="both"/>
                    <w:rPr>
                      <w:rFonts w:ascii="Times New Roman" w:eastAsia="新細明體" w:hAnsi="Times New Roman" w:cs="Times New Roman"/>
                    </w:rPr>
                  </w:pPr>
                  <w:r>
                    <w:rPr>
                      <w:rFonts w:ascii="Times New Roman" w:eastAsia="新細明體" w:hAnsi="Times New Roman" w:cs="Times New Roman" w:hint="eastAsia"/>
                    </w:rPr>
                    <w:t>辯論活動的</w:t>
                  </w:r>
                  <w:r>
                    <w:rPr>
                      <w:rFonts w:ascii="Times New Roman" w:eastAsia="新細明體" w:hAnsi="Times New Roman" w:cs="Times New Roman" w:hint="eastAsia"/>
                      <w:lang w:eastAsia="zh-HK"/>
                    </w:rPr>
                    <w:t>主持人</w:t>
                  </w:r>
                </w:p>
              </w:tc>
              <w:tc>
                <w:tcPr>
                  <w:tcW w:w="3967" w:type="dxa"/>
                </w:tcPr>
                <w:p w:rsidR="00D267F9" w:rsidRDefault="00D267F9" w:rsidP="008B3588">
                  <w:pPr>
                    <w:framePr w:hSpace="180" w:wrap="around" w:vAnchor="text" w:hAnchor="margin" w:y="92"/>
                    <w:jc w:val="both"/>
                    <w:rPr>
                      <w:rFonts w:ascii="Times New Roman" w:eastAsia="新細明體" w:hAnsi="Times New Roman" w:cs="Times New Roman"/>
                    </w:rPr>
                  </w:pPr>
                  <w:r>
                    <w:rPr>
                      <w:rFonts w:ascii="Times New Roman" w:eastAsia="新細明體" w:hAnsi="Times New Roman" w:cs="Times New Roman" w:hint="eastAsia"/>
                      <w:lang w:eastAsia="zh-HK"/>
                    </w:rPr>
                    <w:t>正方</w:t>
                  </w:r>
                  <w:proofErr w:type="gramStart"/>
                  <w:r>
                    <w:rPr>
                      <w:rFonts w:ascii="Times New Roman" w:eastAsia="新細明體" w:hAnsi="Times New Roman" w:cs="Times New Roman" w:hint="eastAsia"/>
                      <w:lang w:eastAsia="zh-HK"/>
                    </w:rPr>
                    <w:t>一</w:t>
                  </w:r>
                  <w:proofErr w:type="gramEnd"/>
                  <w:r>
                    <w:rPr>
                      <w:rFonts w:ascii="Times New Roman" w:eastAsia="新細明體" w:hAnsi="Times New Roman" w:cs="Times New Roman" w:hint="eastAsia"/>
                      <w:lang w:eastAsia="zh-HK"/>
                    </w:rPr>
                    <w:t>辯，提出論點</w:t>
                  </w:r>
                </w:p>
              </w:tc>
            </w:tr>
            <w:tr w:rsidR="00D267F9" w:rsidTr="00BE306F">
              <w:tc>
                <w:tcPr>
                  <w:tcW w:w="4083" w:type="dxa"/>
                </w:tcPr>
                <w:p w:rsidR="00D267F9" w:rsidRDefault="00D267F9" w:rsidP="008B3588">
                  <w:pPr>
                    <w:framePr w:hSpace="180" w:wrap="around" w:vAnchor="text" w:hAnchor="margin" w:y="92"/>
                    <w:jc w:val="both"/>
                    <w:rPr>
                      <w:rFonts w:ascii="Times New Roman" w:eastAsia="新細明體" w:hAnsi="Times New Roman" w:cs="Times New Roman"/>
                      <w:lang w:eastAsia="zh-HK"/>
                    </w:rPr>
                  </w:pPr>
                  <w:r w:rsidRPr="008B3588">
                    <w:rPr>
                      <w:rFonts w:ascii="Times New Roman" w:eastAsia="新細明體" w:hAnsi="Times New Roman" w:cs="Times New Roman"/>
                      <w:noProof/>
                    </w:rPr>
                    <w:lastRenderedPageBreak/>
                    <w:drawing>
                      <wp:inline distT="0" distB="0" distL="0" distR="0" wp14:anchorId="69C4B489" wp14:editId="3A4ED2CC">
                        <wp:extent cx="2514600" cy="1496722"/>
                        <wp:effectExtent l="0" t="0" r="0" b="825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正2-1文淵.jpg"/>
                                <pic:cNvPicPr/>
                              </pic:nvPicPr>
                              <pic:blipFill rotWithShape="1">
                                <a:blip r:embed="rId16" cstate="print">
                                  <a:extLst>
                                    <a:ext uri="{28A0092B-C50C-407E-A947-70E740481C1C}">
                                      <a14:useLocalDpi xmlns:a14="http://schemas.microsoft.com/office/drawing/2010/main" val="0"/>
                                    </a:ext>
                                  </a:extLst>
                                </a:blip>
                                <a:srcRect r="5044"/>
                                <a:stretch/>
                              </pic:blipFill>
                              <pic:spPr bwMode="auto">
                                <a:xfrm>
                                  <a:off x="0" y="0"/>
                                  <a:ext cx="2548382" cy="1516829"/>
                                </a:xfrm>
                                <a:prstGeom prst="rect">
                                  <a:avLst/>
                                </a:prstGeom>
                                <a:ln>
                                  <a:noFill/>
                                </a:ln>
                                <a:extLst>
                                  <a:ext uri="{53640926-AAD7-44D8-BBD7-CCE9431645EC}">
                                    <a14:shadowObscured xmlns:a14="http://schemas.microsoft.com/office/drawing/2010/main"/>
                                  </a:ext>
                                </a:extLst>
                              </pic:spPr>
                            </pic:pic>
                          </a:graphicData>
                        </a:graphic>
                      </wp:inline>
                    </w:drawing>
                  </w:r>
                </w:p>
              </w:tc>
              <w:tc>
                <w:tcPr>
                  <w:tcW w:w="3967" w:type="dxa"/>
                </w:tcPr>
                <w:p w:rsidR="00D267F9" w:rsidRDefault="00D267F9" w:rsidP="008B3588">
                  <w:pPr>
                    <w:framePr w:hSpace="180" w:wrap="around" w:vAnchor="text" w:hAnchor="margin" w:y="92"/>
                    <w:jc w:val="both"/>
                    <w:rPr>
                      <w:rFonts w:ascii="Times New Roman" w:eastAsia="新細明體" w:hAnsi="Times New Roman" w:cs="Times New Roman"/>
                      <w:lang w:eastAsia="zh-HK"/>
                    </w:rPr>
                  </w:pPr>
                  <w:r w:rsidRPr="008B3588">
                    <w:rPr>
                      <w:rFonts w:ascii="Times New Roman" w:eastAsia="新細明體" w:hAnsi="Times New Roman" w:cs="Times New Roman"/>
                      <w:noProof/>
                    </w:rPr>
                    <w:drawing>
                      <wp:inline distT="0" distB="0" distL="0" distR="0" wp14:anchorId="78241B68" wp14:editId="1C3C57E0">
                        <wp:extent cx="2385258" cy="1704873"/>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正3-2凱文.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7000" cy="1720413"/>
                                </a:xfrm>
                                <a:prstGeom prst="rect">
                                  <a:avLst/>
                                </a:prstGeom>
                              </pic:spPr>
                            </pic:pic>
                          </a:graphicData>
                        </a:graphic>
                      </wp:inline>
                    </w:drawing>
                  </w:r>
                </w:p>
              </w:tc>
            </w:tr>
            <w:tr w:rsidR="00D267F9" w:rsidTr="00BE306F">
              <w:tc>
                <w:tcPr>
                  <w:tcW w:w="4083" w:type="dxa"/>
                </w:tcPr>
                <w:p w:rsidR="00D267F9" w:rsidRDefault="00D267F9" w:rsidP="008B3588">
                  <w:pPr>
                    <w:framePr w:hSpace="180" w:wrap="around" w:vAnchor="text" w:hAnchor="margin" w:y="92"/>
                    <w:jc w:val="both"/>
                    <w:rPr>
                      <w:rFonts w:ascii="Times New Roman" w:eastAsia="新細明體" w:hAnsi="Times New Roman" w:cs="Times New Roman"/>
                      <w:lang w:eastAsia="zh-HK"/>
                    </w:rPr>
                  </w:pPr>
                  <w:r>
                    <w:rPr>
                      <w:rFonts w:ascii="Times New Roman" w:eastAsia="新細明體" w:hAnsi="Times New Roman" w:cs="Times New Roman" w:hint="eastAsia"/>
                      <w:lang w:eastAsia="zh-HK"/>
                    </w:rPr>
                    <w:t>正方二辯，質詢</w:t>
                  </w:r>
                </w:p>
              </w:tc>
              <w:tc>
                <w:tcPr>
                  <w:tcW w:w="3967" w:type="dxa"/>
                </w:tcPr>
                <w:p w:rsidR="00D267F9" w:rsidRDefault="00D267F9" w:rsidP="008B3588">
                  <w:pPr>
                    <w:framePr w:hSpace="180" w:wrap="around" w:vAnchor="text" w:hAnchor="margin" w:y="92"/>
                    <w:jc w:val="both"/>
                    <w:rPr>
                      <w:rFonts w:ascii="Times New Roman" w:eastAsia="新細明體" w:hAnsi="Times New Roman" w:cs="Times New Roman"/>
                      <w:lang w:eastAsia="zh-HK"/>
                    </w:rPr>
                  </w:pPr>
                  <w:proofErr w:type="gramStart"/>
                  <w:r>
                    <w:rPr>
                      <w:rFonts w:ascii="Times New Roman" w:eastAsia="新細明體" w:hAnsi="Times New Roman" w:cs="Times New Roman" w:hint="eastAsia"/>
                      <w:lang w:eastAsia="zh-HK"/>
                    </w:rPr>
                    <w:t>正方結</w:t>
                  </w:r>
                  <w:proofErr w:type="gramEnd"/>
                  <w:r>
                    <w:rPr>
                      <w:rFonts w:ascii="Times New Roman" w:eastAsia="新細明體" w:hAnsi="Times New Roman" w:cs="Times New Roman" w:hint="eastAsia"/>
                      <w:lang w:eastAsia="zh-HK"/>
                    </w:rPr>
                    <w:t>辯</w:t>
                  </w:r>
                </w:p>
              </w:tc>
            </w:tr>
            <w:tr w:rsidR="00D267F9" w:rsidTr="00BE306F">
              <w:tc>
                <w:tcPr>
                  <w:tcW w:w="4083" w:type="dxa"/>
                </w:tcPr>
                <w:p w:rsidR="00D267F9" w:rsidRDefault="00D267F9" w:rsidP="008B3588">
                  <w:pPr>
                    <w:framePr w:hSpace="180" w:wrap="around" w:vAnchor="text" w:hAnchor="margin" w:y="92"/>
                    <w:jc w:val="both"/>
                    <w:rPr>
                      <w:rFonts w:ascii="Times New Roman" w:eastAsia="新細明體" w:hAnsi="Times New Roman" w:cs="Times New Roman"/>
                      <w:lang w:eastAsia="zh-HK"/>
                    </w:rPr>
                  </w:pPr>
                  <w:r w:rsidRPr="008B3588">
                    <w:rPr>
                      <w:rFonts w:ascii="Times New Roman" w:eastAsia="新細明體" w:hAnsi="Times New Roman" w:cs="Times New Roman"/>
                      <w:noProof/>
                    </w:rPr>
                    <w:drawing>
                      <wp:inline distT="0" distB="0" distL="0" distR="0" wp14:anchorId="36D12953" wp14:editId="112B227B">
                        <wp:extent cx="2495550" cy="1584803"/>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反1-3懿嫺.jpg"/>
                                <pic:cNvPicPr/>
                              </pic:nvPicPr>
                              <pic:blipFill rotWithShape="1">
                                <a:blip r:embed="rId18" cstate="print">
                                  <a:extLst>
                                    <a:ext uri="{28A0092B-C50C-407E-A947-70E740481C1C}">
                                      <a14:useLocalDpi xmlns:a14="http://schemas.microsoft.com/office/drawing/2010/main" val="0"/>
                                    </a:ext>
                                  </a:extLst>
                                </a:blip>
                                <a:srcRect r="2792"/>
                                <a:stretch/>
                              </pic:blipFill>
                              <pic:spPr bwMode="auto">
                                <a:xfrm>
                                  <a:off x="0" y="0"/>
                                  <a:ext cx="2520324" cy="1600536"/>
                                </a:xfrm>
                                <a:prstGeom prst="rect">
                                  <a:avLst/>
                                </a:prstGeom>
                                <a:ln>
                                  <a:noFill/>
                                </a:ln>
                                <a:extLst>
                                  <a:ext uri="{53640926-AAD7-44D8-BBD7-CCE9431645EC}">
                                    <a14:shadowObscured xmlns:a14="http://schemas.microsoft.com/office/drawing/2010/main"/>
                                  </a:ext>
                                </a:extLst>
                              </pic:spPr>
                            </pic:pic>
                          </a:graphicData>
                        </a:graphic>
                      </wp:inline>
                    </w:drawing>
                  </w:r>
                </w:p>
              </w:tc>
              <w:tc>
                <w:tcPr>
                  <w:tcW w:w="3967" w:type="dxa"/>
                </w:tcPr>
                <w:p w:rsidR="00D267F9" w:rsidRDefault="00D267F9" w:rsidP="008B3588">
                  <w:pPr>
                    <w:framePr w:hSpace="180" w:wrap="around" w:vAnchor="text" w:hAnchor="margin" w:y="92"/>
                    <w:jc w:val="both"/>
                    <w:rPr>
                      <w:rFonts w:ascii="Times New Roman" w:eastAsia="新細明體" w:hAnsi="Times New Roman" w:cs="Times New Roman"/>
                      <w:lang w:eastAsia="zh-HK"/>
                    </w:rPr>
                  </w:pPr>
                  <w:r w:rsidRPr="008B3588">
                    <w:rPr>
                      <w:rFonts w:ascii="Times New Roman" w:eastAsia="新細明體" w:hAnsi="Times New Roman" w:cs="Times New Roman"/>
                      <w:noProof/>
                    </w:rPr>
                    <w:drawing>
                      <wp:inline distT="0" distB="0" distL="0" distR="0" wp14:anchorId="654D44B2" wp14:editId="60515F71">
                        <wp:extent cx="2381151" cy="1642110"/>
                        <wp:effectExtent l="0" t="0" r="635"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反2-2楊鎮.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6612" cy="1652773"/>
                                </a:xfrm>
                                <a:prstGeom prst="rect">
                                  <a:avLst/>
                                </a:prstGeom>
                              </pic:spPr>
                            </pic:pic>
                          </a:graphicData>
                        </a:graphic>
                      </wp:inline>
                    </w:drawing>
                  </w:r>
                </w:p>
              </w:tc>
            </w:tr>
            <w:tr w:rsidR="00D267F9" w:rsidTr="00BE306F">
              <w:tc>
                <w:tcPr>
                  <w:tcW w:w="4083" w:type="dxa"/>
                </w:tcPr>
                <w:p w:rsidR="00D267F9" w:rsidRDefault="00D267F9" w:rsidP="008B3588">
                  <w:pPr>
                    <w:framePr w:hSpace="180" w:wrap="around" w:vAnchor="text" w:hAnchor="margin" w:y="92"/>
                    <w:jc w:val="both"/>
                    <w:rPr>
                      <w:rFonts w:ascii="Times New Roman" w:eastAsia="新細明體" w:hAnsi="Times New Roman" w:cs="Times New Roman"/>
                      <w:noProof/>
                    </w:rPr>
                  </w:pPr>
                  <w:r>
                    <w:rPr>
                      <w:rFonts w:ascii="Times New Roman" w:eastAsia="新細明體" w:hAnsi="Times New Roman" w:cs="Times New Roman" w:hint="eastAsia"/>
                    </w:rPr>
                    <w:t>反</w:t>
                  </w:r>
                  <w:r>
                    <w:rPr>
                      <w:rFonts w:ascii="Times New Roman" w:eastAsia="新細明體" w:hAnsi="Times New Roman" w:cs="Times New Roman" w:hint="eastAsia"/>
                      <w:lang w:eastAsia="zh-HK"/>
                    </w:rPr>
                    <w:t>方</w:t>
                  </w:r>
                  <w:proofErr w:type="gramStart"/>
                  <w:r>
                    <w:rPr>
                      <w:rFonts w:ascii="Times New Roman" w:eastAsia="新細明體" w:hAnsi="Times New Roman" w:cs="Times New Roman" w:hint="eastAsia"/>
                      <w:lang w:eastAsia="zh-HK"/>
                    </w:rPr>
                    <w:t>一</w:t>
                  </w:r>
                  <w:proofErr w:type="gramEnd"/>
                  <w:r>
                    <w:rPr>
                      <w:rFonts w:ascii="Times New Roman" w:eastAsia="新細明體" w:hAnsi="Times New Roman" w:cs="Times New Roman" w:hint="eastAsia"/>
                      <w:lang w:eastAsia="zh-HK"/>
                    </w:rPr>
                    <w:t>辯</w:t>
                  </w:r>
                </w:p>
              </w:tc>
              <w:tc>
                <w:tcPr>
                  <w:tcW w:w="3967" w:type="dxa"/>
                </w:tcPr>
                <w:p w:rsidR="00D267F9" w:rsidRDefault="00D267F9" w:rsidP="008B3588">
                  <w:pPr>
                    <w:framePr w:hSpace="180" w:wrap="around" w:vAnchor="text" w:hAnchor="margin" w:y="92"/>
                    <w:jc w:val="both"/>
                    <w:rPr>
                      <w:rFonts w:ascii="Times New Roman" w:eastAsia="新細明體" w:hAnsi="Times New Roman" w:cs="Times New Roman"/>
                      <w:noProof/>
                    </w:rPr>
                  </w:pPr>
                  <w:r>
                    <w:rPr>
                      <w:rFonts w:ascii="Times New Roman" w:eastAsia="新細明體" w:hAnsi="Times New Roman" w:cs="Times New Roman" w:hint="eastAsia"/>
                    </w:rPr>
                    <w:t>反</w:t>
                  </w:r>
                  <w:r>
                    <w:rPr>
                      <w:rFonts w:ascii="Times New Roman" w:eastAsia="新細明體" w:hAnsi="Times New Roman" w:cs="Times New Roman" w:hint="eastAsia"/>
                      <w:lang w:eastAsia="zh-HK"/>
                    </w:rPr>
                    <w:t>方二辯</w:t>
                  </w:r>
                </w:p>
              </w:tc>
            </w:tr>
            <w:tr w:rsidR="00D267F9" w:rsidTr="00BE306F">
              <w:tc>
                <w:tcPr>
                  <w:tcW w:w="4083" w:type="dxa"/>
                </w:tcPr>
                <w:p w:rsidR="00D267F9" w:rsidRDefault="00D267F9" w:rsidP="008B3588">
                  <w:pPr>
                    <w:framePr w:hSpace="180" w:wrap="around" w:vAnchor="text" w:hAnchor="margin" w:y="92"/>
                    <w:jc w:val="both"/>
                    <w:rPr>
                      <w:rFonts w:ascii="Times New Roman" w:eastAsia="新細明體" w:hAnsi="Times New Roman" w:cs="Times New Roman"/>
                      <w:noProof/>
                    </w:rPr>
                  </w:pPr>
                  <w:r w:rsidRPr="008B3588">
                    <w:rPr>
                      <w:rFonts w:ascii="Times New Roman" w:eastAsia="新細明體" w:hAnsi="Times New Roman" w:cs="Times New Roman"/>
                      <w:noProof/>
                    </w:rPr>
                    <w:drawing>
                      <wp:inline distT="0" distB="0" distL="0" distR="0" wp14:anchorId="145A5156" wp14:editId="67EEFFAB">
                        <wp:extent cx="2334104" cy="1446039"/>
                        <wp:effectExtent l="0" t="0" r="9525" b="190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反3-2哲煒.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4146" cy="1458456"/>
                                </a:xfrm>
                                <a:prstGeom prst="rect">
                                  <a:avLst/>
                                </a:prstGeom>
                              </pic:spPr>
                            </pic:pic>
                          </a:graphicData>
                        </a:graphic>
                      </wp:inline>
                    </w:drawing>
                  </w:r>
                </w:p>
              </w:tc>
              <w:tc>
                <w:tcPr>
                  <w:tcW w:w="3967" w:type="dxa"/>
                </w:tcPr>
                <w:p w:rsidR="00D267F9" w:rsidRDefault="00D267F9" w:rsidP="008B3588">
                  <w:pPr>
                    <w:framePr w:hSpace="180" w:wrap="around" w:vAnchor="text" w:hAnchor="margin" w:y="92"/>
                    <w:jc w:val="both"/>
                    <w:rPr>
                      <w:rFonts w:ascii="Times New Roman" w:eastAsia="新細明體" w:hAnsi="Times New Roman" w:cs="Times New Roman"/>
                      <w:noProof/>
                    </w:rPr>
                  </w:pPr>
                  <w:r w:rsidRPr="008B3588">
                    <w:rPr>
                      <w:rFonts w:ascii="Times New Roman" w:eastAsia="新細明體" w:hAnsi="Times New Roman" w:cs="Times New Roman"/>
                      <w:noProof/>
                    </w:rPr>
                    <w:drawing>
                      <wp:inline distT="0" distB="0" distL="0" distR="0" wp14:anchorId="174F233F" wp14:editId="5207F1FE">
                        <wp:extent cx="2380615" cy="1460208"/>
                        <wp:effectExtent l="0" t="0" r="635" b="698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討論8.jpg"/>
                                <pic:cNvPicPr/>
                              </pic:nvPicPr>
                              <pic:blipFill rotWithShape="1">
                                <a:blip r:embed="rId21" cstate="print">
                                  <a:extLst>
                                    <a:ext uri="{28A0092B-C50C-407E-A947-70E740481C1C}">
                                      <a14:useLocalDpi xmlns:a14="http://schemas.microsoft.com/office/drawing/2010/main" val="0"/>
                                    </a:ext>
                                  </a:extLst>
                                </a:blip>
                                <a:srcRect l="8297"/>
                                <a:stretch/>
                              </pic:blipFill>
                              <pic:spPr bwMode="auto">
                                <a:xfrm>
                                  <a:off x="0" y="0"/>
                                  <a:ext cx="2420988" cy="1484972"/>
                                </a:xfrm>
                                <a:prstGeom prst="rect">
                                  <a:avLst/>
                                </a:prstGeom>
                                <a:ln>
                                  <a:noFill/>
                                </a:ln>
                                <a:extLst>
                                  <a:ext uri="{53640926-AAD7-44D8-BBD7-CCE9431645EC}">
                                    <a14:shadowObscured xmlns:a14="http://schemas.microsoft.com/office/drawing/2010/main"/>
                                  </a:ext>
                                </a:extLst>
                              </pic:spPr>
                            </pic:pic>
                          </a:graphicData>
                        </a:graphic>
                      </wp:inline>
                    </w:drawing>
                  </w:r>
                </w:p>
              </w:tc>
            </w:tr>
            <w:tr w:rsidR="00D267F9" w:rsidTr="00BE306F">
              <w:tc>
                <w:tcPr>
                  <w:tcW w:w="4083" w:type="dxa"/>
                </w:tcPr>
                <w:p w:rsidR="00D267F9" w:rsidRDefault="00D267F9" w:rsidP="008B3588">
                  <w:pPr>
                    <w:framePr w:hSpace="180" w:wrap="around" w:vAnchor="text" w:hAnchor="margin" w:y="92"/>
                    <w:jc w:val="both"/>
                    <w:rPr>
                      <w:rFonts w:ascii="Times New Roman" w:eastAsia="新細明體" w:hAnsi="Times New Roman" w:cs="Times New Roman"/>
                      <w:noProof/>
                    </w:rPr>
                  </w:pPr>
                  <w:r>
                    <w:rPr>
                      <w:rFonts w:ascii="Times New Roman" w:eastAsia="新細明體" w:hAnsi="Times New Roman" w:cs="Times New Roman" w:hint="eastAsia"/>
                    </w:rPr>
                    <w:t>反</w:t>
                  </w:r>
                  <w:r>
                    <w:rPr>
                      <w:rFonts w:ascii="Times New Roman" w:eastAsia="新細明體" w:hAnsi="Times New Roman" w:cs="Times New Roman" w:hint="eastAsia"/>
                      <w:lang w:eastAsia="zh-HK"/>
                    </w:rPr>
                    <w:t>方結辯</w:t>
                  </w:r>
                </w:p>
              </w:tc>
              <w:tc>
                <w:tcPr>
                  <w:tcW w:w="3967" w:type="dxa"/>
                </w:tcPr>
                <w:p w:rsidR="00D267F9" w:rsidRDefault="00D267F9" w:rsidP="008B3588">
                  <w:pPr>
                    <w:framePr w:hSpace="180" w:wrap="around" w:vAnchor="text" w:hAnchor="margin" w:y="92"/>
                    <w:jc w:val="both"/>
                    <w:rPr>
                      <w:rFonts w:ascii="Times New Roman" w:eastAsia="新細明體" w:hAnsi="Times New Roman" w:cs="Times New Roman"/>
                      <w:noProof/>
                    </w:rPr>
                  </w:pPr>
                  <w:r>
                    <w:rPr>
                      <w:rFonts w:ascii="Times New Roman" w:eastAsia="新細明體" w:hAnsi="Times New Roman" w:cs="Times New Roman" w:hint="eastAsia"/>
                      <w:noProof/>
                    </w:rPr>
                    <w:t>為了深化成效，</w:t>
                  </w:r>
                  <w:r>
                    <w:rPr>
                      <w:rFonts w:ascii="Times New Roman" w:eastAsia="新細明體" w:hAnsi="Times New Roman" w:cs="Times New Roman" w:hint="eastAsia"/>
                      <w:noProof/>
                      <w:lang w:eastAsia="zh-HK"/>
                    </w:rPr>
                    <w:t>辯論時，</w:t>
                  </w:r>
                  <w:r>
                    <w:rPr>
                      <w:rFonts w:ascii="Times New Roman" w:eastAsia="新細明體" w:hAnsi="Times New Roman" w:cs="Times New Roman" w:hint="eastAsia"/>
                      <w:noProof/>
                    </w:rPr>
                    <w:t>安排時間讓各組</w:t>
                  </w:r>
                  <w:r>
                    <w:rPr>
                      <w:rFonts w:ascii="Times New Roman" w:eastAsia="新細明體" w:hAnsi="Times New Roman" w:cs="Times New Roman" w:hint="eastAsia"/>
                      <w:noProof/>
                      <w:lang w:eastAsia="zh-HK"/>
                    </w:rPr>
                    <w:t>同學討論，</w:t>
                  </w:r>
                  <w:r>
                    <w:rPr>
                      <w:rFonts w:ascii="Times New Roman" w:eastAsia="新細明體" w:hAnsi="Times New Roman" w:cs="Times New Roman" w:hint="eastAsia"/>
                      <w:noProof/>
                    </w:rPr>
                    <w:t>組織回應的策略與結辯的論述。</w:t>
                  </w:r>
                </w:p>
              </w:tc>
            </w:tr>
            <w:tr w:rsidR="00D267F9" w:rsidTr="00BE306F">
              <w:tc>
                <w:tcPr>
                  <w:tcW w:w="8050" w:type="dxa"/>
                  <w:gridSpan w:val="2"/>
                </w:tcPr>
                <w:p w:rsidR="00D267F9" w:rsidRDefault="00D267F9" w:rsidP="008B3588">
                  <w:pPr>
                    <w:framePr w:hSpace="180" w:wrap="around" w:vAnchor="text" w:hAnchor="margin" w:y="92"/>
                    <w:jc w:val="both"/>
                    <w:rPr>
                      <w:rFonts w:ascii="Times New Roman" w:eastAsia="新細明體" w:hAnsi="Times New Roman" w:cs="Times New Roman"/>
                      <w:noProof/>
                    </w:rPr>
                  </w:pPr>
                  <w:r w:rsidRPr="008B3588">
                    <w:rPr>
                      <w:rFonts w:ascii="Times New Roman" w:eastAsia="新細明體" w:hAnsi="Times New Roman" w:cs="Times New Roman"/>
                      <w:noProof/>
                    </w:rPr>
                    <w:lastRenderedPageBreak/>
                    <w:drawing>
                      <wp:inline distT="0" distB="0" distL="0" distR="0" wp14:anchorId="3551F010" wp14:editId="2373658A">
                        <wp:extent cx="5105040" cy="7219950"/>
                        <wp:effectExtent l="0" t="0" r="63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北魏-遷都.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06616" cy="7222179"/>
                                </a:xfrm>
                                <a:prstGeom prst="rect">
                                  <a:avLst/>
                                </a:prstGeom>
                              </pic:spPr>
                            </pic:pic>
                          </a:graphicData>
                        </a:graphic>
                      </wp:inline>
                    </w:drawing>
                  </w:r>
                </w:p>
              </w:tc>
            </w:tr>
            <w:tr w:rsidR="00D267F9" w:rsidTr="00BE306F">
              <w:tc>
                <w:tcPr>
                  <w:tcW w:w="8050" w:type="dxa"/>
                  <w:gridSpan w:val="2"/>
                </w:tcPr>
                <w:p w:rsidR="00D267F9" w:rsidRDefault="00D267F9" w:rsidP="008B3588">
                  <w:pPr>
                    <w:framePr w:hSpace="180" w:wrap="around" w:vAnchor="text" w:hAnchor="margin" w:y="92"/>
                    <w:jc w:val="both"/>
                    <w:rPr>
                      <w:rFonts w:ascii="Times New Roman" w:eastAsia="新細明體" w:hAnsi="Times New Roman" w:cs="Times New Roman"/>
                      <w:noProof/>
                    </w:rPr>
                  </w:pPr>
                  <w:r>
                    <w:rPr>
                      <w:rFonts w:ascii="Times New Roman" w:eastAsia="新細明體" w:hAnsi="Times New Roman" w:cs="Times New Roman" w:hint="eastAsia"/>
                      <w:noProof/>
                      <w:lang w:eastAsia="zh-HK"/>
                    </w:rPr>
                    <w:t>學生課後依據</w:t>
                  </w:r>
                  <w:r>
                    <w:rPr>
                      <w:rFonts w:ascii="Times New Roman" w:eastAsia="新細明體" w:hAnsi="Times New Roman" w:cs="Times New Roman" w:hint="eastAsia"/>
                      <w:noProof/>
                    </w:rPr>
                    <w:t>各組</w:t>
                  </w:r>
                  <w:r>
                    <w:rPr>
                      <w:rFonts w:ascii="Times New Roman" w:eastAsia="新細明體" w:hAnsi="Times New Roman" w:cs="Times New Roman" w:hint="eastAsia"/>
                      <w:noProof/>
                      <w:lang w:eastAsia="zh-HK"/>
                    </w:rPr>
                    <w:t>延伸閱讀</w:t>
                  </w:r>
                  <w:r>
                    <w:rPr>
                      <w:rFonts w:ascii="Times New Roman" w:eastAsia="新細明體" w:hAnsi="Times New Roman" w:cs="Times New Roman" w:hint="eastAsia"/>
                      <w:noProof/>
                    </w:rPr>
                    <w:t>的</w:t>
                  </w:r>
                  <w:r>
                    <w:rPr>
                      <w:rFonts w:ascii="Times New Roman" w:eastAsia="新細明體" w:hAnsi="Times New Roman" w:cs="Times New Roman" w:hint="eastAsia"/>
                      <w:noProof/>
                      <w:lang w:eastAsia="zh-HK"/>
                    </w:rPr>
                    <w:t>內容，</w:t>
                  </w:r>
                  <w:r>
                    <w:rPr>
                      <w:rFonts w:ascii="Times New Roman" w:eastAsia="新細明體" w:hAnsi="Times New Roman" w:cs="Times New Roman" w:hint="eastAsia"/>
                      <w:noProof/>
                    </w:rPr>
                    <w:t>依自己</w:t>
                  </w:r>
                  <w:r>
                    <w:rPr>
                      <w:rFonts w:ascii="Times New Roman" w:eastAsia="新細明體" w:hAnsi="Times New Roman" w:cs="Times New Roman" w:hint="eastAsia"/>
                      <w:noProof/>
                      <w:lang w:eastAsia="zh-HK"/>
                    </w:rPr>
                    <w:t>興趣畫出歷史漫畫，</w:t>
                  </w:r>
                  <w:r>
                    <w:rPr>
                      <w:rFonts w:ascii="Times New Roman" w:eastAsia="新細明體" w:hAnsi="Times New Roman" w:cs="Times New Roman" w:hint="eastAsia"/>
                      <w:noProof/>
                    </w:rPr>
                    <w:t>表現對北魏孝文帝遷都過程的理解。</w:t>
                  </w:r>
                  <w:r>
                    <w:rPr>
                      <w:rFonts w:ascii="Times New Roman" w:eastAsia="新細明體" w:hAnsi="Times New Roman" w:cs="Times New Roman" w:hint="eastAsia"/>
                      <w:noProof/>
                      <w:lang w:eastAsia="zh-HK"/>
                    </w:rPr>
                    <w:t>雖然</w:t>
                  </w:r>
                  <w:r>
                    <w:rPr>
                      <w:rFonts w:ascii="Times New Roman" w:eastAsia="新細明體" w:hAnsi="Times New Roman" w:cs="Times New Roman" w:hint="eastAsia"/>
                      <w:noProof/>
                    </w:rPr>
                    <w:t>不是指定作業，沒有</w:t>
                  </w:r>
                  <w:r>
                    <w:rPr>
                      <w:rFonts w:ascii="Times New Roman" w:eastAsia="新細明體" w:hAnsi="Times New Roman" w:cs="Times New Roman" w:hint="eastAsia"/>
                      <w:noProof/>
                      <w:lang w:eastAsia="zh-HK"/>
                    </w:rPr>
                    <w:t>計分，但</w:t>
                  </w:r>
                  <w:r>
                    <w:rPr>
                      <w:rFonts w:ascii="Times New Roman" w:eastAsia="新細明體" w:hAnsi="Times New Roman" w:cs="Times New Roman" w:hint="eastAsia"/>
                      <w:noProof/>
                    </w:rPr>
                    <w:t>自主學習的成效，也展現在同學樂於表現所知所學</w:t>
                  </w:r>
                  <w:r>
                    <w:rPr>
                      <w:rFonts w:ascii="Times New Roman" w:eastAsia="新細明體" w:hAnsi="Times New Roman" w:cs="Times New Roman" w:hint="eastAsia"/>
                      <w:noProof/>
                      <w:lang w:eastAsia="zh-HK"/>
                    </w:rPr>
                    <w:t>。</w:t>
                  </w:r>
                </w:p>
              </w:tc>
            </w:tr>
            <w:tr w:rsidR="00D267F9" w:rsidTr="00BE306F">
              <w:tc>
                <w:tcPr>
                  <w:tcW w:w="8050" w:type="dxa"/>
                  <w:gridSpan w:val="2"/>
                </w:tcPr>
                <w:p w:rsidR="00D267F9" w:rsidRDefault="00D267F9" w:rsidP="008B3588">
                  <w:pPr>
                    <w:framePr w:hSpace="180" w:wrap="around" w:vAnchor="text" w:hAnchor="margin" w:y="92"/>
                    <w:jc w:val="both"/>
                    <w:rPr>
                      <w:rFonts w:ascii="Times New Roman" w:eastAsia="新細明體" w:hAnsi="Times New Roman" w:cs="Times New Roman"/>
                      <w:noProof/>
                    </w:rPr>
                  </w:pPr>
                  <w:r w:rsidRPr="008B3588">
                    <w:rPr>
                      <w:rFonts w:ascii="Times New Roman" w:eastAsia="新細明體" w:hAnsi="Times New Roman" w:cs="Times New Roman"/>
                      <w:noProof/>
                    </w:rPr>
                    <w:lastRenderedPageBreak/>
                    <w:drawing>
                      <wp:inline distT="0" distB="0" distL="0" distR="0" wp14:anchorId="2D6A1879" wp14:editId="5A399333">
                        <wp:extent cx="5274310" cy="7460615"/>
                        <wp:effectExtent l="0" t="0" r="2540" b="698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北魏孝文帝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tc>
            </w:tr>
            <w:tr w:rsidR="00D267F9" w:rsidTr="00BE306F">
              <w:tc>
                <w:tcPr>
                  <w:tcW w:w="8050" w:type="dxa"/>
                  <w:gridSpan w:val="2"/>
                </w:tcPr>
                <w:p w:rsidR="00D267F9" w:rsidRDefault="00D267F9" w:rsidP="008B3588">
                  <w:pPr>
                    <w:framePr w:hSpace="180" w:wrap="around" w:vAnchor="text" w:hAnchor="margin" w:y="92"/>
                    <w:jc w:val="both"/>
                    <w:rPr>
                      <w:rFonts w:ascii="Times New Roman" w:eastAsia="新細明體" w:hAnsi="Times New Roman" w:cs="Times New Roman"/>
                      <w:noProof/>
                    </w:rPr>
                  </w:pPr>
                  <w:r>
                    <w:rPr>
                      <w:rFonts w:ascii="Times New Roman" w:eastAsia="新細明體" w:hAnsi="Times New Roman" w:cs="Times New Roman" w:hint="eastAsia"/>
                      <w:noProof/>
                      <w:lang w:eastAsia="zh-HK"/>
                    </w:rPr>
                    <w:t>學生課後依據延伸閱讀內容，繪出北魏的</w:t>
                  </w:r>
                  <w:r>
                    <w:rPr>
                      <w:rFonts w:ascii="新細明體" w:eastAsia="新細明體" w:hAnsi="新細明體" w:cs="Times New Roman" w:hint="eastAsia"/>
                      <w:noProof/>
                      <w:lang w:eastAsia="zh-HK"/>
                    </w:rPr>
                    <w:t>「子貴母死」制度</w:t>
                  </w:r>
                  <w:r>
                    <w:rPr>
                      <w:rFonts w:ascii="Times New Roman" w:eastAsia="新細明體" w:hAnsi="Times New Roman" w:cs="Times New Roman" w:hint="eastAsia"/>
                      <w:noProof/>
                      <w:lang w:eastAsia="zh-HK"/>
                    </w:rPr>
                    <w:t>。</w:t>
                  </w:r>
                </w:p>
              </w:tc>
            </w:tr>
          </w:tbl>
          <w:p w:rsidR="00D267F9" w:rsidRPr="0049579B" w:rsidRDefault="00D267F9" w:rsidP="00D267F9">
            <w:pPr>
              <w:jc w:val="both"/>
              <w:rPr>
                <w:rFonts w:ascii="Times New Roman" w:eastAsia="新細明體" w:hAnsi="Times New Roman" w:cs="Times New Roman"/>
              </w:rPr>
            </w:pPr>
          </w:p>
        </w:tc>
      </w:tr>
      <w:tr w:rsidR="00D267F9" w:rsidRPr="0049579B" w:rsidTr="00D267F9">
        <w:trPr>
          <w:trHeight w:val="607"/>
        </w:trPr>
        <w:tc>
          <w:tcPr>
            <w:tcW w:w="8276" w:type="dxa"/>
            <w:gridSpan w:val="9"/>
            <w:vAlign w:val="center"/>
          </w:tcPr>
          <w:p w:rsidR="00D267F9" w:rsidRDefault="008D7DCB" w:rsidP="00D267F9">
            <w:pPr>
              <w:rPr>
                <w:lang w:eastAsia="zh-HK"/>
              </w:rPr>
            </w:pPr>
            <w:r>
              <w:rPr>
                <w:rFonts w:hint="eastAsia"/>
              </w:rPr>
              <w:lastRenderedPageBreak/>
              <w:t>教</w:t>
            </w:r>
            <w:r w:rsidR="00D267F9">
              <w:rPr>
                <w:rFonts w:hint="eastAsia"/>
                <w:lang w:eastAsia="zh-HK"/>
              </w:rPr>
              <w:t>師講評：</w:t>
            </w:r>
          </w:p>
          <w:p w:rsidR="00D267F9" w:rsidRDefault="00D267F9" w:rsidP="00D267F9">
            <w:r>
              <w:rPr>
                <w:rFonts w:hint="eastAsia"/>
              </w:rPr>
              <w:t>孝文帝是否應該漢化？</w:t>
            </w:r>
            <w:bookmarkStart w:id="0" w:name="_GoBack"/>
            <w:bookmarkEnd w:id="0"/>
          </w:p>
          <w:p w:rsidR="00D267F9" w:rsidRDefault="00D267F9" w:rsidP="00D267F9">
            <w:r>
              <w:rPr>
                <w:rFonts w:hint="eastAsia"/>
              </w:rPr>
              <w:t>這不是一個是非題，</w:t>
            </w:r>
          </w:p>
          <w:p w:rsidR="00D267F9" w:rsidRDefault="00D267F9" w:rsidP="00D267F9">
            <w:r>
              <w:rPr>
                <w:rFonts w:hint="eastAsia"/>
              </w:rPr>
              <w:t>藉由辯論，我們深入學習如何「歷史思考」。</w:t>
            </w:r>
          </w:p>
          <w:p w:rsidR="00D267F9" w:rsidRDefault="00D267F9" w:rsidP="00D267F9">
            <w:r>
              <w:rPr>
                <w:rFonts w:hint="eastAsia"/>
              </w:rPr>
              <w:lastRenderedPageBreak/>
              <w:t>以往我們熟悉以戲劇表演呈現歷史，</w:t>
            </w:r>
          </w:p>
          <w:p w:rsidR="00D267F9" w:rsidRDefault="00D267F9" w:rsidP="00D267F9">
            <w:r>
              <w:rPr>
                <w:rFonts w:hint="eastAsia"/>
              </w:rPr>
              <w:t>這次的辯論活動對大伙是一大挑戰，</w:t>
            </w:r>
          </w:p>
          <w:p w:rsidR="00D267F9" w:rsidRDefault="00D267F9" w:rsidP="00D267F9">
            <w:r>
              <w:rPr>
                <w:rFonts w:hint="eastAsia"/>
              </w:rPr>
              <w:t>但是它也為學習帶來很多可能性。</w:t>
            </w:r>
          </w:p>
          <w:p w:rsidR="00D267F9" w:rsidRDefault="00D267F9" w:rsidP="00D267F9"/>
          <w:p w:rsidR="00D267F9" w:rsidRDefault="00D267F9" w:rsidP="00D267F9">
            <w:r>
              <w:rPr>
                <w:rFonts w:hint="eastAsia"/>
              </w:rPr>
              <w:t>看到你們為了辯論，</w:t>
            </w:r>
          </w:p>
          <w:p w:rsidR="00D267F9" w:rsidRDefault="00D267F9" w:rsidP="00D267F9">
            <w:r>
              <w:rPr>
                <w:rFonts w:hint="eastAsia"/>
              </w:rPr>
              <w:t>事前努力搜集資料，</w:t>
            </w:r>
          </w:p>
          <w:p w:rsidR="00D267F9" w:rsidRDefault="00D267F9" w:rsidP="00D267F9">
            <w:r>
              <w:rPr>
                <w:rFonts w:hint="eastAsia"/>
              </w:rPr>
              <w:t>密切討論，</w:t>
            </w:r>
          </w:p>
          <w:p w:rsidR="00D267F9" w:rsidRDefault="00D267F9" w:rsidP="00D267F9">
            <w:r>
              <w:rPr>
                <w:rFonts w:hint="eastAsia"/>
              </w:rPr>
              <w:t>這是學習態度的成長。</w:t>
            </w:r>
          </w:p>
          <w:p w:rsidR="00D267F9" w:rsidRDefault="00D267F9" w:rsidP="00D267F9"/>
          <w:p w:rsidR="00D267F9" w:rsidRDefault="00D267F9" w:rsidP="00D267F9">
            <w:r>
              <w:rPr>
                <w:rFonts w:hint="eastAsia"/>
              </w:rPr>
              <w:t>在辯論過程中，</w:t>
            </w:r>
          </w:p>
          <w:p w:rsidR="00D267F9" w:rsidRDefault="00D267F9" w:rsidP="00D267F9">
            <w:r>
              <w:rPr>
                <w:rFonts w:hint="eastAsia"/>
              </w:rPr>
              <w:t>你們站在台上清楚闡述自己的觀點，</w:t>
            </w:r>
          </w:p>
          <w:p w:rsidR="00D267F9" w:rsidRDefault="00D267F9" w:rsidP="00D267F9">
            <w:r>
              <w:rPr>
                <w:rFonts w:hint="eastAsia"/>
              </w:rPr>
              <w:t>這是口頭表達的訓練成果。</w:t>
            </w:r>
          </w:p>
          <w:p w:rsidR="00D267F9" w:rsidRDefault="00D267F9" w:rsidP="00D267F9"/>
          <w:p w:rsidR="00D267F9" w:rsidRDefault="00D267F9" w:rsidP="00D267F9">
            <w:r>
              <w:rPr>
                <w:rFonts w:hint="eastAsia"/>
              </w:rPr>
              <w:t>你們彼此的提問，</w:t>
            </w:r>
          </w:p>
          <w:p w:rsidR="00D267F9" w:rsidRDefault="00D267F9" w:rsidP="00D267F9">
            <w:r>
              <w:rPr>
                <w:rFonts w:hint="eastAsia"/>
              </w:rPr>
              <w:t>同儕之間的思考刺激，</w:t>
            </w:r>
          </w:p>
          <w:p w:rsidR="00D267F9" w:rsidRDefault="00D267F9" w:rsidP="00D267F9">
            <w:r>
              <w:rPr>
                <w:rFonts w:hint="eastAsia"/>
              </w:rPr>
              <w:t>這是慎思明</w:t>
            </w:r>
            <w:r>
              <w:rPr>
                <w:rFonts w:hint="eastAsia"/>
                <w:lang w:eastAsia="zh-HK"/>
              </w:rPr>
              <w:t>辨</w:t>
            </w:r>
            <w:r>
              <w:rPr>
                <w:rFonts w:hint="eastAsia"/>
              </w:rPr>
              <w:t>的展現。</w:t>
            </w:r>
          </w:p>
          <w:p w:rsidR="00D267F9" w:rsidRDefault="00D267F9" w:rsidP="00D267F9"/>
          <w:p w:rsidR="00D267F9" w:rsidRDefault="00D267F9" w:rsidP="00D267F9">
            <w:r>
              <w:rPr>
                <w:rFonts w:hint="eastAsia"/>
              </w:rPr>
              <w:t>千年以後，我們藉由辯論，</w:t>
            </w:r>
          </w:p>
          <w:p w:rsidR="00D267F9" w:rsidRDefault="00D267F9" w:rsidP="00D267F9">
            <w:r>
              <w:rPr>
                <w:rFonts w:hint="eastAsia"/>
              </w:rPr>
              <w:t>回顧了這段歷史，</w:t>
            </w:r>
          </w:p>
          <w:p w:rsidR="00D267F9" w:rsidRDefault="00D267F9" w:rsidP="00D267F9">
            <w:r>
              <w:rPr>
                <w:rFonts w:hint="eastAsia"/>
              </w:rPr>
              <w:t>我們對它有了另一層的體會，</w:t>
            </w:r>
          </w:p>
          <w:p w:rsidR="00D267F9" w:rsidRPr="00D04F93" w:rsidRDefault="00D267F9" w:rsidP="00D267F9">
            <w:r>
              <w:rPr>
                <w:rFonts w:hint="eastAsia"/>
              </w:rPr>
              <w:t>我們的學習也開始注入新的活水。</w:t>
            </w:r>
          </w:p>
          <w:p w:rsidR="00D267F9" w:rsidRDefault="00D267F9" w:rsidP="00D267F9">
            <w:pPr>
              <w:jc w:val="both"/>
              <w:rPr>
                <w:rFonts w:ascii="Times New Roman" w:eastAsia="新細明體" w:hAnsi="Times New Roman" w:cs="Times New Roman"/>
              </w:rPr>
            </w:pPr>
          </w:p>
          <w:p w:rsidR="00D267F9" w:rsidRDefault="00D267F9" w:rsidP="00D267F9">
            <w:pPr>
              <w:jc w:val="both"/>
              <w:rPr>
                <w:rFonts w:ascii="Times New Roman" w:eastAsia="新細明體" w:hAnsi="Times New Roman" w:cs="Times New Roman"/>
              </w:rPr>
            </w:pPr>
          </w:p>
          <w:p w:rsidR="00D267F9" w:rsidRPr="0049579B" w:rsidRDefault="00D267F9" w:rsidP="00D267F9">
            <w:pPr>
              <w:jc w:val="both"/>
              <w:rPr>
                <w:rFonts w:ascii="Times New Roman" w:eastAsia="新細明體" w:hAnsi="Times New Roman" w:cs="Times New Roman"/>
              </w:rPr>
            </w:pPr>
            <w:r w:rsidRPr="0049579B">
              <w:rPr>
                <w:rFonts w:ascii="Times New Roman" w:eastAsia="新細明體" w:hAnsi="Times New Roman" w:cs="Times New Roman"/>
              </w:rPr>
              <w:t>教學省思：</w:t>
            </w:r>
          </w:p>
          <w:p w:rsidR="00D267F9" w:rsidRPr="0049579B" w:rsidRDefault="00D267F9" w:rsidP="00D267F9">
            <w:pPr>
              <w:jc w:val="both"/>
              <w:rPr>
                <w:rFonts w:ascii="Times New Roman" w:eastAsia="新細明體" w:hAnsi="Times New Roman" w:cs="Times New Roman"/>
              </w:rPr>
            </w:pPr>
            <w:r w:rsidRPr="0049579B">
              <w:rPr>
                <w:rFonts w:ascii="Times New Roman" w:eastAsia="新細明體" w:hAnsi="Times New Roman" w:cs="Times New Roman"/>
              </w:rPr>
              <w:t xml:space="preserve">    </w:t>
            </w:r>
            <w:r w:rsidRPr="0049579B">
              <w:rPr>
                <w:rFonts w:ascii="Times New Roman" w:eastAsia="新細明體" w:hAnsi="Times New Roman" w:cs="Times New Roman"/>
              </w:rPr>
              <w:t>歷史其實和我們距離很近。此一主題課程，講述的主題是北魏孝文帝的漢化，距今已一千六百多年了，看似遙遠的過往事跡。但是這是北魏的國家大政方針的改變，學生在有了具體的知識基礎，再透過安排辯論活動，進一步閱讀更多的文本後，深入了解此一歷史事件的來龍去脈。各組同</w:t>
            </w:r>
            <w:proofErr w:type="gramStart"/>
            <w:r w:rsidRPr="0049579B">
              <w:rPr>
                <w:rFonts w:ascii="Times New Roman" w:eastAsia="新細明體" w:hAnsi="Times New Roman" w:cs="Times New Roman"/>
              </w:rPr>
              <w:t>學藉</w:t>
            </w:r>
            <w:proofErr w:type="gramEnd"/>
            <w:r w:rsidRPr="0049579B">
              <w:rPr>
                <w:rFonts w:ascii="Times New Roman" w:eastAsia="新細明體" w:hAnsi="Times New Roman" w:cs="Times New Roman"/>
              </w:rPr>
              <w:t>由辯論，從正反兩方討論此次國政的利弊得失，從各種角度，認識、反思北魏此一「國政」的方方面面。歷史上，這類可供辯論的國政議題不少，舉例而言，宋代，北宋有</w:t>
            </w:r>
            <w:proofErr w:type="gramStart"/>
            <w:r w:rsidRPr="0049579B">
              <w:rPr>
                <w:rFonts w:ascii="Times New Roman" w:eastAsia="新細明體" w:hAnsi="Times New Roman" w:cs="Times New Roman"/>
              </w:rPr>
              <w:t>宋遼該不該和</w:t>
            </w:r>
            <w:proofErr w:type="gramEnd"/>
            <w:r w:rsidRPr="0049579B">
              <w:rPr>
                <w:rFonts w:ascii="Times New Roman" w:eastAsia="新細明體" w:hAnsi="Times New Roman" w:cs="Times New Roman"/>
              </w:rPr>
              <w:t>，南宋亦有宋金該不該和的「國是」問題，亦適合拿來作為主題課程，以分組合作與自主學習的方式，訓練同學思考、討論歷史上國家大政方針的能力。</w:t>
            </w:r>
          </w:p>
          <w:p w:rsidR="00D267F9" w:rsidRDefault="00D267F9" w:rsidP="00D267F9">
            <w:pPr>
              <w:ind w:firstLineChars="200" w:firstLine="480"/>
              <w:jc w:val="both"/>
              <w:rPr>
                <w:rFonts w:ascii="Times New Roman" w:eastAsia="新細明體" w:hAnsi="Times New Roman" w:cs="Times New Roman"/>
              </w:rPr>
            </w:pPr>
            <w:r w:rsidRPr="0049579B">
              <w:rPr>
                <w:rFonts w:ascii="Times New Roman" w:eastAsia="新細明體" w:hAnsi="Times New Roman" w:cs="Times New Roman"/>
              </w:rPr>
              <w:t>事實上，國家大政，古今皆有。古人治國的智慧，今人可以借鑒，</w:t>
            </w:r>
            <w:proofErr w:type="gramStart"/>
            <w:r w:rsidRPr="0049579B">
              <w:rPr>
                <w:rFonts w:ascii="Times New Roman" w:eastAsia="新細明體" w:hAnsi="Times New Roman" w:cs="Times New Roman"/>
              </w:rPr>
              <w:t>論析古人</w:t>
            </w:r>
            <w:proofErr w:type="gramEnd"/>
            <w:r w:rsidRPr="0049579B">
              <w:rPr>
                <w:rFonts w:ascii="Times New Roman" w:eastAsia="新細明體" w:hAnsi="Times New Roman" w:cs="Times New Roman"/>
              </w:rPr>
              <w:t>理國的智慧，有助於養成同學思考國政的能力，並進一步訓練他們具備現代公民參與公共政策議題的素養。</w:t>
            </w:r>
          </w:p>
          <w:p w:rsidR="00D267F9" w:rsidRPr="0049579B" w:rsidRDefault="00D267F9" w:rsidP="00D267F9">
            <w:pPr>
              <w:jc w:val="both"/>
              <w:rPr>
                <w:rFonts w:ascii="Times New Roman" w:eastAsia="新細明體" w:hAnsi="Times New Roman" w:cs="Times New Roman"/>
              </w:rPr>
            </w:pPr>
            <w:r>
              <w:rPr>
                <w:rFonts w:ascii="Times New Roman" w:eastAsia="新細明體" w:hAnsi="Times New Roman" w:cs="Times New Roman" w:hint="eastAsia"/>
                <w:lang w:eastAsia="zh-HK"/>
              </w:rPr>
              <w:t>教學影片</w:t>
            </w:r>
            <w:r>
              <w:rPr>
                <w:rFonts w:ascii="Times New Roman" w:eastAsia="新細明體" w:hAnsi="Times New Roman" w:cs="Times New Roman" w:hint="eastAsia"/>
              </w:rPr>
              <w:t>的網址</w:t>
            </w:r>
            <w:r>
              <w:rPr>
                <w:rFonts w:ascii="Times New Roman" w:eastAsia="新細明體" w:hAnsi="Times New Roman" w:cs="Times New Roman" w:hint="eastAsia"/>
                <w:lang w:eastAsia="zh-HK"/>
              </w:rPr>
              <w:t>：</w:t>
            </w:r>
            <w:r w:rsidRPr="001506C6">
              <w:rPr>
                <w:rFonts w:ascii="Times New Roman" w:eastAsia="新細明體" w:hAnsi="Times New Roman" w:cs="Times New Roman"/>
                <w:lang w:eastAsia="zh-HK"/>
              </w:rPr>
              <w:t>https://www.youtube.com/watch?v=m4jTx6j1anc</w:t>
            </w:r>
          </w:p>
        </w:tc>
      </w:tr>
    </w:tbl>
    <w:p w:rsidR="003E1484" w:rsidRDefault="003E1484" w:rsidP="003E1484">
      <w:pPr>
        <w:pStyle w:val="a3"/>
        <w:ind w:leftChars="0"/>
        <w:rPr>
          <w:rFonts w:ascii="Times New Roman" w:hAnsi="Times New Roman" w:cs="Times New Roman"/>
        </w:rPr>
      </w:pPr>
    </w:p>
    <w:p w:rsidR="000063E5" w:rsidRPr="0049579B" w:rsidRDefault="000063E5" w:rsidP="003E1484">
      <w:pPr>
        <w:pStyle w:val="a3"/>
        <w:ind w:leftChars="0"/>
        <w:rPr>
          <w:rFonts w:ascii="Times New Roman" w:hAnsi="Times New Roman" w:cs="Times New Roman"/>
        </w:rPr>
      </w:pPr>
    </w:p>
    <w:p w:rsidR="00384E8F" w:rsidRDefault="00384E8F" w:rsidP="00657138">
      <w:pPr>
        <w:jc w:val="both"/>
        <w:rPr>
          <w:lang w:eastAsia="zh-HK"/>
        </w:rPr>
      </w:pPr>
    </w:p>
    <w:p w:rsidR="00D267F9" w:rsidRDefault="00D267F9" w:rsidP="00657138">
      <w:pPr>
        <w:jc w:val="both"/>
        <w:rPr>
          <w:lang w:eastAsia="zh-HK"/>
        </w:rPr>
      </w:pPr>
    </w:p>
    <w:p w:rsidR="00D267F9" w:rsidRDefault="00D267F9" w:rsidP="00657138">
      <w:pPr>
        <w:jc w:val="both"/>
        <w:rPr>
          <w:lang w:eastAsia="zh-HK"/>
        </w:rPr>
      </w:pPr>
    </w:p>
    <w:p w:rsidR="00D267F9" w:rsidRDefault="00D267F9" w:rsidP="00657138">
      <w:pPr>
        <w:jc w:val="both"/>
        <w:rPr>
          <w:lang w:eastAsia="zh-HK"/>
        </w:rPr>
      </w:pPr>
    </w:p>
    <w:p w:rsidR="00D267F9" w:rsidRDefault="00D267F9" w:rsidP="00657138">
      <w:pPr>
        <w:jc w:val="both"/>
        <w:rPr>
          <w:lang w:eastAsia="zh-HK"/>
        </w:rPr>
      </w:pPr>
    </w:p>
    <w:p w:rsidR="00D267F9" w:rsidRDefault="00D267F9" w:rsidP="00657138">
      <w:pPr>
        <w:jc w:val="both"/>
        <w:rPr>
          <w:lang w:eastAsia="zh-HK"/>
        </w:rPr>
      </w:pPr>
    </w:p>
    <w:p w:rsidR="00D267F9" w:rsidRDefault="00D267F9" w:rsidP="00657138">
      <w:pPr>
        <w:jc w:val="both"/>
        <w:rPr>
          <w:lang w:eastAsia="zh-HK"/>
        </w:rPr>
      </w:pPr>
    </w:p>
    <w:p w:rsidR="00D267F9" w:rsidRDefault="00D267F9">
      <w:pPr>
        <w:widowControl/>
        <w:rPr>
          <w:lang w:eastAsia="zh-HK"/>
        </w:rPr>
      </w:pPr>
      <w:r>
        <w:rPr>
          <w:lang w:eastAsia="zh-HK"/>
        </w:rPr>
        <w:br w:type="page"/>
      </w:r>
    </w:p>
    <w:p w:rsidR="0096075A" w:rsidRDefault="0096075A" w:rsidP="00657138">
      <w:pPr>
        <w:jc w:val="both"/>
        <w:rPr>
          <w:lang w:eastAsia="zh-HK"/>
        </w:rPr>
      </w:pPr>
    </w:p>
    <w:p w:rsidR="0096075A" w:rsidRDefault="0096075A" w:rsidP="00657138">
      <w:pPr>
        <w:jc w:val="both"/>
        <w:rPr>
          <w:lang w:eastAsia="zh-HK"/>
        </w:rPr>
      </w:pPr>
    </w:p>
    <w:p w:rsidR="0096075A" w:rsidRDefault="0096075A" w:rsidP="00657138">
      <w:pPr>
        <w:jc w:val="both"/>
        <w:rPr>
          <w:lang w:eastAsia="zh-HK"/>
        </w:rPr>
      </w:pPr>
    </w:p>
    <w:p w:rsidR="0096075A" w:rsidRDefault="0096075A">
      <w:pPr>
        <w:widowControl/>
        <w:rPr>
          <w:lang w:eastAsia="zh-HK"/>
        </w:rPr>
      </w:pPr>
      <w:r>
        <w:rPr>
          <w:lang w:eastAsia="zh-HK"/>
        </w:rPr>
        <w:br w:type="page"/>
      </w:r>
    </w:p>
    <w:p w:rsidR="00657138" w:rsidRDefault="00657138" w:rsidP="00657138">
      <w:pPr>
        <w:jc w:val="both"/>
      </w:pPr>
      <w:r>
        <w:rPr>
          <w:rFonts w:hint="eastAsia"/>
          <w:lang w:eastAsia="zh-HK"/>
        </w:rPr>
        <w:lastRenderedPageBreak/>
        <w:t>參考資料</w:t>
      </w:r>
    </w:p>
    <w:p w:rsidR="00657138" w:rsidRDefault="00657138" w:rsidP="00657138">
      <w:pPr>
        <w:jc w:val="both"/>
      </w:pPr>
      <w:r>
        <w:rPr>
          <w:rFonts w:hint="eastAsia"/>
        </w:rPr>
        <w:t>奧瑞岡標準制辯論比賽規則</w:t>
      </w:r>
    </w:p>
    <w:p w:rsidR="0096075A" w:rsidRDefault="0096075A" w:rsidP="00657138">
      <w:pPr>
        <w:jc w:val="both"/>
      </w:pPr>
    </w:p>
    <w:p w:rsidR="00657138" w:rsidRDefault="00657138" w:rsidP="00657138">
      <w:pPr>
        <w:jc w:val="both"/>
      </w:pPr>
      <w:r>
        <w:rPr>
          <w:rFonts w:hint="eastAsia"/>
        </w:rPr>
        <w:t>壹</w:t>
      </w:r>
      <w:r>
        <w:rPr>
          <w:rFonts w:hint="eastAsia"/>
        </w:rPr>
        <w:t xml:space="preserve"> </w:t>
      </w:r>
      <w:r>
        <w:rPr>
          <w:rFonts w:hint="eastAsia"/>
        </w:rPr>
        <w:t>程序規則</w:t>
      </w:r>
    </w:p>
    <w:p w:rsidR="00657138" w:rsidRDefault="00657138" w:rsidP="00657138">
      <w:pPr>
        <w:jc w:val="both"/>
      </w:pPr>
      <w:r>
        <w:rPr>
          <w:rFonts w:hint="eastAsia"/>
        </w:rPr>
        <w:t>第一條</w:t>
      </w:r>
      <w:r>
        <w:rPr>
          <w:rFonts w:hint="eastAsia"/>
        </w:rPr>
        <w:t xml:space="preserve"> </w:t>
      </w:r>
      <w:r>
        <w:rPr>
          <w:rFonts w:hint="eastAsia"/>
        </w:rPr>
        <w:t>比賽人員</w:t>
      </w:r>
    </w:p>
    <w:p w:rsidR="00657138" w:rsidRDefault="00657138" w:rsidP="00657138">
      <w:pPr>
        <w:jc w:val="both"/>
      </w:pPr>
      <w:r>
        <w:rPr>
          <w:rFonts w:hint="eastAsia"/>
        </w:rPr>
        <w:t>辯論比賽分正反兩方，各推派出賽辯士三位，依申論次序分別為正（反）方</w:t>
      </w:r>
      <w:proofErr w:type="gramStart"/>
      <w:r>
        <w:rPr>
          <w:rFonts w:hint="eastAsia"/>
        </w:rPr>
        <w:t>一</w:t>
      </w:r>
      <w:proofErr w:type="gramEnd"/>
      <w:r>
        <w:rPr>
          <w:rFonts w:hint="eastAsia"/>
        </w:rPr>
        <w:t>辯、二辯、三辯，並指定其中一位兼任結辯。出賽名單應於比賽預定時間十分鐘前提報會場主席，否則視為棄權。</w:t>
      </w:r>
    </w:p>
    <w:p w:rsidR="00657138" w:rsidRDefault="00657138" w:rsidP="00657138">
      <w:pPr>
        <w:jc w:val="both"/>
      </w:pPr>
    </w:p>
    <w:p w:rsidR="00657138" w:rsidRDefault="00657138" w:rsidP="00657138">
      <w:pPr>
        <w:jc w:val="both"/>
      </w:pPr>
      <w:r>
        <w:rPr>
          <w:rFonts w:hint="eastAsia"/>
        </w:rPr>
        <w:t>第二條</w:t>
      </w:r>
      <w:r>
        <w:rPr>
          <w:rFonts w:hint="eastAsia"/>
        </w:rPr>
        <w:t xml:space="preserve"> </w:t>
      </w:r>
      <w:r>
        <w:rPr>
          <w:rFonts w:hint="eastAsia"/>
        </w:rPr>
        <w:t>發言程序</w:t>
      </w:r>
    </w:p>
    <w:p w:rsidR="00657138" w:rsidRDefault="00657138" w:rsidP="00657138">
      <w:pPr>
        <w:jc w:val="both"/>
      </w:pPr>
      <w:r>
        <w:rPr>
          <w:rFonts w:hint="eastAsia"/>
        </w:rPr>
        <w:t>發言時間</w:t>
      </w:r>
      <w:proofErr w:type="gramStart"/>
      <w:r>
        <w:rPr>
          <w:rFonts w:hint="eastAsia"/>
        </w:rPr>
        <w:t>採</w:t>
      </w:r>
      <w:proofErr w:type="gramEnd"/>
      <w:r>
        <w:rPr>
          <w:rFonts w:hint="eastAsia"/>
        </w:rPr>
        <w:t>「</w:t>
      </w:r>
      <w:r>
        <w:rPr>
          <w:rFonts w:hint="eastAsia"/>
        </w:rPr>
        <w:t>5</w:t>
      </w:r>
      <w:r>
        <w:rPr>
          <w:rFonts w:hint="eastAsia"/>
        </w:rPr>
        <w:t>．</w:t>
      </w:r>
      <w:r>
        <w:rPr>
          <w:rFonts w:hint="eastAsia"/>
        </w:rPr>
        <w:t>5</w:t>
      </w:r>
      <w:r>
        <w:rPr>
          <w:rFonts w:hint="eastAsia"/>
        </w:rPr>
        <w:t>．</w:t>
      </w:r>
      <w:r>
        <w:rPr>
          <w:rFonts w:hint="eastAsia"/>
        </w:rPr>
        <w:t>4</w:t>
      </w:r>
      <w:r>
        <w:rPr>
          <w:rFonts w:hint="eastAsia"/>
        </w:rPr>
        <w:t>」制，</w:t>
      </w:r>
      <w:proofErr w:type="gramStart"/>
      <w:r>
        <w:rPr>
          <w:rFonts w:hint="eastAsia"/>
        </w:rPr>
        <w:t>即申論</w:t>
      </w:r>
      <w:proofErr w:type="gramEnd"/>
      <w:r>
        <w:rPr>
          <w:rFonts w:hint="eastAsia"/>
        </w:rPr>
        <w:t xml:space="preserve"> 5 </w:t>
      </w:r>
      <w:r>
        <w:rPr>
          <w:rFonts w:hint="eastAsia"/>
        </w:rPr>
        <w:t>分鐘、質詢</w:t>
      </w:r>
      <w:r>
        <w:rPr>
          <w:rFonts w:hint="eastAsia"/>
        </w:rPr>
        <w:t xml:space="preserve"> 5 </w:t>
      </w:r>
      <w:r>
        <w:rPr>
          <w:rFonts w:hint="eastAsia"/>
        </w:rPr>
        <w:t>分鐘、結辯</w:t>
      </w:r>
      <w:r>
        <w:rPr>
          <w:rFonts w:hint="eastAsia"/>
        </w:rPr>
        <w:t xml:space="preserve"> 4 </w:t>
      </w:r>
      <w:r>
        <w:rPr>
          <w:rFonts w:hint="eastAsia"/>
        </w:rPr>
        <w:t>分鐘，正反辯士發言順序如下：</w:t>
      </w:r>
    </w:p>
    <w:p w:rsidR="00657138" w:rsidRDefault="00657138" w:rsidP="00657138">
      <w:pPr>
        <w:jc w:val="both"/>
      </w:pPr>
      <w:r>
        <w:rPr>
          <w:rFonts w:hint="eastAsia"/>
        </w:rPr>
        <w:t>（一）正方</w:t>
      </w:r>
      <w:proofErr w:type="gramStart"/>
      <w:r>
        <w:rPr>
          <w:rFonts w:hint="eastAsia"/>
        </w:rPr>
        <w:t>一辯申論</w:t>
      </w:r>
      <w:proofErr w:type="gramEnd"/>
      <w:r>
        <w:rPr>
          <w:rFonts w:hint="eastAsia"/>
        </w:rPr>
        <w:t>，</w:t>
      </w:r>
      <w:r>
        <w:rPr>
          <w:rFonts w:hint="eastAsia"/>
        </w:rPr>
        <w:t xml:space="preserve">5 </w:t>
      </w:r>
      <w:r>
        <w:rPr>
          <w:rFonts w:hint="eastAsia"/>
        </w:rPr>
        <w:t>分鐘。</w:t>
      </w:r>
    </w:p>
    <w:p w:rsidR="00657138" w:rsidRDefault="00657138" w:rsidP="00657138">
      <w:pPr>
        <w:jc w:val="both"/>
      </w:pPr>
      <w:r>
        <w:rPr>
          <w:rFonts w:hint="eastAsia"/>
        </w:rPr>
        <w:t>（二）反方二辯質詢正方</w:t>
      </w:r>
      <w:proofErr w:type="gramStart"/>
      <w:r>
        <w:rPr>
          <w:rFonts w:hint="eastAsia"/>
        </w:rPr>
        <w:t>一</w:t>
      </w:r>
      <w:proofErr w:type="gramEnd"/>
      <w:r>
        <w:rPr>
          <w:rFonts w:hint="eastAsia"/>
        </w:rPr>
        <w:t>辯，</w:t>
      </w:r>
      <w:r>
        <w:rPr>
          <w:rFonts w:hint="eastAsia"/>
        </w:rPr>
        <w:t xml:space="preserve">5 </w:t>
      </w:r>
      <w:r>
        <w:rPr>
          <w:rFonts w:hint="eastAsia"/>
        </w:rPr>
        <w:t>分鐘。</w:t>
      </w:r>
    </w:p>
    <w:p w:rsidR="00657138" w:rsidRDefault="00657138" w:rsidP="00657138">
      <w:pPr>
        <w:jc w:val="both"/>
      </w:pPr>
      <w:r>
        <w:rPr>
          <w:rFonts w:hint="eastAsia"/>
        </w:rPr>
        <w:t>（三）反方</w:t>
      </w:r>
      <w:proofErr w:type="gramStart"/>
      <w:r>
        <w:rPr>
          <w:rFonts w:hint="eastAsia"/>
        </w:rPr>
        <w:t>一辯申論</w:t>
      </w:r>
      <w:proofErr w:type="gramEnd"/>
      <w:r>
        <w:rPr>
          <w:rFonts w:hint="eastAsia"/>
        </w:rPr>
        <w:t>，</w:t>
      </w:r>
      <w:r>
        <w:rPr>
          <w:rFonts w:hint="eastAsia"/>
        </w:rPr>
        <w:t xml:space="preserve">5 </w:t>
      </w:r>
      <w:r>
        <w:rPr>
          <w:rFonts w:hint="eastAsia"/>
        </w:rPr>
        <w:t>分鐘。</w:t>
      </w:r>
    </w:p>
    <w:p w:rsidR="00657138" w:rsidRDefault="00657138" w:rsidP="00657138">
      <w:pPr>
        <w:jc w:val="both"/>
      </w:pPr>
      <w:r>
        <w:rPr>
          <w:rFonts w:hint="eastAsia"/>
        </w:rPr>
        <w:t>（四）正方三辯質詢反方</w:t>
      </w:r>
      <w:proofErr w:type="gramStart"/>
      <w:r>
        <w:rPr>
          <w:rFonts w:hint="eastAsia"/>
        </w:rPr>
        <w:t>一</w:t>
      </w:r>
      <w:proofErr w:type="gramEnd"/>
      <w:r>
        <w:rPr>
          <w:rFonts w:hint="eastAsia"/>
        </w:rPr>
        <w:t>辯，</w:t>
      </w:r>
      <w:r>
        <w:rPr>
          <w:rFonts w:hint="eastAsia"/>
        </w:rPr>
        <w:t xml:space="preserve">5 </w:t>
      </w:r>
      <w:r>
        <w:rPr>
          <w:rFonts w:hint="eastAsia"/>
        </w:rPr>
        <w:t>分鐘。</w:t>
      </w:r>
    </w:p>
    <w:p w:rsidR="00657138" w:rsidRDefault="00657138" w:rsidP="00657138">
      <w:pPr>
        <w:jc w:val="both"/>
      </w:pPr>
      <w:r>
        <w:rPr>
          <w:rFonts w:hint="eastAsia"/>
        </w:rPr>
        <w:t>（五）正方二</w:t>
      </w:r>
      <w:proofErr w:type="gramStart"/>
      <w:r>
        <w:rPr>
          <w:rFonts w:hint="eastAsia"/>
        </w:rPr>
        <w:t>辯申論</w:t>
      </w:r>
      <w:proofErr w:type="gramEnd"/>
      <w:r>
        <w:rPr>
          <w:rFonts w:hint="eastAsia"/>
        </w:rPr>
        <w:t>，</w:t>
      </w:r>
      <w:r>
        <w:rPr>
          <w:rFonts w:hint="eastAsia"/>
        </w:rPr>
        <w:t xml:space="preserve">5 </w:t>
      </w:r>
      <w:r>
        <w:rPr>
          <w:rFonts w:hint="eastAsia"/>
        </w:rPr>
        <w:t>分鐘。</w:t>
      </w:r>
    </w:p>
    <w:p w:rsidR="00657138" w:rsidRDefault="00657138" w:rsidP="00657138">
      <w:pPr>
        <w:jc w:val="both"/>
      </w:pPr>
      <w:r>
        <w:rPr>
          <w:rFonts w:hint="eastAsia"/>
        </w:rPr>
        <w:t>（六）反方三辯質詢正方二辯，</w:t>
      </w:r>
      <w:r>
        <w:rPr>
          <w:rFonts w:hint="eastAsia"/>
        </w:rPr>
        <w:t xml:space="preserve">5 </w:t>
      </w:r>
      <w:r>
        <w:rPr>
          <w:rFonts w:hint="eastAsia"/>
        </w:rPr>
        <w:t>分鐘。</w:t>
      </w:r>
    </w:p>
    <w:p w:rsidR="00657138" w:rsidRDefault="00657138" w:rsidP="00657138">
      <w:pPr>
        <w:jc w:val="both"/>
      </w:pPr>
      <w:r>
        <w:rPr>
          <w:rFonts w:hint="eastAsia"/>
        </w:rPr>
        <w:t>（七）反方二</w:t>
      </w:r>
      <w:proofErr w:type="gramStart"/>
      <w:r>
        <w:rPr>
          <w:rFonts w:hint="eastAsia"/>
        </w:rPr>
        <w:t>辯申論</w:t>
      </w:r>
      <w:proofErr w:type="gramEnd"/>
      <w:r>
        <w:rPr>
          <w:rFonts w:hint="eastAsia"/>
        </w:rPr>
        <w:t>，</w:t>
      </w:r>
      <w:r>
        <w:rPr>
          <w:rFonts w:hint="eastAsia"/>
        </w:rPr>
        <w:t xml:space="preserve">5 </w:t>
      </w:r>
      <w:r>
        <w:rPr>
          <w:rFonts w:hint="eastAsia"/>
        </w:rPr>
        <w:t>分鐘。</w:t>
      </w:r>
    </w:p>
    <w:p w:rsidR="00657138" w:rsidRDefault="00657138" w:rsidP="00657138">
      <w:pPr>
        <w:jc w:val="both"/>
      </w:pPr>
      <w:r>
        <w:rPr>
          <w:rFonts w:hint="eastAsia"/>
        </w:rPr>
        <w:t>（八）正方</w:t>
      </w:r>
      <w:proofErr w:type="gramStart"/>
      <w:r>
        <w:rPr>
          <w:rFonts w:hint="eastAsia"/>
        </w:rPr>
        <w:t>一</w:t>
      </w:r>
      <w:proofErr w:type="gramEnd"/>
      <w:r>
        <w:rPr>
          <w:rFonts w:hint="eastAsia"/>
        </w:rPr>
        <w:t>辯質詢反方二辯，</w:t>
      </w:r>
      <w:r>
        <w:rPr>
          <w:rFonts w:hint="eastAsia"/>
        </w:rPr>
        <w:t xml:space="preserve">5 </w:t>
      </w:r>
      <w:r>
        <w:rPr>
          <w:rFonts w:hint="eastAsia"/>
        </w:rPr>
        <w:t>分鐘。</w:t>
      </w:r>
    </w:p>
    <w:p w:rsidR="00657138" w:rsidRDefault="00657138" w:rsidP="00657138">
      <w:pPr>
        <w:jc w:val="both"/>
      </w:pPr>
      <w:r>
        <w:rPr>
          <w:rFonts w:hint="eastAsia"/>
        </w:rPr>
        <w:t>（九）正方三</w:t>
      </w:r>
      <w:proofErr w:type="gramStart"/>
      <w:r>
        <w:rPr>
          <w:rFonts w:hint="eastAsia"/>
        </w:rPr>
        <w:t>辯申論</w:t>
      </w:r>
      <w:proofErr w:type="gramEnd"/>
      <w:r>
        <w:rPr>
          <w:rFonts w:hint="eastAsia"/>
        </w:rPr>
        <w:t>，</w:t>
      </w:r>
      <w:r>
        <w:rPr>
          <w:rFonts w:hint="eastAsia"/>
        </w:rPr>
        <w:t xml:space="preserve">5 </w:t>
      </w:r>
      <w:r>
        <w:rPr>
          <w:rFonts w:hint="eastAsia"/>
        </w:rPr>
        <w:t>分鐘。</w:t>
      </w:r>
    </w:p>
    <w:p w:rsidR="00657138" w:rsidRDefault="00657138" w:rsidP="00657138">
      <w:pPr>
        <w:jc w:val="both"/>
      </w:pPr>
      <w:r>
        <w:rPr>
          <w:rFonts w:hint="eastAsia"/>
        </w:rPr>
        <w:t>（十）反方</w:t>
      </w:r>
      <w:proofErr w:type="gramStart"/>
      <w:r>
        <w:rPr>
          <w:rFonts w:hint="eastAsia"/>
        </w:rPr>
        <w:t>一</w:t>
      </w:r>
      <w:proofErr w:type="gramEnd"/>
      <w:r>
        <w:rPr>
          <w:rFonts w:hint="eastAsia"/>
        </w:rPr>
        <w:t>辯質詢正方三辯，</w:t>
      </w:r>
      <w:r>
        <w:rPr>
          <w:rFonts w:hint="eastAsia"/>
        </w:rPr>
        <w:t xml:space="preserve">5 </w:t>
      </w:r>
      <w:r>
        <w:rPr>
          <w:rFonts w:hint="eastAsia"/>
        </w:rPr>
        <w:t>分鐘。</w:t>
      </w:r>
    </w:p>
    <w:p w:rsidR="00657138" w:rsidRDefault="00657138" w:rsidP="00657138">
      <w:pPr>
        <w:jc w:val="both"/>
      </w:pPr>
      <w:r>
        <w:rPr>
          <w:rFonts w:hint="eastAsia"/>
        </w:rPr>
        <w:t>（十一）反方三</w:t>
      </w:r>
      <w:proofErr w:type="gramStart"/>
      <w:r>
        <w:rPr>
          <w:rFonts w:hint="eastAsia"/>
        </w:rPr>
        <w:t>辯申論</w:t>
      </w:r>
      <w:proofErr w:type="gramEnd"/>
      <w:r>
        <w:rPr>
          <w:rFonts w:hint="eastAsia"/>
        </w:rPr>
        <w:t>，</w:t>
      </w:r>
      <w:r>
        <w:rPr>
          <w:rFonts w:hint="eastAsia"/>
        </w:rPr>
        <w:t xml:space="preserve">5 </w:t>
      </w:r>
      <w:r>
        <w:rPr>
          <w:rFonts w:hint="eastAsia"/>
        </w:rPr>
        <w:t>分鐘。</w:t>
      </w:r>
    </w:p>
    <w:p w:rsidR="00657138" w:rsidRDefault="00657138" w:rsidP="00657138">
      <w:pPr>
        <w:jc w:val="both"/>
      </w:pPr>
      <w:r>
        <w:rPr>
          <w:rFonts w:hint="eastAsia"/>
        </w:rPr>
        <w:t>（十二）正方二辯質詢反方三辯，</w:t>
      </w:r>
      <w:r>
        <w:rPr>
          <w:rFonts w:hint="eastAsia"/>
        </w:rPr>
        <w:t xml:space="preserve">5 </w:t>
      </w:r>
      <w:r>
        <w:rPr>
          <w:rFonts w:hint="eastAsia"/>
        </w:rPr>
        <w:t>分鐘。</w:t>
      </w:r>
    </w:p>
    <w:p w:rsidR="00657138" w:rsidRDefault="00657138" w:rsidP="00657138">
      <w:pPr>
        <w:jc w:val="both"/>
      </w:pPr>
      <w:r>
        <w:rPr>
          <w:rFonts w:hint="eastAsia"/>
        </w:rPr>
        <w:t>（十三）休息時間，</w:t>
      </w:r>
      <w:r>
        <w:rPr>
          <w:rFonts w:hint="eastAsia"/>
        </w:rPr>
        <w:t xml:space="preserve">2 </w:t>
      </w:r>
      <w:r>
        <w:rPr>
          <w:rFonts w:hint="eastAsia"/>
        </w:rPr>
        <w:t>分鐘。</w:t>
      </w:r>
    </w:p>
    <w:p w:rsidR="00657138" w:rsidRDefault="00657138" w:rsidP="00657138">
      <w:pPr>
        <w:jc w:val="both"/>
      </w:pPr>
      <w:r>
        <w:rPr>
          <w:rFonts w:hint="eastAsia"/>
        </w:rPr>
        <w:t>（十四）反方結辯，</w:t>
      </w:r>
      <w:r>
        <w:rPr>
          <w:rFonts w:hint="eastAsia"/>
        </w:rPr>
        <w:t xml:space="preserve">4 </w:t>
      </w:r>
      <w:r>
        <w:rPr>
          <w:rFonts w:hint="eastAsia"/>
        </w:rPr>
        <w:t>分鐘。</w:t>
      </w:r>
    </w:p>
    <w:p w:rsidR="00657138" w:rsidRDefault="00657138" w:rsidP="00657138">
      <w:pPr>
        <w:jc w:val="both"/>
      </w:pPr>
      <w:r>
        <w:rPr>
          <w:rFonts w:hint="eastAsia"/>
        </w:rPr>
        <w:t>（十五）</w:t>
      </w:r>
      <w:proofErr w:type="gramStart"/>
      <w:r>
        <w:rPr>
          <w:rFonts w:hint="eastAsia"/>
        </w:rPr>
        <w:t>正方結</w:t>
      </w:r>
      <w:proofErr w:type="gramEnd"/>
      <w:r>
        <w:rPr>
          <w:rFonts w:hint="eastAsia"/>
        </w:rPr>
        <w:t>辯，</w:t>
      </w:r>
      <w:r>
        <w:rPr>
          <w:rFonts w:hint="eastAsia"/>
        </w:rPr>
        <w:t xml:space="preserve">4 </w:t>
      </w:r>
      <w:r>
        <w:rPr>
          <w:rFonts w:hint="eastAsia"/>
        </w:rPr>
        <w:t>分鐘。</w:t>
      </w:r>
    </w:p>
    <w:p w:rsidR="00657138" w:rsidRDefault="00657138" w:rsidP="00657138">
      <w:pPr>
        <w:jc w:val="both"/>
      </w:pPr>
      <w:r>
        <w:rPr>
          <w:rFonts w:hint="eastAsia"/>
        </w:rPr>
        <w:t>第三條</w:t>
      </w:r>
      <w:r>
        <w:rPr>
          <w:rFonts w:hint="eastAsia"/>
        </w:rPr>
        <w:t xml:space="preserve"> </w:t>
      </w:r>
      <w:r>
        <w:rPr>
          <w:rFonts w:hint="eastAsia"/>
        </w:rPr>
        <w:t>計時方式</w:t>
      </w:r>
    </w:p>
    <w:p w:rsidR="00657138" w:rsidRDefault="00657138" w:rsidP="00657138">
      <w:pPr>
        <w:jc w:val="both"/>
      </w:pPr>
      <w:r>
        <w:rPr>
          <w:rFonts w:hint="eastAsia"/>
        </w:rPr>
        <w:t>計時工作由主辦單位指派之計時人員負責，並以按鈴方式告知發言辯士。申論及質詢於</w:t>
      </w:r>
      <w:r>
        <w:rPr>
          <w:rFonts w:hint="eastAsia"/>
        </w:rPr>
        <w:t xml:space="preserve"> 4 </w:t>
      </w:r>
      <w:proofErr w:type="gramStart"/>
      <w:r>
        <w:rPr>
          <w:rFonts w:hint="eastAsia"/>
        </w:rPr>
        <w:t>分整按鈴</w:t>
      </w:r>
      <w:proofErr w:type="gramEnd"/>
      <w:r>
        <w:rPr>
          <w:rFonts w:hint="eastAsia"/>
        </w:rPr>
        <w:t>一響，</w:t>
      </w:r>
      <w:r>
        <w:rPr>
          <w:rFonts w:hint="eastAsia"/>
        </w:rPr>
        <w:t xml:space="preserve">4 </w:t>
      </w:r>
      <w:r>
        <w:rPr>
          <w:rFonts w:hint="eastAsia"/>
        </w:rPr>
        <w:t>分</w:t>
      </w:r>
      <w:r>
        <w:rPr>
          <w:rFonts w:hint="eastAsia"/>
        </w:rPr>
        <w:t xml:space="preserve"> 29 </w:t>
      </w:r>
      <w:r>
        <w:rPr>
          <w:rFonts w:hint="eastAsia"/>
        </w:rPr>
        <w:t>秒、</w:t>
      </w:r>
      <w:r>
        <w:rPr>
          <w:rFonts w:hint="eastAsia"/>
        </w:rPr>
        <w:t>30</w:t>
      </w:r>
      <w:r>
        <w:rPr>
          <w:rFonts w:hint="eastAsia"/>
        </w:rPr>
        <w:t>秒各按鈴一響，</w:t>
      </w:r>
      <w:r>
        <w:rPr>
          <w:rFonts w:hint="eastAsia"/>
        </w:rPr>
        <w:t xml:space="preserve">4 </w:t>
      </w:r>
      <w:r>
        <w:rPr>
          <w:rFonts w:hint="eastAsia"/>
        </w:rPr>
        <w:t>分</w:t>
      </w:r>
      <w:r>
        <w:rPr>
          <w:rFonts w:hint="eastAsia"/>
        </w:rPr>
        <w:t xml:space="preserve"> 58 </w:t>
      </w:r>
      <w:r>
        <w:rPr>
          <w:rFonts w:hint="eastAsia"/>
        </w:rPr>
        <w:t>秒、</w:t>
      </w:r>
      <w:r>
        <w:rPr>
          <w:rFonts w:hint="eastAsia"/>
        </w:rPr>
        <w:t xml:space="preserve">59 </w:t>
      </w:r>
      <w:r>
        <w:rPr>
          <w:rFonts w:hint="eastAsia"/>
        </w:rPr>
        <w:t>秒、</w:t>
      </w:r>
      <w:r>
        <w:rPr>
          <w:rFonts w:hint="eastAsia"/>
        </w:rPr>
        <w:t xml:space="preserve">5 </w:t>
      </w:r>
      <w:proofErr w:type="gramStart"/>
      <w:r>
        <w:rPr>
          <w:rFonts w:hint="eastAsia"/>
        </w:rPr>
        <w:t>分整再</w:t>
      </w:r>
      <w:proofErr w:type="gramEnd"/>
      <w:r>
        <w:rPr>
          <w:rFonts w:hint="eastAsia"/>
        </w:rPr>
        <w:t>各按鈴一響。</w:t>
      </w:r>
      <w:proofErr w:type="gramStart"/>
      <w:r>
        <w:rPr>
          <w:rFonts w:hint="eastAsia"/>
        </w:rPr>
        <w:t>結辯應於</w:t>
      </w:r>
      <w:proofErr w:type="gramEnd"/>
      <w:r>
        <w:rPr>
          <w:rFonts w:hint="eastAsia"/>
        </w:rPr>
        <w:t xml:space="preserve"> 3 </w:t>
      </w:r>
      <w:proofErr w:type="gramStart"/>
      <w:r>
        <w:rPr>
          <w:rFonts w:hint="eastAsia"/>
        </w:rPr>
        <w:t>分整按鈴</w:t>
      </w:r>
      <w:proofErr w:type="gramEnd"/>
      <w:r>
        <w:rPr>
          <w:rFonts w:hint="eastAsia"/>
        </w:rPr>
        <w:t>一響，</w:t>
      </w:r>
      <w:r>
        <w:rPr>
          <w:rFonts w:hint="eastAsia"/>
        </w:rPr>
        <w:t xml:space="preserve">3 </w:t>
      </w:r>
      <w:r>
        <w:rPr>
          <w:rFonts w:hint="eastAsia"/>
        </w:rPr>
        <w:t>分</w:t>
      </w:r>
      <w:r>
        <w:rPr>
          <w:rFonts w:hint="eastAsia"/>
        </w:rPr>
        <w:t xml:space="preserve"> 29 </w:t>
      </w:r>
      <w:r>
        <w:rPr>
          <w:rFonts w:hint="eastAsia"/>
        </w:rPr>
        <w:t>秒、</w:t>
      </w:r>
      <w:r>
        <w:rPr>
          <w:rFonts w:hint="eastAsia"/>
        </w:rPr>
        <w:t xml:space="preserve">30 </w:t>
      </w:r>
      <w:proofErr w:type="gramStart"/>
      <w:r>
        <w:rPr>
          <w:rFonts w:hint="eastAsia"/>
        </w:rPr>
        <w:t>秒各按鈴</w:t>
      </w:r>
      <w:proofErr w:type="gramEnd"/>
      <w:r>
        <w:rPr>
          <w:rFonts w:hint="eastAsia"/>
        </w:rPr>
        <w:t>一響，</w:t>
      </w:r>
      <w:r>
        <w:rPr>
          <w:rFonts w:hint="eastAsia"/>
        </w:rPr>
        <w:t>3</w:t>
      </w:r>
      <w:r>
        <w:rPr>
          <w:rFonts w:hint="eastAsia"/>
        </w:rPr>
        <w:t>分</w:t>
      </w:r>
      <w:r>
        <w:rPr>
          <w:rFonts w:hint="eastAsia"/>
        </w:rPr>
        <w:t xml:space="preserve"> 58 </w:t>
      </w:r>
      <w:r>
        <w:rPr>
          <w:rFonts w:hint="eastAsia"/>
        </w:rPr>
        <w:t>秒、</w:t>
      </w:r>
      <w:r>
        <w:rPr>
          <w:rFonts w:hint="eastAsia"/>
        </w:rPr>
        <w:t xml:space="preserve">59 </w:t>
      </w:r>
      <w:r>
        <w:rPr>
          <w:rFonts w:hint="eastAsia"/>
        </w:rPr>
        <w:t>秒、</w:t>
      </w:r>
      <w:r>
        <w:rPr>
          <w:rFonts w:hint="eastAsia"/>
        </w:rPr>
        <w:t xml:space="preserve">4 </w:t>
      </w:r>
      <w:proofErr w:type="gramStart"/>
      <w:r>
        <w:rPr>
          <w:rFonts w:hint="eastAsia"/>
        </w:rPr>
        <w:t>分整再</w:t>
      </w:r>
      <w:proofErr w:type="gramEnd"/>
      <w:r>
        <w:rPr>
          <w:rFonts w:hint="eastAsia"/>
        </w:rPr>
        <w:t>各按鈴一響。時間屆滿辯士即應停止發言，否則視為違規。</w:t>
      </w:r>
    </w:p>
    <w:p w:rsidR="00657138" w:rsidRDefault="00657138" w:rsidP="00657138">
      <w:pPr>
        <w:jc w:val="both"/>
      </w:pPr>
      <w:r>
        <w:rPr>
          <w:rFonts w:hint="eastAsia"/>
        </w:rPr>
        <w:t>貳</w:t>
      </w:r>
      <w:r>
        <w:rPr>
          <w:rFonts w:hint="eastAsia"/>
        </w:rPr>
        <w:t xml:space="preserve"> </w:t>
      </w:r>
      <w:r>
        <w:rPr>
          <w:rFonts w:hint="eastAsia"/>
        </w:rPr>
        <w:t>立場規則</w:t>
      </w:r>
    </w:p>
    <w:p w:rsidR="00657138" w:rsidRDefault="00657138" w:rsidP="00657138">
      <w:pPr>
        <w:jc w:val="both"/>
      </w:pPr>
      <w:r>
        <w:rPr>
          <w:rFonts w:hint="eastAsia"/>
        </w:rPr>
        <w:t>第四條</w:t>
      </w:r>
      <w:r>
        <w:rPr>
          <w:rFonts w:hint="eastAsia"/>
        </w:rPr>
        <w:t xml:space="preserve"> </w:t>
      </w:r>
      <w:proofErr w:type="gramStart"/>
      <w:r>
        <w:rPr>
          <w:rFonts w:hint="eastAsia"/>
        </w:rPr>
        <w:t>合題性</w:t>
      </w:r>
      <w:proofErr w:type="gramEnd"/>
    </w:p>
    <w:p w:rsidR="00657138" w:rsidRDefault="00657138" w:rsidP="00657138">
      <w:pPr>
        <w:jc w:val="both"/>
      </w:pPr>
      <w:r>
        <w:rPr>
          <w:rFonts w:hint="eastAsia"/>
        </w:rPr>
        <w:t>正方界定之立場應完全</w:t>
      </w:r>
      <w:proofErr w:type="gramStart"/>
      <w:r>
        <w:rPr>
          <w:rFonts w:hint="eastAsia"/>
        </w:rPr>
        <w:t>符合辯題之</w:t>
      </w:r>
      <w:proofErr w:type="gramEnd"/>
      <w:r>
        <w:rPr>
          <w:rFonts w:hint="eastAsia"/>
        </w:rPr>
        <w:t>要求，否則視為違規；反方界定之立場應</w:t>
      </w:r>
      <w:proofErr w:type="gramStart"/>
      <w:r>
        <w:rPr>
          <w:rFonts w:hint="eastAsia"/>
        </w:rPr>
        <w:t>反對辯題</w:t>
      </w:r>
      <w:proofErr w:type="gramEnd"/>
      <w:r>
        <w:rPr>
          <w:rFonts w:hint="eastAsia"/>
        </w:rPr>
        <w:t>，否則視為違規。雙方之基本立場界定應於</w:t>
      </w:r>
      <w:proofErr w:type="gramStart"/>
      <w:r>
        <w:rPr>
          <w:rFonts w:hint="eastAsia"/>
        </w:rPr>
        <w:t>一辯申論</w:t>
      </w:r>
      <w:proofErr w:type="gramEnd"/>
      <w:r>
        <w:rPr>
          <w:rFonts w:hint="eastAsia"/>
        </w:rPr>
        <w:t>中完成，並不得於其後修正，否則視為違規。</w:t>
      </w:r>
    </w:p>
    <w:p w:rsidR="00657138" w:rsidRDefault="00657138" w:rsidP="00657138">
      <w:pPr>
        <w:jc w:val="both"/>
      </w:pPr>
      <w:r>
        <w:rPr>
          <w:rFonts w:hint="eastAsia"/>
        </w:rPr>
        <w:lastRenderedPageBreak/>
        <w:t>第五條</w:t>
      </w:r>
      <w:r>
        <w:rPr>
          <w:rFonts w:hint="eastAsia"/>
        </w:rPr>
        <w:t xml:space="preserve"> </w:t>
      </w:r>
      <w:proofErr w:type="gramStart"/>
      <w:r>
        <w:rPr>
          <w:rFonts w:hint="eastAsia"/>
        </w:rPr>
        <w:t>合題性</w:t>
      </w:r>
      <w:proofErr w:type="gramEnd"/>
      <w:r>
        <w:rPr>
          <w:rFonts w:hint="eastAsia"/>
        </w:rPr>
        <w:t>質疑</w:t>
      </w:r>
    </w:p>
    <w:p w:rsidR="00657138" w:rsidRDefault="00657138" w:rsidP="00657138">
      <w:pPr>
        <w:jc w:val="both"/>
      </w:pPr>
      <w:r>
        <w:rPr>
          <w:rFonts w:hint="eastAsia"/>
        </w:rPr>
        <w:t>正方表達之立場不合題或反方表達之立場合題時，反方至少應於</w:t>
      </w:r>
      <w:proofErr w:type="gramStart"/>
      <w:r>
        <w:rPr>
          <w:rFonts w:hint="eastAsia"/>
        </w:rPr>
        <w:t>一辯申論</w:t>
      </w:r>
      <w:proofErr w:type="gramEnd"/>
      <w:r>
        <w:rPr>
          <w:rFonts w:hint="eastAsia"/>
        </w:rPr>
        <w:t>，正方至少應於二</w:t>
      </w:r>
      <w:proofErr w:type="gramStart"/>
      <w:r>
        <w:rPr>
          <w:rFonts w:hint="eastAsia"/>
        </w:rPr>
        <w:t>辯申論</w:t>
      </w:r>
      <w:proofErr w:type="gramEnd"/>
      <w:r>
        <w:rPr>
          <w:rFonts w:hint="eastAsia"/>
        </w:rPr>
        <w:t>中提出質疑，否則視為接受他方界定之立場。</w:t>
      </w:r>
    </w:p>
    <w:p w:rsidR="00657138" w:rsidRDefault="00657138" w:rsidP="00657138">
      <w:pPr>
        <w:jc w:val="both"/>
      </w:pPr>
      <w:r>
        <w:rPr>
          <w:rFonts w:hint="eastAsia"/>
        </w:rPr>
        <w:t>參</w:t>
      </w:r>
      <w:r>
        <w:rPr>
          <w:rFonts w:hint="eastAsia"/>
        </w:rPr>
        <w:t xml:space="preserve"> </w:t>
      </w:r>
      <w:r>
        <w:rPr>
          <w:rFonts w:hint="eastAsia"/>
        </w:rPr>
        <w:t>發言規則</w:t>
      </w:r>
      <w:r>
        <w:rPr>
          <w:rFonts w:hint="eastAsia"/>
        </w:rPr>
        <w:t xml:space="preserve"> </w:t>
      </w:r>
    </w:p>
    <w:p w:rsidR="00657138" w:rsidRDefault="00657138" w:rsidP="00657138">
      <w:pPr>
        <w:jc w:val="both"/>
      </w:pPr>
      <w:r>
        <w:rPr>
          <w:rFonts w:hint="eastAsia"/>
        </w:rPr>
        <w:t>第六條</w:t>
      </w:r>
      <w:r>
        <w:rPr>
          <w:rFonts w:hint="eastAsia"/>
        </w:rPr>
        <w:t xml:space="preserve"> </w:t>
      </w:r>
      <w:r>
        <w:rPr>
          <w:rFonts w:hint="eastAsia"/>
        </w:rPr>
        <w:t>發言義務</w:t>
      </w:r>
    </w:p>
    <w:p w:rsidR="00657138" w:rsidRDefault="00657138" w:rsidP="00657138">
      <w:pPr>
        <w:jc w:val="both"/>
      </w:pPr>
      <w:r>
        <w:rPr>
          <w:rFonts w:hint="eastAsia"/>
        </w:rPr>
        <w:t>辯士於指定發言時段登台發言，發言應符合清晰明瞭之原則，並展現風度及禮儀；除指定發言時間外，不得有高聲談話、故作姿態或展示道具之行為。主席唱名後逾</w:t>
      </w:r>
      <w:r>
        <w:rPr>
          <w:rFonts w:hint="eastAsia"/>
        </w:rPr>
        <w:t xml:space="preserve"> 30 </w:t>
      </w:r>
      <w:r>
        <w:rPr>
          <w:rFonts w:hint="eastAsia"/>
        </w:rPr>
        <w:t>秒辯士尚未開始發言者，將強制開始計時。</w:t>
      </w:r>
    </w:p>
    <w:p w:rsidR="00657138" w:rsidRDefault="00657138" w:rsidP="00657138">
      <w:pPr>
        <w:jc w:val="both"/>
      </w:pPr>
      <w:r>
        <w:rPr>
          <w:rFonts w:hint="eastAsia"/>
        </w:rPr>
        <w:t>第七條</w:t>
      </w:r>
      <w:r>
        <w:rPr>
          <w:rFonts w:hint="eastAsia"/>
        </w:rPr>
        <w:t xml:space="preserve"> </w:t>
      </w:r>
      <w:r>
        <w:rPr>
          <w:rFonts w:hint="eastAsia"/>
        </w:rPr>
        <w:t>道具使用</w:t>
      </w:r>
    </w:p>
    <w:p w:rsidR="00657138" w:rsidRDefault="00657138" w:rsidP="00657138">
      <w:pPr>
        <w:jc w:val="both"/>
      </w:pPr>
      <w:r>
        <w:rPr>
          <w:rFonts w:hint="eastAsia"/>
        </w:rPr>
        <w:t>發言辯士得於發言中使用平面或實物道具輔助發言，但不得使用有聲或錄像道具，亦不得使用各類電腦及網路通訊功能。道具一經使用，他方亦獲使用權利。</w:t>
      </w:r>
    </w:p>
    <w:p w:rsidR="00657138" w:rsidRDefault="00657138" w:rsidP="00657138">
      <w:pPr>
        <w:jc w:val="both"/>
      </w:pPr>
      <w:r>
        <w:rPr>
          <w:rFonts w:hint="eastAsia"/>
        </w:rPr>
        <w:t>第八條</w:t>
      </w:r>
      <w:r>
        <w:rPr>
          <w:rFonts w:hint="eastAsia"/>
        </w:rPr>
        <w:t xml:space="preserve"> </w:t>
      </w:r>
      <w:r>
        <w:rPr>
          <w:rFonts w:hint="eastAsia"/>
        </w:rPr>
        <w:t>協助違規</w:t>
      </w:r>
    </w:p>
    <w:p w:rsidR="00657138" w:rsidRDefault="00657138" w:rsidP="00657138">
      <w:pPr>
        <w:jc w:val="both"/>
      </w:pPr>
      <w:r>
        <w:rPr>
          <w:rFonts w:hint="eastAsia"/>
        </w:rPr>
        <w:t>出賽辯士於比賽開始後，不得從己方辯士外之他人獲得協助；發言辯士於發言計時開始後，不得從其他出賽辯士獲得協助，否則視為違規，但經發言辯士主動要求傳遞資料證據者不在此限。</w:t>
      </w:r>
    </w:p>
    <w:p w:rsidR="00657138" w:rsidRDefault="00657138" w:rsidP="00657138">
      <w:pPr>
        <w:jc w:val="both"/>
      </w:pPr>
      <w:r>
        <w:rPr>
          <w:rFonts w:hint="eastAsia"/>
        </w:rPr>
        <w:t>第九條</w:t>
      </w:r>
      <w:r>
        <w:rPr>
          <w:rFonts w:hint="eastAsia"/>
        </w:rPr>
        <w:t xml:space="preserve"> </w:t>
      </w:r>
      <w:r>
        <w:rPr>
          <w:rFonts w:hint="eastAsia"/>
        </w:rPr>
        <w:t>質詢權利</w:t>
      </w:r>
    </w:p>
    <w:p w:rsidR="00657138" w:rsidRDefault="00657138" w:rsidP="00657138">
      <w:pPr>
        <w:jc w:val="both"/>
      </w:pPr>
      <w:r>
        <w:rPr>
          <w:rFonts w:hint="eastAsia"/>
        </w:rPr>
        <w:t>質詢者控制質詢時間，得提出任何與題目有關之合理而清晰之問題，並得隨時停止被質詢者之回答</w:t>
      </w:r>
    </w:p>
    <w:p w:rsidR="00657138" w:rsidRDefault="00657138" w:rsidP="00657138">
      <w:pPr>
        <w:jc w:val="both"/>
      </w:pPr>
      <w:r>
        <w:rPr>
          <w:rFonts w:hint="eastAsia"/>
        </w:rPr>
        <w:t>。</w:t>
      </w:r>
    </w:p>
    <w:p w:rsidR="00657138" w:rsidRDefault="00657138" w:rsidP="00657138">
      <w:pPr>
        <w:jc w:val="both"/>
      </w:pPr>
      <w:r>
        <w:rPr>
          <w:rFonts w:hint="eastAsia"/>
        </w:rPr>
        <w:t>第十條</w:t>
      </w:r>
      <w:r>
        <w:rPr>
          <w:rFonts w:hint="eastAsia"/>
        </w:rPr>
        <w:t xml:space="preserve"> </w:t>
      </w:r>
      <w:r>
        <w:rPr>
          <w:rFonts w:hint="eastAsia"/>
        </w:rPr>
        <w:t>質詢義務</w:t>
      </w:r>
    </w:p>
    <w:p w:rsidR="00657138" w:rsidRDefault="00657138" w:rsidP="00657138">
      <w:pPr>
        <w:jc w:val="both"/>
      </w:pPr>
      <w:r>
        <w:rPr>
          <w:rFonts w:hint="eastAsia"/>
        </w:rPr>
        <w:t>質詢時間內，質詢者應詢問問題，不得自行</w:t>
      </w:r>
      <w:proofErr w:type="gramStart"/>
      <w:r>
        <w:rPr>
          <w:rFonts w:hint="eastAsia"/>
        </w:rPr>
        <w:t>申論或就</w:t>
      </w:r>
      <w:proofErr w:type="gramEnd"/>
      <w:r>
        <w:rPr>
          <w:rFonts w:hint="eastAsia"/>
        </w:rPr>
        <w:t>質詢所獲之結果進行引申，否則視為違規。質詢者自行</w:t>
      </w:r>
      <w:proofErr w:type="gramStart"/>
      <w:r>
        <w:rPr>
          <w:rFonts w:hint="eastAsia"/>
        </w:rPr>
        <w:t>申論或引申</w:t>
      </w:r>
      <w:proofErr w:type="gramEnd"/>
      <w:r>
        <w:rPr>
          <w:rFonts w:hint="eastAsia"/>
        </w:rPr>
        <w:t>發言時，答辯者得要求其停止。</w:t>
      </w:r>
    </w:p>
    <w:p w:rsidR="00657138" w:rsidRDefault="00657138" w:rsidP="00657138">
      <w:pPr>
        <w:jc w:val="both"/>
      </w:pPr>
      <w:r>
        <w:rPr>
          <w:rFonts w:hint="eastAsia"/>
        </w:rPr>
        <w:t>第十一條</w:t>
      </w:r>
      <w:r>
        <w:rPr>
          <w:rFonts w:hint="eastAsia"/>
        </w:rPr>
        <w:t xml:space="preserve"> </w:t>
      </w:r>
      <w:r>
        <w:rPr>
          <w:rFonts w:hint="eastAsia"/>
        </w:rPr>
        <w:t>答辯義務</w:t>
      </w:r>
    </w:p>
    <w:p w:rsidR="00657138" w:rsidRDefault="00657138" w:rsidP="00657138">
      <w:pPr>
        <w:jc w:val="both"/>
      </w:pPr>
      <w:r>
        <w:rPr>
          <w:rFonts w:hint="eastAsia"/>
        </w:rPr>
        <w:t>答辯者應回答質詢者所提之任何問題，但問題顯不合理時，被質詢者得說明理由，拒絕回答。答辯者得要求質詢者重述其質詢，但不得惡意為之，否則視為違規。</w:t>
      </w:r>
    </w:p>
    <w:p w:rsidR="00657138" w:rsidRDefault="00657138" w:rsidP="00657138">
      <w:pPr>
        <w:jc w:val="both"/>
      </w:pPr>
      <w:r>
        <w:rPr>
          <w:rFonts w:hint="eastAsia"/>
        </w:rPr>
        <w:t>第十二條</w:t>
      </w:r>
      <w:r>
        <w:rPr>
          <w:rFonts w:hint="eastAsia"/>
        </w:rPr>
        <w:t xml:space="preserve"> </w:t>
      </w:r>
      <w:r>
        <w:rPr>
          <w:rFonts w:hint="eastAsia"/>
        </w:rPr>
        <w:t>反質詢</w:t>
      </w:r>
    </w:p>
    <w:p w:rsidR="00657138" w:rsidRDefault="00657138" w:rsidP="00657138">
      <w:pPr>
        <w:jc w:val="both"/>
      </w:pPr>
      <w:r>
        <w:rPr>
          <w:rFonts w:hint="eastAsia"/>
        </w:rPr>
        <w:t>答辯者不得對質詢者提出詢問，否則視為違規。答辯者提出反質詢時，質詢者得要求其停止，並拒絕回答。</w:t>
      </w:r>
    </w:p>
    <w:p w:rsidR="00657138" w:rsidRDefault="00657138" w:rsidP="00657138">
      <w:pPr>
        <w:jc w:val="both"/>
      </w:pPr>
      <w:r>
        <w:rPr>
          <w:rFonts w:hint="eastAsia"/>
        </w:rPr>
        <w:t>第十三條</w:t>
      </w:r>
      <w:r>
        <w:rPr>
          <w:rFonts w:hint="eastAsia"/>
        </w:rPr>
        <w:t xml:space="preserve"> </w:t>
      </w:r>
      <w:r>
        <w:rPr>
          <w:rFonts w:hint="eastAsia"/>
        </w:rPr>
        <w:t>結辯義務</w:t>
      </w:r>
    </w:p>
    <w:p w:rsidR="00657138" w:rsidRDefault="00657138" w:rsidP="00657138">
      <w:pPr>
        <w:jc w:val="both"/>
      </w:pPr>
      <w:r>
        <w:rPr>
          <w:rFonts w:hint="eastAsia"/>
        </w:rPr>
        <w:t>結辯人員應就己方論點及雙方交鋒情形加以整理陳述，不得提出</w:t>
      </w:r>
      <w:proofErr w:type="gramStart"/>
      <w:r>
        <w:rPr>
          <w:rFonts w:hint="eastAsia"/>
        </w:rPr>
        <w:t>任何申</w:t>
      </w:r>
      <w:proofErr w:type="gramEnd"/>
      <w:r>
        <w:rPr>
          <w:rFonts w:hint="eastAsia"/>
        </w:rPr>
        <w:t>論及質詢階段未提出之論點，否則視為違規。</w:t>
      </w:r>
    </w:p>
    <w:p w:rsidR="00657138" w:rsidRDefault="00657138" w:rsidP="00657138">
      <w:pPr>
        <w:jc w:val="both"/>
      </w:pPr>
      <w:r>
        <w:rPr>
          <w:rFonts w:hint="eastAsia"/>
        </w:rPr>
        <w:t>肆</w:t>
      </w:r>
      <w:r>
        <w:rPr>
          <w:rFonts w:hint="eastAsia"/>
        </w:rPr>
        <w:t xml:space="preserve"> </w:t>
      </w:r>
      <w:r>
        <w:rPr>
          <w:rFonts w:hint="eastAsia"/>
        </w:rPr>
        <w:t>抗議規則</w:t>
      </w:r>
    </w:p>
    <w:p w:rsidR="00657138" w:rsidRDefault="00657138" w:rsidP="00657138">
      <w:pPr>
        <w:jc w:val="both"/>
      </w:pPr>
      <w:r>
        <w:rPr>
          <w:rFonts w:hint="eastAsia"/>
        </w:rPr>
        <w:t>第十四條</w:t>
      </w:r>
      <w:r>
        <w:rPr>
          <w:rFonts w:hint="eastAsia"/>
        </w:rPr>
        <w:t xml:space="preserve"> </w:t>
      </w:r>
      <w:r>
        <w:rPr>
          <w:rFonts w:hint="eastAsia"/>
        </w:rPr>
        <w:t>偽證抗議</w:t>
      </w:r>
    </w:p>
    <w:p w:rsidR="00657138" w:rsidRDefault="00657138" w:rsidP="00657138">
      <w:pPr>
        <w:jc w:val="both"/>
      </w:pPr>
      <w:r>
        <w:rPr>
          <w:rFonts w:hint="eastAsia"/>
        </w:rPr>
        <w:t>辯士於發言中引述之證據資料應切合事實，某方引述證據資料</w:t>
      </w:r>
      <w:proofErr w:type="gramStart"/>
      <w:r>
        <w:rPr>
          <w:rFonts w:hint="eastAsia"/>
        </w:rPr>
        <w:t>有誤時</w:t>
      </w:r>
      <w:proofErr w:type="gramEnd"/>
      <w:r>
        <w:rPr>
          <w:rFonts w:hint="eastAsia"/>
        </w:rPr>
        <w:t>，得由他方檢具證據資料反證，提出抗議。</w:t>
      </w:r>
    </w:p>
    <w:p w:rsidR="00657138" w:rsidRDefault="00657138" w:rsidP="00657138">
      <w:pPr>
        <w:jc w:val="both"/>
      </w:pPr>
      <w:r>
        <w:rPr>
          <w:rFonts w:hint="eastAsia"/>
        </w:rPr>
        <w:t>第十五條</w:t>
      </w:r>
      <w:r>
        <w:rPr>
          <w:rFonts w:hint="eastAsia"/>
        </w:rPr>
        <w:t xml:space="preserve"> </w:t>
      </w:r>
      <w:r>
        <w:rPr>
          <w:rFonts w:hint="eastAsia"/>
        </w:rPr>
        <w:t>抗議方式</w:t>
      </w:r>
    </w:p>
    <w:p w:rsidR="00657138" w:rsidRDefault="00657138" w:rsidP="00657138">
      <w:pPr>
        <w:jc w:val="both"/>
      </w:pPr>
      <w:r>
        <w:rPr>
          <w:rFonts w:hint="eastAsia"/>
        </w:rPr>
        <w:t>依前條或其他事由而發抗議事項時，</w:t>
      </w:r>
      <w:proofErr w:type="gramStart"/>
      <w:r>
        <w:rPr>
          <w:rFonts w:hint="eastAsia"/>
        </w:rPr>
        <w:t>應由結辯</w:t>
      </w:r>
      <w:proofErr w:type="gramEnd"/>
      <w:r>
        <w:rPr>
          <w:rFonts w:hint="eastAsia"/>
        </w:rPr>
        <w:t>或領隊於賽前或賽後</w:t>
      </w:r>
      <w:r>
        <w:rPr>
          <w:rFonts w:hint="eastAsia"/>
        </w:rPr>
        <w:t xml:space="preserve"> 10 </w:t>
      </w:r>
      <w:r>
        <w:rPr>
          <w:rFonts w:hint="eastAsia"/>
        </w:rPr>
        <w:t>分鐘內以書面方式向主席提出，否則不予受理。抗議提出後，主席應知會他方，他方亦得</w:t>
      </w:r>
      <w:r>
        <w:rPr>
          <w:rFonts w:hint="eastAsia"/>
        </w:rPr>
        <w:lastRenderedPageBreak/>
        <w:t>以書面答辯。</w:t>
      </w:r>
    </w:p>
    <w:p w:rsidR="00657138" w:rsidRDefault="00657138" w:rsidP="00657138">
      <w:pPr>
        <w:jc w:val="both"/>
      </w:pPr>
      <w:r>
        <w:rPr>
          <w:rFonts w:hint="eastAsia"/>
        </w:rPr>
        <w:t>第十六條</w:t>
      </w:r>
      <w:r>
        <w:rPr>
          <w:rFonts w:hint="eastAsia"/>
        </w:rPr>
        <w:t xml:space="preserve"> </w:t>
      </w:r>
      <w:r>
        <w:rPr>
          <w:rFonts w:hint="eastAsia"/>
        </w:rPr>
        <w:t>抗議裁決</w:t>
      </w:r>
    </w:p>
    <w:p w:rsidR="00657138" w:rsidRDefault="00657138" w:rsidP="00657138">
      <w:pPr>
        <w:jc w:val="both"/>
      </w:pPr>
      <w:r>
        <w:rPr>
          <w:rFonts w:hint="eastAsia"/>
        </w:rPr>
        <w:t>雙方提出抗議時，主席應將「抗議裁決單」，交與裁判人員（每項抗議一張），由其各自閱讀書面抗議及答辯書，分別裁定之。裁判人員要求驗證事項者，其裁決單由主席收回後，應即作相關處置，並於驗證完畢後再交該裁判人員裁定。抗議裁決之結果應於各裁判之評分表中分別執行之，並將</w:t>
      </w:r>
      <w:proofErr w:type="gramStart"/>
      <w:r>
        <w:rPr>
          <w:rFonts w:hint="eastAsia"/>
        </w:rPr>
        <w:t>裁決單附於</w:t>
      </w:r>
      <w:proofErr w:type="gramEnd"/>
      <w:r>
        <w:rPr>
          <w:rFonts w:hint="eastAsia"/>
        </w:rPr>
        <w:t>評分表後供查詢之用。</w:t>
      </w:r>
    </w:p>
    <w:p w:rsidR="00657138" w:rsidRDefault="00657138" w:rsidP="00657138">
      <w:pPr>
        <w:jc w:val="both"/>
      </w:pPr>
      <w:r>
        <w:rPr>
          <w:rFonts w:hint="eastAsia"/>
        </w:rPr>
        <w:t>伍</w:t>
      </w:r>
      <w:r>
        <w:rPr>
          <w:rFonts w:hint="eastAsia"/>
        </w:rPr>
        <w:t xml:space="preserve"> </w:t>
      </w:r>
      <w:r>
        <w:rPr>
          <w:rFonts w:hint="eastAsia"/>
        </w:rPr>
        <w:t>裁判規則</w:t>
      </w:r>
    </w:p>
    <w:p w:rsidR="00657138" w:rsidRDefault="00657138" w:rsidP="00657138">
      <w:pPr>
        <w:jc w:val="both"/>
      </w:pPr>
      <w:r>
        <w:rPr>
          <w:rFonts w:hint="eastAsia"/>
        </w:rPr>
        <w:t>第十七條</w:t>
      </w:r>
      <w:r>
        <w:rPr>
          <w:rFonts w:hint="eastAsia"/>
        </w:rPr>
        <w:t xml:space="preserve"> </w:t>
      </w:r>
      <w:r>
        <w:rPr>
          <w:rFonts w:hint="eastAsia"/>
        </w:rPr>
        <w:t>辯論評判</w:t>
      </w:r>
    </w:p>
    <w:p w:rsidR="00657138" w:rsidRDefault="00657138" w:rsidP="00657138">
      <w:pPr>
        <w:jc w:val="both"/>
      </w:pPr>
      <w:r>
        <w:rPr>
          <w:rFonts w:hint="eastAsia"/>
        </w:rPr>
        <w:t>主辦單位應邀請總數為單數之人士擔任辯論評判。評判人員應循公平、中立、敬業之原則，以雙方論點交鋒過程及發言表現獨立完成評判，並切實填寫評分單。</w:t>
      </w:r>
    </w:p>
    <w:p w:rsidR="00657138" w:rsidRDefault="00657138" w:rsidP="00657138">
      <w:pPr>
        <w:jc w:val="both"/>
      </w:pPr>
      <w:r>
        <w:rPr>
          <w:rFonts w:hint="eastAsia"/>
        </w:rPr>
        <w:t>第十八條</w:t>
      </w:r>
      <w:r>
        <w:rPr>
          <w:rFonts w:hint="eastAsia"/>
        </w:rPr>
        <w:t xml:space="preserve"> </w:t>
      </w:r>
      <w:r>
        <w:rPr>
          <w:rFonts w:hint="eastAsia"/>
        </w:rPr>
        <w:t>評分標準</w:t>
      </w:r>
    </w:p>
    <w:p w:rsidR="00657138" w:rsidRDefault="00657138" w:rsidP="00657138">
      <w:pPr>
        <w:jc w:val="both"/>
      </w:pPr>
      <w:r>
        <w:rPr>
          <w:rFonts w:hint="eastAsia"/>
        </w:rPr>
        <w:t>評分單中雙方總成績各</w:t>
      </w:r>
      <w:r>
        <w:rPr>
          <w:rFonts w:hint="eastAsia"/>
        </w:rPr>
        <w:t xml:space="preserve"> 200 </w:t>
      </w:r>
      <w:r>
        <w:rPr>
          <w:rFonts w:hint="eastAsia"/>
        </w:rPr>
        <w:t>分，包括每位辯士個人成績各</w:t>
      </w:r>
      <w:r>
        <w:rPr>
          <w:rFonts w:hint="eastAsia"/>
        </w:rPr>
        <w:t xml:space="preserve"> 60 </w:t>
      </w:r>
      <w:r>
        <w:rPr>
          <w:rFonts w:hint="eastAsia"/>
        </w:rPr>
        <w:t>分（申論</w:t>
      </w:r>
      <w:r>
        <w:rPr>
          <w:rFonts w:hint="eastAsia"/>
        </w:rPr>
        <w:t xml:space="preserve"> 20 </w:t>
      </w:r>
      <w:r>
        <w:rPr>
          <w:rFonts w:hint="eastAsia"/>
        </w:rPr>
        <w:t>分，質詢</w:t>
      </w:r>
      <w:r>
        <w:rPr>
          <w:rFonts w:hint="eastAsia"/>
        </w:rPr>
        <w:t xml:space="preserve"> 20 </w:t>
      </w:r>
      <w:r>
        <w:rPr>
          <w:rFonts w:hint="eastAsia"/>
        </w:rPr>
        <w:t>分，答辯</w:t>
      </w:r>
      <w:r>
        <w:rPr>
          <w:rFonts w:hint="eastAsia"/>
        </w:rPr>
        <w:t xml:space="preserve"> 20 </w:t>
      </w:r>
      <w:r>
        <w:rPr>
          <w:rFonts w:hint="eastAsia"/>
        </w:rPr>
        <w:t>分）及團體成績</w:t>
      </w:r>
      <w:r>
        <w:rPr>
          <w:rFonts w:hint="eastAsia"/>
        </w:rPr>
        <w:t xml:space="preserve"> 20</w:t>
      </w:r>
      <w:r>
        <w:rPr>
          <w:rFonts w:hint="eastAsia"/>
        </w:rPr>
        <w:t>分（結辯</w:t>
      </w:r>
      <w:r>
        <w:rPr>
          <w:rFonts w:hint="eastAsia"/>
        </w:rPr>
        <w:t xml:space="preserve"> 10 </w:t>
      </w:r>
      <w:r>
        <w:rPr>
          <w:rFonts w:hint="eastAsia"/>
        </w:rPr>
        <w:t>分，整體分數</w:t>
      </w:r>
      <w:r>
        <w:rPr>
          <w:rFonts w:hint="eastAsia"/>
        </w:rPr>
        <w:t xml:space="preserve"> 10 </w:t>
      </w:r>
      <w:r>
        <w:rPr>
          <w:rFonts w:hint="eastAsia"/>
        </w:rPr>
        <w:t>分）。於各評判人員之評分單上獲較高分數之一方即為該評判人員判定之勝方，於全體評分單中取得較多勝利張數之一方即為該場比賽之勝方。</w:t>
      </w:r>
    </w:p>
    <w:p w:rsidR="00657138" w:rsidRDefault="00657138" w:rsidP="00657138">
      <w:pPr>
        <w:jc w:val="both"/>
      </w:pPr>
      <w:r>
        <w:rPr>
          <w:rFonts w:hint="eastAsia"/>
        </w:rPr>
        <w:t>第十九條</w:t>
      </w:r>
      <w:r>
        <w:rPr>
          <w:rFonts w:hint="eastAsia"/>
        </w:rPr>
        <w:t xml:space="preserve"> </w:t>
      </w:r>
      <w:r>
        <w:rPr>
          <w:rFonts w:hint="eastAsia"/>
        </w:rPr>
        <w:t>違規處理</w:t>
      </w:r>
    </w:p>
    <w:p w:rsidR="00657138" w:rsidRDefault="00657138" w:rsidP="00657138">
      <w:pPr>
        <w:jc w:val="both"/>
      </w:pPr>
      <w:r>
        <w:rPr>
          <w:rFonts w:hint="eastAsia"/>
        </w:rPr>
        <w:t>凡違反本規則</w:t>
      </w:r>
      <w:proofErr w:type="gramStart"/>
      <w:r>
        <w:rPr>
          <w:rFonts w:hint="eastAsia"/>
        </w:rPr>
        <w:t>第貳至伍章中之</w:t>
      </w:r>
      <w:proofErr w:type="gramEnd"/>
      <w:r>
        <w:rPr>
          <w:rFonts w:hint="eastAsia"/>
        </w:rPr>
        <w:t>一項，其因違規所獲之利益應不予承認，裁判人員並應視情節輕重予以扣分。某方違反第四</w:t>
      </w:r>
      <w:proofErr w:type="gramStart"/>
      <w:r>
        <w:rPr>
          <w:rFonts w:hint="eastAsia"/>
        </w:rPr>
        <w:t>條合題性</w:t>
      </w:r>
      <w:proofErr w:type="gramEnd"/>
      <w:r>
        <w:rPr>
          <w:rFonts w:hint="eastAsia"/>
        </w:rPr>
        <w:t>之規定，並由他方依第五條規定提出</w:t>
      </w:r>
      <w:proofErr w:type="gramStart"/>
      <w:r>
        <w:rPr>
          <w:rFonts w:hint="eastAsia"/>
        </w:rPr>
        <w:t>合題性</w:t>
      </w:r>
      <w:proofErr w:type="gramEnd"/>
      <w:r>
        <w:rPr>
          <w:rFonts w:hint="eastAsia"/>
        </w:rPr>
        <w:t>質疑時，裁判人員應於雙方發言結束後，個別</w:t>
      </w:r>
      <w:proofErr w:type="gramStart"/>
      <w:r>
        <w:rPr>
          <w:rFonts w:hint="eastAsia"/>
        </w:rPr>
        <w:t>針對合題與否</w:t>
      </w:r>
      <w:proofErr w:type="gramEnd"/>
      <w:r>
        <w:rPr>
          <w:rFonts w:hint="eastAsia"/>
        </w:rPr>
        <w:t>進行裁決，若同意正方不合題或反</w:t>
      </w:r>
      <w:proofErr w:type="gramStart"/>
      <w:r>
        <w:rPr>
          <w:rFonts w:hint="eastAsia"/>
        </w:rPr>
        <w:t>方合題情形</w:t>
      </w:r>
      <w:proofErr w:type="gramEnd"/>
      <w:r>
        <w:rPr>
          <w:rFonts w:hint="eastAsia"/>
        </w:rPr>
        <w:t>發生，則該方於該張評分單之整體分數應視為違規利益，計為零分。</w:t>
      </w:r>
    </w:p>
    <w:p w:rsidR="00657138" w:rsidRDefault="00657138" w:rsidP="00657138">
      <w:pPr>
        <w:jc w:val="both"/>
      </w:pPr>
      <w:r>
        <w:rPr>
          <w:rFonts w:hint="eastAsia"/>
        </w:rPr>
        <w:t>第二十條</w:t>
      </w:r>
      <w:r>
        <w:rPr>
          <w:rFonts w:hint="eastAsia"/>
        </w:rPr>
        <w:t xml:space="preserve"> </w:t>
      </w:r>
      <w:r>
        <w:rPr>
          <w:rFonts w:hint="eastAsia"/>
        </w:rPr>
        <w:t>同分處理</w:t>
      </w:r>
    </w:p>
    <w:p w:rsidR="00657138" w:rsidRDefault="00657138" w:rsidP="00657138">
      <w:pPr>
        <w:jc w:val="both"/>
      </w:pPr>
      <w:r>
        <w:rPr>
          <w:rFonts w:hint="eastAsia"/>
        </w:rPr>
        <w:t>若總分加計出現平手情形時，就該張評分表中以「整體分數」、「個人總分和」、「申論質詢總分」、「結辯」與「答辯」之順序，依次比較以決定勝方，若仍為平手，則移請裁判作最後裁決。</w:t>
      </w:r>
    </w:p>
    <w:p w:rsidR="00A603D9" w:rsidRPr="00657138" w:rsidRDefault="00A603D9">
      <w:pPr>
        <w:rPr>
          <w:rFonts w:ascii="Times New Roman" w:hAnsi="Times New Roman" w:cs="Times New Roman"/>
        </w:rPr>
      </w:pPr>
    </w:p>
    <w:sectPr w:rsidR="00A603D9" w:rsidRPr="00657138">
      <w:footerReference w:type="default" r:id="rId2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730" w:rsidRDefault="00E20730" w:rsidP="00810133">
      <w:r>
        <w:separator/>
      </w:r>
    </w:p>
  </w:endnote>
  <w:endnote w:type="continuationSeparator" w:id="0">
    <w:p w:rsidR="00E20730" w:rsidRDefault="00E20730" w:rsidP="00810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魏碑體">
    <w:altName w:val="Microsoft JhengHei UI Light"/>
    <w:charset w:val="88"/>
    <w:family w:val="script"/>
    <w:pitch w:val="fixed"/>
    <w:sig w:usb0="80000001" w:usb1="28091800" w:usb2="00000016"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031393"/>
      <w:docPartObj>
        <w:docPartGallery w:val="Page Numbers (Bottom of Page)"/>
        <w:docPartUnique/>
      </w:docPartObj>
    </w:sdtPr>
    <w:sdtContent>
      <w:p w:rsidR="00BE306F" w:rsidRDefault="00BE306F">
        <w:pPr>
          <w:pStyle w:val="a8"/>
          <w:jc w:val="center"/>
        </w:pPr>
        <w:r>
          <w:fldChar w:fldCharType="begin"/>
        </w:r>
        <w:r>
          <w:instrText>PAGE   \* MERGEFORMAT</w:instrText>
        </w:r>
        <w:r>
          <w:fldChar w:fldCharType="separate"/>
        </w:r>
        <w:r w:rsidR="008D7DCB" w:rsidRPr="008D7DCB">
          <w:rPr>
            <w:noProof/>
            <w:lang w:val="zh-TW"/>
          </w:rPr>
          <w:t>27</w:t>
        </w:r>
        <w:r>
          <w:fldChar w:fldCharType="end"/>
        </w:r>
      </w:p>
    </w:sdtContent>
  </w:sdt>
  <w:p w:rsidR="00BE306F" w:rsidRDefault="00BE30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730" w:rsidRDefault="00E20730" w:rsidP="00810133">
      <w:r>
        <w:separator/>
      </w:r>
    </w:p>
  </w:footnote>
  <w:footnote w:type="continuationSeparator" w:id="0">
    <w:p w:rsidR="00E20730" w:rsidRDefault="00E20730" w:rsidP="008101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1C97"/>
    <w:multiLevelType w:val="hybridMultilevel"/>
    <w:tmpl w:val="66DA117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75403DF"/>
    <w:multiLevelType w:val="hybridMultilevel"/>
    <w:tmpl w:val="44560A3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8D53400"/>
    <w:multiLevelType w:val="hybridMultilevel"/>
    <w:tmpl w:val="DC88D964"/>
    <w:lvl w:ilvl="0" w:tplc="591ACD7E">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EB062B6"/>
    <w:multiLevelType w:val="hybridMultilevel"/>
    <w:tmpl w:val="57EC83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339E73E1"/>
    <w:multiLevelType w:val="hybridMultilevel"/>
    <w:tmpl w:val="287ECC28"/>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61510BB"/>
    <w:multiLevelType w:val="hybridMultilevel"/>
    <w:tmpl w:val="28C2FE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42CE1E8A"/>
    <w:multiLevelType w:val="hybridMultilevel"/>
    <w:tmpl w:val="A12228E4"/>
    <w:lvl w:ilvl="0" w:tplc="B1B4EA50">
      <w:start w:val="3"/>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7C17A86"/>
    <w:multiLevelType w:val="hybridMultilevel"/>
    <w:tmpl w:val="521211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7D60E57"/>
    <w:multiLevelType w:val="hybridMultilevel"/>
    <w:tmpl w:val="847889D8"/>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4E3349F"/>
    <w:multiLevelType w:val="hybridMultilevel"/>
    <w:tmpl w:val="CF06C5E8"/>
    <w:lvl w:ilvl="0" w:tplc="4A68D71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3026B40"/>
    <w:multiLevelType w:val="hybridMultilevel"/>
    <w:tmpl w:val="C0A2B0AC"/>
    <w:lvl w:ilvl="0" w:tplc="4D68E398">
      <w:start w:val="2"/>
      <w:numFmt w:val="taiwaneseCountingThousand"/>
      <w:lvlText w:val="【第%1節】"/>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7E1410E"/>
    <w:multiLevelType w:val="hybridMultilevel"/>
    <w:tmpl w:val="8B7815D8"/>
    <w:lvl w:ilvl="0" w:tplc="3D045738">
      <w:start w:val="1"/>
      <w:numFmt w:val="taiwaneseCountingThousand"/>
      <w:lvlText w:val="%1、"/>
      <w:lvlJc w:val="left"/>
      <w:pPr>
        <w:ind w:left="480" w:hanging="480"/>
      </w:pPr>
      <w:rPr>
        <w:rFonts w:ascii="標楷體" w:eastAsia="標楷體" w:hAnsi="標楷體" w:cs="新細明體"/>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7CED67A3"/>
    <w:multiLevelType w:val="hybridMultilevel"/>
    <w:tmpl w:val="3C5C23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1"/>
  </w:num>
  <w:num w:numId="3">
    <w:abstractNumId w:val="12"/>
  </w:num>
  <w:num w:numId="4">
    <w:abstractNumId w:val="5"/>
  </w:num>
  <w:num w:numId="5">
    <w:abstractNumId w:val="3"/>
  </w:num>
  <w:num w:numId="6">
    <w:abstractNumId w:val="11"/>
  </w:num>
  <w:num w:numId="7">
    <w:abstractNumId w:val="2"/>
  </w:num>
  <w:num w:numId="8">
    <w:abstractNumId w:val="9"/>
  </w:num>
  <w:num w:numId="9">
    <w:abstractNumId w:val="10"/>
  </w:num>
  <w:num w:numId="10">
    <w:abstractNumId w:val="7"/>
  </w:num>
  <w:num w:numId="11">
    <w:abstractNumId w:val="4"/>
  </w:num>
  <w:num w:numId="12">
    <w:abstractNumId w:val="0"/>
  </w:num>
  <w:num w:numId="1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mily">
    <w15:presenceInfo w15:providerId="None" w15:userId="emily"/>
  </w15:person>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484"/>
    <w:rsid w:val="00001631"/>
    <w:rsid w:val="000063E5"/>
    <w:rsid w:val="000207F3"/>
    <w:rsid w:val="00021EA3"/>
    <w:rsid w:val="00032B29"/>
    <w:rsid w:val="0003302F"/>
    <w:rsid w:val="0003470B"/>
    <w:rsid w:val="00034DE7"/>
    <w:rsid w:val="00040E77"/>
    <w:rsid w:val="00080652"/>
    <w:rsid w:val="000829C8"/>
    <w:rsid w:val="000D0EB8"/>
    <w:rsid w:val="000D3103"/>
    <w:rsid w:val="000D448A"/>
    <w:rsid w:val="000F389E"/>
    <w:rsid w:val="00101DAC"/>
    <w:rsid w:val="00102D93"/>
    <w:rsid w:val="0011247B"/>
    <w:rsid w:val="00117FD8"/>
    <w:rsid w:val="00121E83"/>
    <w:rsid w:val="00143FA1"/>
    <w:rsid w:val="001440C9"/>
    <w:rsid w:val="001505C9"/>
    <w:rsid w:val="001506C6"/>
    <w:rsid w:val="00151876"/>
    <w:rsid w:val="00161B7E"/>
    <w:rsid w:val="00170BDA"/>
    <w:rsid w:val="001733EE"/>
    <w:rsid w:val="00173FBF"/>
    <w:rsid w:val="001805C5"/>
    <w:rsid w:val="00182F0A"/>
    <w:rsid w:val="0018304E"/>
    <w:rsid w:val="00190954"/>
    <w:rsid w:val="00191FB1"/>
    <w:rsid w:val="00194844"/>
    <w:rsid w:val="001A6361"/>
    <w:rsid w:val="001E605C"/>
    <w:rsid w:val="00201D41"/>
    <w:rsid w:val="00202309"/>
    <w:rsid w:val="00210452"/>
    <w:rsid w:val="002104FA"/>
    <w:rsid w:val="002122B4"/>
    <w:rsid w:val="00222045"/>
    <w:rsid w:val="00230C0F"/>
    <w:rsid w:val="00256AA5"/>
    <w:rsid w:val="00280B89"/>
    <w:rsid w:val="0028203E"/>
    <w:rsid w:val="00290B2F"/>
    <w:rsid w:val="002950CC"/>
    <w:rsid w:val="002A4AD9"/>
    <w:rsid w:val="002A6C28"/>
    <w:rsid w:val="002C7E72"/>
    <w:rsid w:val="002D6A59"/>
    <w:rsid w:val="002E0004"/>
    <w:rsid w:val="00317DB1"/>
    <w:rsid w:val="003233B0"/>
    <w:rsid w:val="00351903"/>
    <w:rsid w:val="00361C5A"/>
    <w:rsid w:val="00365B2B"/>
    <w:rsid w:val="00367BB7"/>
    <w:rsid w:val="00372121"/>
    <w:rsid w:val="003749E0"/>
    <w:rsid w:val="00380C0C"/>
    <w:rsid w:val="00384E8F"/>
    <w:rsid w:val="003A201A"/>
    <w:rsid w:val="003B376C"/>
    <w:rsid w:val="003D3071"/>
    <w:rsid w:val="003E1484"/>
    <w:rsid w:val="00400736"/>
    <w:rsid w:val="00407A25"/>
    <w:rsid w:val="00416872"/>
    <w:rsid w:val="0042186F"/>
    <w:rsid w:val="00427036"/>
    <w:rsid w:val="00427118"/>
    <w:rsid w:val="004302CF"/>
    <w:rsid w:val="00433D27"/>
    <w:rsid w:val="00436828"/>
    <w:rsid w:val="004441B2"/>
    <w:rsid w:val="004514D8"/>
    <w:rsid w:val="00454877"/>
    <w:rsid w:val="00477EAB"/>
    <w:rsid w:val="0048759A"/>
    <w:rsid w:val="0049579B"/>
    <w:rsid w:val="00497217"/>
    <w:rsid w:val="004A3557"/>
    <w:rsid w:val="004D675B"/>
    <w:rsid w:val="004E50FD"/>
    <w:rsid w:val="004E5F2C"/>
    <w:rsid w:val="004F7D79"/>
    <w:rsid w:val="005261C1"/>
    <w:rsid w:val="005277F1"/>
    <w:rsid w:val="00534420"/>
    <w:rsid w:val="005357DB"/>
    <w:rsid w:val="005360DB"/>
    <w:rsid w:val="00554DE7"/>
    <w:rsid w:val="005716A1"/>
    <w:rsid w:val="005835BB"/>
    <w:rsid w:val="005842CA"/>
    <w:rsid w:val="005A4B40"/>
    <w:rsid w:val="005B3C8B"/>
    <w:rsid w:val="005B6E51"/>
    <w:rsid w:val="005C2B99"/>
    <w:rsid w:val="005D394B"/>
    <w:rsid w:val="005D729D"/>
    <w:rsid w:val="005E3221"/>
    <w:rsid w:val="005E354B"/>
    <w:rsid w:val="00611065"/>
    <w:rsid w:val="00615A53"/>
    <w:rsid w:val="00616A5D"/>
    <w:rsid w:val="00626222"/>
    <w:rsid w:val="006466F6"/>
    <w:rsid w:val="00657138"/>
    <w:rsid w:val="0066055B"/>
    <w:rsid w:val="00662F94"/>
    <w:rsid w:val="00665588"/>
    <w:rsid w:val="0067785A"/>
    <w:rsid w:val="00677E27"/>
    <w:rsid w:val="00684D47"/>
    <w:rsid w:val="00694E0C"/>
    <w:rsid w:val="006A4F62"/>
    <w:rsid w:val="006B389B"/>
    <w:rsid w:val="006B4412"/>
    <w:rsid w:val="006B52E2"/>
    <w:rsid w:val="006B7748"/>
    <w:rsid w:val="006E4749"/>
    <w:rsid w:val="006F05AC"/>
    <w:rsid w:val="006F1BC0"/>
    <w:rsid w:val="006F359B"/>
    <w:rsid w:val="00703C84"/>
    <w:rsid w:val="00715354"/>
    <w:rsid w:val="00726191"/>
    <w:rsid w:val="00726CD2"/>
    <w:rsid w:val="00730F72"/>
    <w:rsid w:val="007319BF"/>
    <w:rsid w:val="00736972"/>
    <w:rsid w:val="00753BF1"/>
    <w:rsid w:val="00755DC7"/>
    <w:rsid w:val="00761B5D"/>
    <w:rsid w:val="00771396"/>
    <w:rsid w:val="007769DD"/>
    <w:rsid w:val="0077713F"/>
    <w:rsid w:val="007B501B"/>
    <w:rsid w:val="007D6ADD"/>
    <w:rsid w:val="007E23DB"/>
    <w:rsid w:val="007E33DA"/>
    <w:rsid w:val="007F054C"/>
    <w:rsid w:val="007F2A70"/>
    <w:rsid w:val="007F39FF"/>
    <w:rsid w:val="007F41BA"/>
    <w:rsid w:val="007F65A0"/>
    <w:rsid w:val="0080160A"/>
    <w:rsid w:val="0081009B"/>
    <w:rsid w:val="00810133"/>
    <w:rsid w:val="0081169F"/>
    <w:rsid w:val="008324AD"/>
    <w:rsid w:val="008807A7"/>
    <w:rsid w:val="00886D9F"/>
    <w:rsid w:val="008A475C"/>
    <w:rsid w:val="008A5270"/>
    <w:rsid w:val="008A5E3F"/>
    <w:rsid w:val="008B3588"/>
    <w:rsid w:val="008B63B7"/>
    <w:rsid w:val="008C616E"/>
    <w:rsid w:val="008D7DCB"/>
    <w:rsid w:val="008E231C"/>
    <w:rsid w:val="008E2458"/>
    <w:rsid w:val="008F3985"/>
    <w:rsid w:val="009028CD"/>
    <w:rsid w:val="00904AD3"/>
    <w:rsid w:val="0091108A"/>
    <w:rsid w:val="00925CC0"/>
    <w:rsid w:val="00927107"/>
    <w:rsid w:val="00946AEF"/>
    <w:rsid w:val="0096075A"/>
    <w:rsid w:val="00970E1D"/>
    <w:rsid w:val="0097485D"/>
    <w:rsid w:val="009922CB"/>
    <w:rsid w:val="009A27A0"/>
    <w:rsid w:val="009A27F1"/>
    <w:rsid w:val="009B1755"/>
    <w:rsid w:val="009B62E8"/>
    <w:rsid w:val="009C12A6"/>
    <w:rsid w:val="009C174A"/>
    <w:rsid w:val="009C4A17"/>
    <w:rsid w:val="009C6BC5"/>
    <w:rsid w:val="009C6ED6"/>
    <w:rsid w:val="009D6003"/>
    <w:rsid w:val="009D70E0"/>
    <w:rsid w:val="009E28E6"/>
    <w:rsid w:val="009E5ACC"/>
    <w:rsid w:val="009E62D4"/>
    <w:rsid w:val="00A007C1"/>
    <w:rsid w:val="00A01978"/>
    <w:rsid w:val="00A022F1"/>
    <w:rsid w:val="00A2437C"/>
    <w:rsid w:val="00A25F16"/>
    <w:rsid w:val="00A33D2D"/>
    <w:rsid w:val="00A35C6D"/>
    <w:rsid w:val="00A37AE1"/>
    <w:rsid w:val="00A434AA"/>
    <w:rsid w:val="00A603D9"/>
    <w:rsid w:val="00A6473E"/>
    <w:rsid w:val="00A72228"/>
    <w:rsid w:val="00A817B6"/>
    <w:rsid w:val="00A8629F"/>
    <w:rsid w:val="00AA7CC6"/>
    <w:rsid w:val="00AB5146"/>
    <w:rsid w:val="00AC0388"/>
    <w:rsid w:val="00AE1A29"/>
    <w:rsid w:val="00AE20F8"/>
    <w:rsid w:val="00B1519D"/>
    <w:rsid w:val="00B16636"/>
    <w:rsid w:val="00B24F87"/>
    <w:rsid w:val="00B26E0B"/>
    <w:rsid w:val="00B326B7"/>
    <w:rsid w:val="00B53838"/>
    <w:rsid w:val="00B62E85"/>
    <w:rsid w:val="00B647CA"/>
    <w:rsid w:val="00B66C62"/>
    <w:rsid w:val="00B827E2"/>
    <w:rsid w:val="00B82BF0"/>
    <w:rsid w:val="00B83DC3"/>
    <w:rsid w:val="00BB0355"/>
    <w:rsid w:val="00BB30C7"/>
    <w:rsid w:val="00BC05D1"/>
    <w:rsid w:val="00BC17D3"/>
    <w:rsid w:val="00BC3FFB"/>
    <w:rsid w:val="00BC5129"/>
    <w:rsid w:val="00BD5764"/>
    <w:rsid w:val="00BE306F"/>
    <w:rsid w:val="00BE671A"/>
    <w:rsid w:val="00C225F6"/>
    <w:rsid w:val="00C24C28"/>
    <w:rsid w:val="00C26621"/>
    <w:rsid w:val="00C27EF4"/>
    <w:rsid w:val="00C33EC1"/>
    <w:rsid w:val="00C3507F"/>
    <w:rsid w:val="00C40BA7"/>
    <w:rsid w:val="00C40CD7"/>
    <w:rsid w:val="00C44A7F"/>
    <w:rsid w:val="00C52297"/>
    <w:rsid w:val="00C67639"/>
    <w:rsid w:val="00C77E52"/>
    <w:rsid w:val="00C8380E"/>
    <w:rsid w:val="00C841C0"/>
    <w:rsid w:val="00C91671"/>
    <w:rsid w:val="00C94F93"/>
    <w:rsid w:val="00CC5AE8"/>
    <w:rsid w:val="00CC7C5E"/>
    <w:rsid w:val="00CD34D6"/>
    <w:rsid w:val="00CE227F"/>
    <w:rsid w:val="00CF77D2"/>
    <w:rsid w:val="00D05807"/>
    <w:rsid w:val="00D162FA"/>
    <w:rsid w:val="00D200AF"/>
    <w:rsid w:val="00D267F9"/>
    <w:rsid w:val="00D42D1C"/>
    <w:rsid w:val="00D432D1"/>
    <w:rsid w:val="00D54C4F"/>
    <w:rsid w:val="00D600DD"/>
    <w:rsid w:val="00D65D78"/>
    <w:rsid w:val="00D70285"/>
    <w:rsid w:val="00D74C10"/>
    <w:rsid w:val="00DA6521"/>
    <w:rsid w:val="00DD0212"/>
    <w:rsid w:val="00DD1983"/>
    <w:rsid w:val="00DE7A2A"/>
    <w:rsid w:val="00DF129A"/>
    <w:rsid w:val="00DF5D96"/>
    <w:rsid w:val="00E01432"/>
    <w:rsid w:val="00E0697B"/>
    <w:rsid w:val="00E07F17"/>
    <w:rsid w:val="00E167B6"/>
    <w:rsid w:val="00E20730"/>
    <w:rsid w:val="00E4266C"/>
    <w:rsid w:val="00E50D09"/>
    <w:rsid w:val="00E57F4A"/>
    <w:rsid w:val="00E83C7D"/>
    <w:rsid w:val="00E85012"/>
    <w:rsid w:val="00E85A6B"/>
    <w:rsid w:val="00EA2368"/>
    <w:rsid w:val="00EB3B9F"/>
    <w:rsid w:val="00ED2B94"/>
    <w:rsid w:val="00ED4CEC"/>
    <w:rsid w:val="00EE436D"/>
    <w:rsid w:val="00EF5475"/>
    <w:rsid w:val="00F02446"/>
    <w:rsid w:val="00F21850"/>
    <w:rsid w:val="00F220BB"/>
    <w:rsid w:val="00F22A54"/>
    <w:rsid w:val="00F30386"/>
    <w:rsid w:val="00F30F67"/>
    <w:rsid w:val="00F31518"/>
    <w:rsid w:val="00F35763"/>
    <w:rsid w:val="00F5356A"/>
    <w:rsid w:val="00F70E34"/>
    <w:rsid w:val="00F74FFA"/>
    <w:rsid w:val="00F76BB7"/>
    <w:rsid w:val="00F958E6"/>
    <w:rsid w:val="00FB65DF"/>
    <w:rsid w:val="00FD5804"/>
    <w:rsid w:val="00FD5E7B"/>
    <w:rsid w:val="00FD5F3D"/>
    <w:rsid w:val="00FE0FB1"/>
    <w:rsid w:val="00FE74C1"/>
    <w:rsid w:val="00FE78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48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E1484"/>
    <w:pPr>
      <w:ind w:leftChars="200" w:left="480"/>
    </w:pPr>
  </w:style>
  <w:style w:type="table" w:styleId="a5">
    <w:name w:val="Table Grid"/>
    <w:basedOn w:val="a1"/>
    <w:uiPriority w:val="39"/>
    <w:rsid w:val="003E1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10133"/>
    <w:pPr>
      <w:tabs>
        <w:tab w:val="center" w:pos="4153"/>
        <w:tab w:val="right" w:pos="8306"/>
      </w:tabs>
      <w:snapToGrid w:val="0"/>
    </w:pPr>
    <w:rPr>
      <w:sz w:val="20"/>
      <w:szCs w:val="20"/>
    </w:rPr>
  </w:style>
  <w:style w:type="character" w:customStyle="1" w:styleId="a7">
    <w:name w:val="頁首 字元"/>
    <w:basedOn w:val="a0"/>
    <w:link w:val="a6"/>
    <w:uiPriority w:val="99"/>
    <w:rsid w:val="00810133"/>
    <w:rPr>
      <w:sz w:val="20"/>
      <w:szCs w:val="20"/>
    </w:rPr>
  </w:style>
  <w:style w:type="paragraph" w:styleId="a8">
    <w:name w:val="footer"/>
    <w:basedOn w:val="a"/>
    <w:link w:val="a9"/>
    <w:uiPriority w:val="99"/>
    <w:unhideWhenUsed/>
    <w:rsid w:val="00810133"/>
    <w:pPr>
      <w:tabs>
        <w:tab w:val="center" w:pos="4153"/>
        <w:tab w:val="right" w:pos="8306"/>
      </w:tabs>
      <w:snapToGrid w:val="0"/>
    </w:pPr>
    <w:rPr>
      <w:sz w:val="20"/>
      <w:szCs w:val="20"/>
    </w:rPr>
  </w:style>
  <w:style w:type="character" w:customStyle="1" w:styleId="a9">
    <w:name w:val="頁尾 字元"/>
    <w:basedOn w:val="a0"/>
    <w:link w:val="a8"/>
    <w:uiPriority w:val="99"/>
    <w:rsid w:val="00810133"/>
    <w:rPr>
      <w:sz w:val="20"/>
      <w:szCs w:val="20"/>
    </w:rPr>
  </w:style>
  <w:style w:type="paragraph" w:styleId="aa">
    <w:name w:val="annotation text"/>
    <w:basedOn w:val="a"/>
    <w:link w:val="ab"/>
    <w:semiHidden/>
    <w:rsid w:val="0066055B"/>
    <w:rPr>
      <w:rFonts w:ascii="Times New Roman" w:eastAsia="新細明體" w:hAnsi="Times New Roman" w:cs="Times New Roman"/>
      <w:szCs w:val="20"/>
    </w:rPr>
  </w:style>
  <w:style w:type="character" w:customStyle="1" w:styleId="ab">
    <w:name w:val="註解文字 字元"/>
    <w:basedOn w:val="a0"/>
    <w:link w:val="aa"/>
    <w:semiHidden/>
    <w:rsid w:val="0066055B"/>
    <w:rPr>
      <w:rFonts w:ascii="Times New Roman" w:eastAsia="新細明體" w:hAnsi="Times New Roman" w:cs="Times New Roman"/>
      <w:szCs w:val="20"/>
    </w:rPr>
  </w:style>
  <w:style w:type="paragraph" w:styleId="ac">
    <w:name w:val="Balloon Text"/>
    <w:basedOn w:val="a"/>
    <w:link w:val="ad"/>
    <w:uiPriority w:val="99"/>
    <w:semiHidden/>
    <w:unhideWhenUsed/>
    <w:rsid w:val="00FD5F3D"/>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FD5F3D"/>
    <w:rPr>
      <w:rFonts w:asciiTheme="majorHAnsi" w:eastAsiaTheme="majorEastAsia" w:hAnsiTheme="majorHAnsi" w:cstheme="majorBidi"/>
      <w:sz w:val="18"/>
      <w:szCs w:val="18"/>
    </w:rPr>
  </w:style>
  <w:style w:type="character" w:customStyle="1" w:styleId="a4">
    <w:name w:val="清單段落 字元"/>
    <w:link w:val="a3"/>
    <w:uiPriority w:val="34"/>
    <w:locked/>
    <w:rsid w:val="00DE7A2A"/>
  </w:style>
  <w:style w:type="character" w:styleId="ae">
    <w:name w:val="Hyperlink"/>
    <w:basedOn w:val="a0"/>
    <w:uiPriority w:val="99"/>
    <w:unhideWhenUsed/>
    <w:rsid w:val="0003302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48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E1484"/>
    <w:pPr>
      <w:ind w:leftChars="200" w:left="480"/>
    </w:pPr>
  </w:style>
  <w:style w:type="table" w:styleId="a5">
    <w:name w:val="Table Grid"/>
    <w:basedOn w:val="a1"/>
    <w:uiPriority w:val="39"/>
    <w:rsid w:val="003E1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10133"/>
    <w:pPr>
      <w:tabs>
        <w:tab w:val="center" w:pos="4153"/>
        <w:tab w:val="right" w:pos="8306"/>
      </w:tabs>
      <w:snapToGrid w:val="0"/>
    </w:pPr>
    <w:rPr>
      <w:sz w:val="20"/>
      <w:szCs w:val="20"/>
    </w:rPr>
  </w:style>
  <w:style w:type="character" w:customStyle="1" w:styleId="a7">
    <w:name w:val="頁首 字元"/>
    <w:basedOn w:val="a0"/>
    <w:link w:val="a6"/>
    <w:uiPriority w:val="99"/>
    <w:rsid w:val="00810133"/>
    <w:rPr>
      <w:sz w:val="20"/>
      <w:szCs w:val="20"/>
    </w:rPr>
  </w:style>
  <w:style w:type="paragraph" w:styleId="a8">
    <w:name w:val="footer"/>
    <w:basedOn w:val="a"/>
    <w:link w:val="a9"/>
    <w:uiPriority w:val="99"/>
    <w:unhideWhenUsed/>
    <w:rsid w:val="00810133"/>
    <w:pPr>
      <w:tabs>
        <w:tab w:val="center" w:pos="4153"/>
        <w:tab w:val="right" w:pos="8306"/>
      </w:tabs>
      <w:snapToGrid w:val="0"/>
    </w:pPr>
    <w:rPr>
      <w:sz w:val="20"/>
      <w:szCs w:val="20"/>
    </w:rPr>
  </w:style>
  <w:style w:type="character" w:customStyle="1" w:styleId="a9">
    <w:name w:val="頁尾 字元"/>
    <w:basedOn w:val="a0"/>
    <w:link w:val="a8"/>
    <w:uiPriority w:val="99"/>
    <w:rsid w:val="00810133"/>
    <w:rPr>
      <w:sz w:val="20"/>
      <w:szCs w:val="20"/>
    </w:rPr>
  </w:style>
  <w:style w:type="paragraph" w:styleId="aa">
    <w:name w:val="annotation text"/>
    <w:basedOn w:val="a"/>
    <w:link w:val="ab"/>
    <w:semiHidden/>
    <w:rsid w:val="0066055B"/>
    <w:rPr>
      <w:rFonts w:ascii="Times New Roman" w:eastAsia="新細明體" w:hAnsi="Times New Roman" w:cs="Times New Roman"/>
      <w:szCs w:val="20"/>
    </w:rPr>
  </w:style>
  <w:style w:type="character" w:customStyle="1" w:styleId="ab">
    <w:name w:val="註解文字 字元"/>
    <w:basedOn w:val="a0"/>
    <w:link w:val="aa"/>
    <w:semiHidden/>
    <w:rsid w:val="0066055B"/>
    <w:rPr>
      <w:rFonts w:ascii="Times New Roman" w:eastAsia="新細明體" w:hAnsi="Times New Roman" w:cs="Times New Roman"/>
      <w:szCs w:val="20"/>
    </w:rPr>
  </w:style>
  <w:style w:type="paragraph" w:styleId="ac">
    <w:name w:val="Balloon Text"/>
    <w:basedOn w:val="a"/>
    <w:link w:val="ad"/>
    <w:uiPriority w:val="99"/>
    <w:semiHidden/>
    <w:unhideWhenUsed/>
    <w:rsid w:val="00FD5F3D"/>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FD5F3D"/>
    <w:rPr>
      <w:rFonts w:asciiTheme="majorHAnsi" w:eastAsiaTheme="majorEastAsia" w:hAnsiTheme="majorHAnsi" w:cstheme="majorBidi"/>
      <w:sz w:val="18"/>
      <w:szCs w:val="18"/>
    </w:rPr>
  </w:style>
  <w:style w:type="character" w:customStyle="1" w:styleId="a4">
    <w:name w:val="清單段落 字元"/>
    <w:link w:val="a3"/>
    <w:uiPriority w:val="34"/>
    <w:locked/>
    <w:rsid w:val="00DE7A2A"/>
  </w:style>
  <w:style w:type="character" w:styleId="ae">
    <w:name w:val="Hyperlink"/>
    <w:basedOn w:val="a0"/>
    <w:uiPriority w:val="99"/>
    <w:unhideWhenUsed/>
    <w:rsid w:val="000330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tiff"/><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www.youtube.com/watch?v=0nC4hJnHFyA" TargetMode="External"/><Relationship Id="rId14" Type="http://schemas.openxmlformats.org/officeDocument/2006/relationships/image" Target="media/image5.jpeg"/><Relationship Id="rId22" Type="http://schemas.openxmlformats.org/officeDocument/2006/relationships/image" Target="media/image13.tiff"/><Relationship Id="rId27" Type="http://schemas.microsoft.com/office/2011/relationships/people" Target="peop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CD3D1-66BD-4668-B9AA-D5426BF02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27</Pages>
  <Words>2271</Words>
  <Characters>12951</Characters>
  <Application>Microsoft Office Word</Application>
  <DocSecurity>0</DocSecurity>
  <Lines>107</Lines>
  <Paragraphs>30</Paragraphs>
  <ScaleCrop>false</ScaleCrop>
  <Company/>
  <LinksUpToDate>false</LinksUpToDate>
  <CharactersWithSpaces>15192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shyia</cp:lastModifiedBy>
  <cp:revision>5</cp:revision>
  <cp:lastPrinted>2018-02-07T05:58:00Z</cp:lastPrinted>
  <dcterms:created xsi:type="dcterms:W3CDTF">2018-02-25T04:23:00Z</dcterms:created>
  <dcterms:modified xsi:type="dcterms:W3CDTF">2018-02-28T15:53:00Z</dcterms:modified>
</cp:coreProperties>
</file>