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10" w:rsidRPr="00081618" w:rsidRDefault="00162310" w:rsidP="00162310">
      <w:pPr>
        <w:spacing w:line="400" w:lineRule="exact"/>
        <w:ind w:leftChars="100" w:left="240"/>
        <w:jc w:val="center"/>
        <w:rPr>
          <w:rFonts w:ascii="標楷體" w:eastAsia="標楷體" w:hAnsi="標楷體" w:hint="eastAsia"/>
          <w:sz w:val="28"/>
          <w:szCs w:val="28"/>
        </w:rPr>
      </w:pPr>
      <w:bookmarkStart w:id="0" w:name="_GoBack"/>
      <w:r w:rsidRPr="00081618">
        <w:rPr>
          <w:rFonts w:ascii="標楷體" w:eastAsia="標楷體" w:hAnsi="標楷體" w:hint="eastAsia"/>
          <w:sz w:val="28"/>
          <w:szCs w:val="28"/>
        </w:rPr>
        <w:t>從核心素養切入以學習者為主體之跨領域或科目協同教學設計</w:t>
      </w:r>
      <w:bookmarkEnd w:id="0"/>
    </w:p>
    <w:p w:rsidR="000D7503" w:rsidRPr="00081618" w:rsidRDefault="000D7503" w:rsidP="00162310">
      <w:pPr>
        <w:spacing w:line="400" w:lineRule="exact"/>
        <w:ind w:leftChars="100" w:left="240"/>
        <w:jc w:val="center"/>
        <w:rPr>
          <w:rFonts w:ascii="標楷體" w:eastAsia="標楷體" w:hAnsi="標楷體"/>
          <w:sz w:val="28"/>
          <w:szCs w:val="28"/>
        </w:rPr>
      </w:pPr>
      <w:r w:rsidRPr="00081618">
        <w:rPr>
          <w:rFonts w:ascii="標楷體" w:eastAsia="標楷體" w:hAnsi="標楷體" w:hint="eastAsia"/>
          <w:sz w:val="28"/>
          <w:szCs w:val="28"/>
        </w:rPr>
        <w:t>授課說明</w:t>
      </w:r>
    </w:p>
    <w:tbl>
      <w:tblPr>
        <w:tblStyle w:val="a3"/>
        <w:tblW w:w="8897" w:type="dxa"/>
        <w:tblLook w:val="04A0" w:firstRow="1" w:lastRow="0" w:firstColumn="1" w:lastColumn="0" w:noHBand="0" w:noVBand="1"/>
      </w:tblPr>
      <w:tblGrid>
        <w:gridCol w:w="1384"/>
        <w:gridCol w:w="5812"/>
        <w:gridCol w:w="1701"/>
      </w:tblGrid>
      <w:tr w:rsidR="000D7503" w:rsidTr="00A84869">
        <w:tc>
          <w:tcPr>
            <w:tcW w:w="1384" w:type="dxa"/>
          </w:tcPr>
          <w:p w:rsidR="000D7503" w:rsidRDefault="000D7503" w:rsidP="00A84869">
            <w:r>
              <w:rPr>
                <w:rFonts w:hint="eastAsia"/>
              </w:rPr>
              <w:t>課程名稱</w:t>
            </w:r>
          </w:p>
        </w:tc>
        <w:tc>
          <w:tcPr>
            <w:tcW w:w="7513" w:type="dxa"/>
            <w:gridSpan w:val="2"/>
          </w:tcPr>
          <w:p w:rsidR="000D7503" w:rsidRPr="006D1E5A" w:rsidRDefault="000D7503" w:rsidP="00A84869">
            <w:r w:rsidRPr="006D1E5A">
              <w:rPr>
                <w:rFonts w:ascii="Times New Roman" w:eastAsia="標楷體" w:hAnsi="Times New Roman" w:cs="Times New Roman"/>
                <w:kern w:val="0"/>
                <w:szCs w:val="24"/>
              </w:rPr>
              <w:t>跨領域</w:t>
            </w:r>
            <w:r w:rsidRPr="006D1E5A">
              <w:rPr>
                <w:rFonts w:ascii="Times New Roman" w:eastAsia="標楷體" w:hAnsi="Times New Roman" w:cs="Times New Roman" w:hint="eastAsia"/>
                <w:kern w:val="0"/>
                <w:szCs w:val="24"/>
              </w:rPr>
              <w:t>或科目之協同教學</w:t>
            </w:r>
            <w:r w:rsidRPr="006D1E5A">
              <w:rPr>
                <w:rFonts w:ascii="Times New Roman" w:eastAsia="標楷體" w:hAnsi="Times New Roman" w:cs="Times New Roman"/>
                <w:kern w:val="0"/>
                <w:szCs w:val="24"/>
              </w:rPr>
              <w:t>設計</w:t>
            </w:r>
            <w:proofErr w:type="gramStart"/>
            <w:r w:rsidRPr="006D1E5A">
              <w:rPr>
                <w:rFonts w:ascii="Times New Roman" w:eastAsia="標楷體" w:hAnsi="Times New Roman" w:cs="Times New Roman"/>
                <w:kern w:val="0"/>
                <w:szCs w:val="24"/>
              </w:rPr>
              <w:t>—</w:t>
            </w:r>
            <w:proofErr w:type="gramEnd"/>
            <w:r w:rsidRPr="006D1E5A">
              <w:rPr>
                <w:rFonts w:ascii="Times New Roman" w:eastAsia="標楷體" w:hAnsi="Times New Roman" w:cs="Times New Roman"/>
                <w:kern w:val="0"/>
                <w:szCs w:val="24"/>
              </w:rPr>
              <w:t>從核心素養切入以學習者為主體</w:t>
            </w:r>
          </w:p>
        </w:tc>
      </w:tr>
      <w:tr w:rsidR="000D7503" w:rsidTr="00A84869">
        <w:tc>
          <w:tcPr>
            <w:tcW w:w="1384" w:type="dxa"/>
          </w:tcPr>
          <w:p w:rsidR="000D7503" w:rsidRDefault="000D7503" w:rsidP="00A84869">
            <w:r>
              <w:rPr>
                <w:rFonts w:hint="eastAsia"/>
              </w:rPr>
              <w:t>時間規劃</w:t>
            </w:r>
          </w:p>
        </w:tc>
        <w:tc>
          <w:tcPr>
            <w:tcW w:w="7513" w:type="dxa"/>
            <w:gridSpan w:val="2"/>
          </w:tcPr>
          <w:p w:rsidR="000D7503" w:rsidRPr="006D1E5A" w:rsidRDefault="000D7503" w:rsidP="00A84869">
            <w:r w:rsidRPr="006D1E5A">
              <w:rPr>
                <w:rFonts w:hint="eastAsia"/>
              </w:rPr>
              <w:t>方式</w:t>
            </w:r>
            <w:proofErr w:type="gramStart"/>
            <w:r w:rsidRPr="006D1E5A">
              <w:rPr>
                <w:rFonts w:hint="eastAsia"/>
              </w:rPr>
              <w:t>一</w:t>
            </w:r>
            <w:proofErr w:type="gramEnd"/>
            <w:r w:rsidRPr="006D1E5A">
              <w:rPr>
                <w:rFonts w:asciiTheme="minorEastAsia" w:hAnsiTheme="minorEastAsia" w:hint="eastAsia"/>
              </w:rPr>
              <w:t>：</w:t>
            </w:r>
            <w:proofErr w:type="gramStart"/>
            <w:r w:rsidRPr="006D1E5A">
              <w:rPr>
                <w:rFonts w:hint="eastAsia"/>
              </w:rPr>
              <w:t>不含實作為</w:t>
            </w:r>
            <w:proofErr w:type="gramEnd"/>
            <w:r w:rsidRPr="006D1E5A">
              <w:rPr>
                <w:rFonts w:hint="eastAsia"/>
              </w:rPr>
              <w:t>3</w:t>
            </w:r>
            <w:r w:rsidRPr="006D1E5A">
              <w:rPr>
                <w:rFonts w:hint="eastAsia"/>
              </w:rPr>
              <w:t>小時</w:t>
            </w:r>
          </w:p>
          <w:p w:rsidR="000D7503" w:rsidRPr="006D1E5A" w:rsidRDefault="000D7503" w:rsidP="00A84869">
            <w:r w:rsidRPr="006D1E5A">
              <w:rPr>
                <w:rFonts w:hint="eastAsia"/>
              </w:rPr>
              <w:t>方式二</w:t>
            </w:r>
            <w:r w:rsidRPr="006D1E5A">
              <w:rPr>
                <w:rFonts w:asciiTheme="minorEastAsia" w:hAnsiTheme="minorEastAsia" w:hint="eastAsia"/>
              </w:rPr>
              <w:t>：</w:t>
            </w:r>
            <w:proofErr w:type="gramStart"/>
            <w:r w:rsidRPr="006D1E5A">
              <w:rPr>
                <w:rFonts w:hint="eastAsia"/>
              </w:rPr>
              <w:t>含實作為</w:t>
            </w:r>
            <w:proofErr w:type="gramEnd"/>
            <w:r w:rsidRPr="006D1E5A">
              <w:rPr>
                <w:rFonts w:hint="eastAsia"/>
              </w:rPr>
              <w:t>6</w:t>
            </w:r>
            <w:r w:rsidRPr="006D1E5A">
              <w:rPr>
                <w:rFonts w:hint="eastAsia"/>
              </w:rPr>
              <w:t>小時</w:t>
            </w:r>
          </w:p>
        </w:tc>
      </w:tr>
      <w:tr w:rsidR="000D7503" w:rsidTr="00A84869">
        <w:tc>
          <w:tcPr>
            <w:tcW w:w="1384" w:type="dxa"/>
          </w:tcPr>
          <w:p w:rsidR="000D7503" w:rsidRDefault="000D7503" w:rsidP="00A84869">
            <w:r>
              <w:rPr>
                <w:rFonts w:hint="eastAsia"/>
              </w:rPr>
              <w:t>課程目標</w:t>
            </w:r>
          </w:p>
        </w:tc>
        <w:tc>
          <w:tcPr>
            <w:tcW w:w="7513" w:type="dxa"/>
            <w:gridSpan w:val="2"/>
          </w:tcPr>
          <w:p w:rsidR="000D7503" w:rsidRPr="006D1E5A" w:rsidRDefault="000D7503" w:rsidP="0026699C">
            <w:pPr>
              <w:rPr>
                <w:rFonts w:ascii="Times New Roman" w:eastAsia="標楷體" w:hAnsi="Times New Roman" w:cs="Times New Roman"/>
              </w:rPr>
            </w:pPr>
            <w:r>
              <w:rPr>
                <w:rFonts w:ascii="Times New Roman" w:eastAsia="標楷體" w:hAnsi="Times New Roman" w:cs="Times New Roman" w:hint="eastAsia"/>
              </w:rPr>
              <w:t>1.</w:t>
            </w:r>
            <w:r w:rsidRPr="006D1E5A">
              <w:rPr>
                <w:rFonts w:ascii="Times New Roman" w:eastAsia="標楷體" w:hAnsi="Times New Roman" w:cs="Times New Roman"/>
              </w:rPr>
              <w:t>了解跨領域或科目</w:t>
            </w:r>
            <w:r>
              <w:rPr>
                <w:rFonts w:ascii="Times New Roman" w:eastAsia="標楷體" w:hAnsi="Times New Roman" w:cs="Times New Roman" w:hint="eastAsia"/>
              </w:rPr>
              <w:t>協同教學</w:t>
            </w:r>
            <w:r w:rsidRPr="006D1E5A">
              <w:rPr>
                <w:rFonts w:ascii="Times New Roman" w:eastAsia="標楷體" w:hAnsi="Times New Roman" w:cs="Times New Roman"/>
              </w:rPr>
              <w:t>設計對於素養導向教學之</w:t>
            </w:r>
            <w:r w:rsidRPr="006D1E5A">
              <w:rPr>
                <w:rFonts w:ascii="Times New Roman" w:eastAsia="標楷體" w:hAnsi="Times New Roman" w:cs="Times New Roman"/>
                <w:u w:val="single"/>
              </w:rPr>
              <w:t>重要性</w:t>
            </w:r>
          </w:p>
          <w:p w:rsidR="000D7503" w:rsidRPr="006D1E5A" w:rsidRDefault="000D7503" w:rsidP="0026699C">
            <w:pPr>
              <w:rPr>
                <w:rFonts w:ascii="Times New Roman" w:eastAsia="標楷體" w:hAnsi="Times New Roman" w:cs="Times New Roman"/>
                <w:u w:val="single"/>
              </w:rPr>
            </w:pPr>
            <w:r>
              <w:rPr>
                <w:rFonts w:ascii="Times New Roman" w:eastAsia="標楷體" w:hAnsi="Times New Roman" w:cs="Times New Roman" w:hint="eastAsia"/>
              </w:rPr>
              <w:t>2.</w:t>
            </w:r>
            <w:r w:rsidRPr="006D1E5A">
              <w:rPr>
                <w:rFonts w:ascii="Times New Roman" w:eastAsia="標楷體" w:hAnsi="Times New Roman" w:cs="Times New Roman"/>
              </w:rPr>
              <w:t>認識跨領域或科目協同</w:t>
            </w:r>
            <w:r w:rsidRPr="006D1E5A">
              <w:rPr>
                <w:rFonts w:ascii="Times New Roman" w:eastAsia="標楷體" w:hAnsi="Times New Roman" w:cs="Times New Roman"/>
                <w:u w:val="single"/>
              </w:rPr>
              <w:t>教學團隊之運作方式</w:t>
            </w:r>
          </w:p>
          <w:p w:rsidR="000D7503" w:rsidRPr="006D1E5A" w:rsidRDefault="000D7503" w:rsidP="0026699C">
            <w:pPr>
              <w:rPr>
                <w:rFonts w:ascii="Times New Roman" w:eastAsia="標楷體" w:hAnsi="Times New Roman" w:cs="Times New Roman"/>
              </w:rPr>
            </w:pPr>
            <w:r>
              <w:rPr>
                <w:rFonts w:ascii="Times New Roman" w:eastAsia="標楷體" w:hAnsi="Times New Roman" w:cs="Times New Roman" w:hint="eastAsia"/>
              </w:rPr>
              <w:t>3.</w:t>
            </w:r>
            <w:r w:rsidRPr="006D1E5A">
              <w:rPr>
                <w:rFonts w:ascii="Times New Roman" w:eastAsia="標楷體" w:hAnsi="Times New Roman" w:cs="Times New Roman"/>
              </w:rPr>
              <w:t>了解</w:t>
            </w:r>
            <w:r w:rsidRPr="006D1E5A">
              <w:rPr>
                <w:rFonts w:ascii="Times New Roman" w:eastAsia="標楷體" w:hAnsi="Times New Roman" w:cs="Times New Roman"/>
                <w:u w:val="single"/>
              </w:rPr>
              <w:t>設計</w:t>
            </w:r>
            <w:r w:rsidRPr="006D1E5A">
              <w:rPr>
                <w:rFonts w:ascii="Times New Roman" w:eastAsia="標楷體" w:hAnsi="Times New Roman" w:cs="Times New Roman"/>
              </w:rPr>
              <w:t>核心素養導向跨領域或科目協同教學時之</w:t>
            </w:r>
            <w:r w:rsidRPr="006D1E5A">
              <w:rPr>
                <w:rFonts w:ascii="Times New Roman" w:eastAsia="標楷體" w:hAnsi="Times New Roman" w:cs="Times New Roman"/>
                <w:u w:val="single"/>
              </w:rPr>
              <w:t>原則</w:t>
            </w:r>
          </w:p>
          <w:p w:rsidR="000D7503" w:rsidRPr="006D1E5A" w:rsidRDefault="000D7503" w:rsidP="0026699C">
            <w:pPr>
              <w:rPr>
                <w:rFonts w:ascii="Times New Roman" w:eastAsia="標楷體" w:hAnsi="Times New Roman" w:cs="Times New Roman"/>
                <w:u w:val="single"/>
              </w:rPr>
            </w:pPr>
            <w:r>
              <w:rPr>
                <w:rFonts w:ascii="Times New Roman" w:eastAsia="標楷體" w:hAnsi="Times New Roman" w:cs="Times New Roman" w:hint="eastAsia"/>
              </w:rPr>
              <w:t>4.</w:t>
            </w:r>
            <w:r w:rsidRPr="006D1E5A">
              <w:rPr>
                <w:rFonts w:ascii="Times New Roman" w:eastAsia="標楷體" w:hAnsi="Times New Roman" w:cs="Times New Roman"/>
              </w:rPr>
              <w:t>分析跨領域或科目協同教學設計之</w:t>
            </w:r>
            <w:r w:rsidRPr="006D1E5A">
              <w:rPr>
                <w:rFonts w:ascii="Times New Roman" w:eastAsia="標楷體" w:hAnsi="Times New Roman" w:cs="Times New Roman"/>
                <w:u w:val="single"/>
              </w:rPr>
              <w:t>範圍與型態</w:t>
            </w:r>
          </w:p>
          <w:p w:rsidR="000D7503" w:rsidRPr="006D1E5A" w:rsidRDefault="000D7503" w:rsidP="0026699C">
            <w:pPr>
              <w:rPr>
                <w:rFonts w:ascii="Times New Roman" w:eastAsia="標楷體" w:hAnsi="Times New Roman" w:cs="Times New Roman"/>
              </w:rPr>
            </w:pPr>
            <w:r>
              <w:rPr>
                <w:rFonts w:ascii="Times New Roman" w:eastAsia="標楷體" w:hAnsi="Times New Roman" w:cs="Times New Roman" w:hint="eastAsia"/>
              </w:rPr>
              <w:t>5.</w:t>
            </w:r>
            <w:r w:rsidRPr="006D1E5A">
              <w:rPr>
                <w:rFonts w:ascii="Times New Roman" w:eastAsia="標楷體" w:hAnsi="Times New Roman" w:cs="Times New Roman"/>
              </w:rPr>
              <w:t>以核心素養導向跨領域或科目協同教學設計之</w:t>
            </w:r>
            <w:r w:rsidRPr="006D1E5A">
              <w:rPr>
                <w:rFonts w:ascii="Times New Roman" w:eastAsia="標楷體" w:hAnsi="Times New Roman" w:cs="Times New Roman"/>
                <w:u w:val="single"/>
              </w:rPr>
              <w:t>原則評析案例</w:t>
            </w:r>
          </w:p>
          <w:p w:rsidR="000D7503" w:rsidRPr="006D1E5A" w:rsidRDefault="000D7503" w:rsidP="0026699C">
            <w:r>
              <w:rPr>
                <w:rFonts w:ascii="Times New Roman" w:eastAsia="標楷體" w:hAnsi="Times New Roman" w:cs="Times New Roman" w:hint="eastAsia"/>
              </w:rPr>
              <w:t>6.</w:t>
            </w:r>
            <w:r w:rsidRPr="006D1E5A">
              <w:rPr>
                <w:rFonts w:ascii="Times New Roman" w:eastAsia="標楷體" w:hAnsi="Times New Roman" w:cs="Times New Roman"/>
                <w:u w:val="single"/>
              </w:rPr>
              <w:t>設計</w:t>
            </w:r>
            <w:r w:rsidRPr="006D1E5A">
              <w:rPr>
                <w:rFonts w:ascii="Times New Roman" w:eastAsia="標楷體" w:hAnsi="Times New Roman" w:cs="Times New Roman"/>
              </w:rPr>
              <w:t>以核心素養為導向之跨領域或科目協同教學</w:t>
            </w:r>
            <w:r w:rsidRPr="006D1E5A">
              <w:rPr>
                <w:rFonts w:ascii="Times New Roman" w:eastAsia="標楷體" w:hAnsi="Times New Roman" w:cs="Times New Roman"/>
              </w:rPr>
              <w:t>(6</w:t>
            </w:r>
            <w:r w:rsidRPr="006D1E5A">
              <w:rPr>
                <w:rFonts w:ascii="Times New Roman" w:eastAsia="標楷體" w:hAnsi="Times New Roman" w:cs="Times New Roman"/>
              </w:rPr>
              <w:t>小時課程</w:t>
            </w:r>
            <w:r w:rsidRPr="006D1E5A">
              <w:rPr>
                <w:rFonts w:ascii="Times New Roman" w:eastAsia="標楷體" w:hAnsi="Times New Roman" w:cs="Times New Roman"/>
              </w:rPr>
              <w:t>)</w:t>
            </w:r>
          </w:p>
        </w:tc>
      </w:tr>
      <w:tr w:rsidR="000D7503" w:rsidTr="00A84869">
        <w:tc>
          <w:tcPr>
            <w:tcW w:w="1384" w:type="dxa"/>
          </w:tcPr>
          <w:p w:rsidR="000D7503" w:rsidRDefault="000D7503" w:rsidP="00A84869">
            <w:pPr>
              <w:jc w:val="center"/>
            </w:pPr>
            <w:r>
              <w:rPr>
                <w:rFonts w:hint="eastAsia"/>
              </w:rPr>
              <w:t>教學資源</w:t>
            </w:r>
          </w:p>
        </w:tc>
        <w:tc>
          <w:tcPr>
            <w:tcW w:w="7513" w:type="dxa"/>
            <w:gridSpan w:val="2"/>
          </w:tcPr>
          <w:p w:rsidR="000D7503" w:rsidRPr="0026699C" w:rsidRDefault="000D7503" w:rsidP="00A84869">
            <w:pPr>
              <w:ind w:left="240" w:hangingChars="100" w:hanging="240"/>
              <w:rPr>
                <w:rFonts w:ascii="Times New Roman" w:eastAsia="標楷體" w:hAnsi="Times New Roman" w:cs="Times New Roman"/>
              </w:rPr>
            </w:pPr>
            <w:r w:rsidRPr="0026699C">
              <w:rPr>
                <w:rFonts w:ascii="Times New Roman" w:eastAsia="標楷體" w:hAnsi="Times New Roman" w:cs="Times New Roman" w:hint="eastAsia"/>
              </w:rPr>
              <w:t>1.</w:t>
            </w:r>
            <w:r w:rsidRPr="0026699C">
              <w:rPr>
                <w:rFonts w:ascii="Times New Roman" w:eastAsia="標楷體" w:hAnsi="Times New Roman" w:cs="Times New Roman" w:hint="eastAsia"/>
              </w:rPr>
              <w:t>資料單</w:t>
            </w:r>
            <w:r w:rsidRPr="0026699C">
              <w:rPr>
                <w:rFonts w:ascii="Times New Roman" w:eastAsia="標楷體" w:hAnsi="Times New Roman" w:cs="Times New Roman" w:hint="eastAsia"/>
              </w:rPr>
              <w:t>1-</w:t>
            </w:r>
            <w:r w:rsidRPr="0026699C">
              <w:rPr>
                <w:rFonts w:ascii="Times New Roman" w:eastAsia="標楷體" w:hAnsi="Times New Roman" w:cs="Times New Roman" w:hint="eastAsia"/>
              </w:rPr>
              <w:t>《十二年國民基本教育課程綱要</w:t>
            </w:r>
            <w:r w:rsidRPr="0026699C">
              <w:rPr>
                <w:rFonts w:ascii="Times New Roman" w:eastAsia="標楷體" w:hAnsi="Times New Roman" w:cs="Times New Roman" w:hint="eastAsia"/>
              </w:rPr>
              <w:t xml:space="preserve"> </w:t>
            </w:r>
            <w:r w:rsidRPr="0026699C">
              <w:rPr>
                <w:rFonts w:ascii="Times New Roman" w:eastAsia="標楷體" w:hAnsi="Times New Roman" w:cs="Times New Roman" w:hint="eastAsia"/>
              </w:rPr>
              <w:t>總綱》</w:t>
            </w:r>
            <w:proofErr w:type="gramStart"/>
            <w:r w:rsidRPr="0026699C">
              <w:rPr>
                <w:rFonts w:ascii="Times New Roman" w:eastAsia="標楷體" w:hAnsi="Times New Roman" w:cs="Times New Roman"/>
              </w:rPr>
              <w:t>—</w:t>
            </w:r>
            <w:proofErr w:type="gramEnd"/>
          </w:p>
          <w:p w:rsidR="000D7503" w:rsidRPr="0026699C" w:rsidRDefault="000D7503" w:rsidP="00A84869">
            <w:pPr>
              <w:ind w:left="240" w:hangingChars="100" w:hanging="240"/>
              <w:rPr>
                <w:rFonts w:ascii="標楷體" w:eastAsia="標楷體" w:hAnsi="標楷體" w:cs="Times New Roman"/>
                <w:kern w:val="0"/>
                <w:szCs w:val="24"/>
              </w:rPr>
            </w:pPr>
            <w:r w:rsidRPr="0026699C">
              <w:rPr>
                <w:rFonts w:ascii="Times New Roman" w:eastAsia="標楷體" w:hAnsi="Times New Roman" w:cs="Times New Roman" w:hint="eastAsia"/>
              </w:rPr>
              <w:t>「跨領域</w:t>
            </w:r>
            <w:r w:rsidRPr="0026699C">
              <w:rPr>
                <w:rFonts w:ascii="Times New Roman" w:eastAsia="標楷體" w:hAnsi="Times New Roman" w:cs="Times New Roman" w:hint="eastAsia"/>
              </w:rPr>
              <w:t>/</w:t>
            </w:r>
            <w:r w:rsidRPr="0026699C">
              <w:rPr>
                <w:rFonts w:ascii="Times New Roman" w:eastAsia="標楷體" w:hAnsi="Times New Roman" w:cs="Times New Roman" w:hint="eastAsia"/>
              </w:rPr>
              <w:t>科目協同教學」相關內容節錄</w:t>
            </w:r>
            <w:r w:rsidRPr="0026699C">
              <w:rPr>
                <w:rFonts w:ascii="標楷體" w:eastAsia="標楷體" w:hAnsi="標楷體" w:cs="Times New Roman" w:hint="eastAsia"/>
                <w:kern w:val="0"/>
                <w:szCs w:val="24"/>
              </w:rPr>
              <w:t>(每人1張)</w:t>
            </w:r>
          </w:p>
          <w:p w:rsidR="000D7503" w:rsidRPr="0026699C" w:rsidRDefault="000D7503" w:rsidP="00A84869">
            <w:pPr>
              <w:ind w:left="240" w:hangingChars="100" w:hanging="240"/>
              <w:rPr>
                <w:rFonts w:ascii="Times New Roman" w:eastAsia="標楷體" w:hAnsi="Times New Roman" w:cs="Times New Roman"/>
              </w:rPr>
            </w:pPr>
            <w:r w:rsidRPr="0026699C">
              <w:rPr>
                <w:rFonts w:ascii="Times New Roman" w:eastAsia="標楷體" w:hAnsi="Times New Roman" w:cs="Times New Roman" w:hint="eastAsia"/>
              </w:rPr>
              <w:t>2.</w:t>
            </w:r>
            <w:r w:rsidRPr="0026699C">
              <w:rPr>
                <w:rFonts w:ascii="Times New Roman" w:eastAsia="標楷體" w:hAnsi="Times New Roman" w:cs="Times New Roman" w:hint="eastAsia"/>
              </w:rPr>
              <w:t>小組討論單</w:t>
            </w:r>
            <w:r w:rsidRPr="0026699C">
              <w:rPr>
                <w:rFonts w:ascii="Times New Roman" w:eastAsia="標楷體" w:hAnsi="Times New Roman" w:cs="Times New Roman" w:hint="eastAsia"/>
              </w:rPr>
              <w:t>1</w:t>
            </w:r>
            <w:r w:rsidRPr="0026699C">
              <w:rPr>
                <w:rFonts w:ascii="Times New Roman" w:eastAsia="標楷體" w:hAnsi="Times New Roman" w:cs="Times New Roman"/>
              </w:rPr>
              <w:softHyphen/>
            </w:r>
            <w:r w:rsidRPr="0026699C">
              <w:rPr>
                <w:rFonts w:ascii="Times New Roman" w:eastAsia="標楷體" w:hAnsi="Times New Roman" w:cs="Times New Roman" w:hint="eastAsia"/>
              </w:rPr>
              <w:t>-</w:t>
            </w:r>
            <w:r w:rsidRPr="0026699C">
              <w:rPr>
                <w:rFonts w:ascii="Times New Roman" w:eastAsia="標楷體" w:hAnsi="Times New Roman" w:cs="Times New Roman" w:hint="eastAsia"/>
              </w:rPr>
              <w:t>《十二年國民基本教育課程綱要</w:t>
            </w:r>
            <w:r w:rsidRPr="0026699C">
              <w:rPr>
                <w:rFonts w:ascii="Times New Roman" w:eastAsia="標楷體" w:hAnsi="Times New Roman" w:cs="Times New Roman" w:hint="eastAsia"/>
              </w:rPr>
              <w:t xml:space="preserve"> </w:t>
            </w:r>
            <w:r w:rsidRPr="0026699C">
              <w:rPr>
                <w:rFonts w:ascii="Times New Roman" w:eastAsia="標楷體" w:hAnsi="Times New Roman" w:cs="Times New Roman" w:hint="eastAsia"/>
              </w:rPr>
              <w:t>總綱》</w:t>
            </w:r>
            <w:proofErr w:type="gramStart"/>
            <w:r w:rsidRPr="0026699C">
              <w:rPr>
                <w:rFonts w:ascii="Times New Roman" w:eastAsia="標楷體" w:hAnsi="Times New Roman" w:cs="Times New Roman"/>
              </w:rPr>
              <w:t>—</w:t>
            </w:r>
            <w:proofErr w:type="gramEnd"/>
            <w:r w:rsidRPr="0026699C">
              <w:rPr>
                <w:rFonts w:ascii="Times New Roman" w:eastAsia="標楷體" w:hAnsi="Times New Roman" w:cs="Times New Roman" w:hint="eastAsia"/>
              </w:rPr>
              <w:t>「跨領域</w:t>
            </w:r>
            <w:r w:rsidRPr="0026699C">
              <w:rPr>
                <w:rFonts w:ascii="Times New Roman" w:eastAsia="標楷體" w:hAnsi="Times New Roman" w:cs="Times New Roman" w:hint="eastAsia"/>
              </w:rPr>
              <w:t>/</w:t>
            </w:r>
            <w:r w:rsidRPr="0026699C">
              <w:rPr>
                <w:rFonts w:ascii="Times New Roman" w:eastAsia="標楷體" w:hAnsi="Times New Roman" w:cs="Times New Roman" w:hint="eastAsia"/>
              </w:rPr>
              <w:t>科目課程設計」相關內容重點</w:t>
            </w:r>
            <w:r w:rsidRPr="0026699C">
              <w:rPr>
                <w:rFonts w:ascii="Times New Roman" w:eastAsia="標楷體" w:hAnsi="Times New Roman" w:cs="Times New Roman" w:hint="eastAsia"/>
              </w:rPr>
              <w:t>(</w:t>
            </w:r>
            <w:r w:rsidRPr="0026699C">
              <w:rPr>
                <w:rFonts w:ascii="Times New Roman" w:eastAsia="標楷體" w:hAnsi="Times New Roman" w:cs="Times New Roman" w:hint="eastAsia"/>
              </w:rPr>
              <w:t>每組</w:t>
            </w:r>
            <w:r w:rsidRPr="0026699C">
              <w:rPr>
                <w:rFonts w:ascii="Times New Roman" w:eastAsia="標楷體" w:hAnsi="Times New Roman" w:cs="Times New Roman" w:hint="eastAsia"/>
              </w:rPr>
              <w:t>1</w:t>
            </w:r>
            <w:r w:rsidRPr="0026699C">
              <w:rPr>
                <w:rFonts w:ascii="Times New Roman" w:eastAsia="標楷體" w:hAnsi="Times New Roman" w:cs="Times New Roman" w:hint="eastAsia"/>
              </w:rPr>
              <w:t>張</w:t>
            </w:r>
            <w:r w:rsidRPr="0026699C">
              <w:rPr>
                <w:rFonts w:ascii="Times New Roman" w:eastAsia="標楷體" w:hAnsi="Times New Roman" w:cs="Times New Roman" w:hint="eastAsia"/>
              </w:rPr>
              <w:t>)</w:t>
            </w:r>
          </w:p>
          <w:p w:rsidR="000D7503" w:rsidRPr="0026699C" w:rsidRDefault="000D7503" w:rsidP="00A84869">
            <w:pPr>
              <w:ind w:left="240" w:hangingChars="100" w:hanging="240"/>
              <w:rPr>
                <w:rFonts w:ascii="標楷體" w:eastAsia="標楷體" w:hAnsi="標楷體" w:cs="Times New Roman"/>
                <w:kern w:val="0"/>
                <w:szCs w:val="24"/>
              </w:rPr>
            </w:pPr>
            <w:r w:rsidRPr="0026699C">
              <w:rPr>
                <w:rFonts w:ascii="Times New Roman" w:eastAsia="標楷體" w:hAnsi="Times New Roman" w:cs="Times New Roman" w:hint="eastAsia"/>
              </w:rPr>
              <w:t>3.</w:t>
            </w:r>
            <w:r w:rsidRPr="0026699C">
              <w:rPr>
                <w:rFonts w:ascii="Times New Roman" w:eastAsia="標楷體" w:hAnsi="Times New Roman" w:cs="Times New Roman" w:hint="eastAsia"/>
              </w:rPr>
              <w:t>資料單</w:t>
            </w:r>
            <w:r w:rsidRPr="0026699C">
              <w:rPr>
                <w:rFonts w:ascii="Times New Roman" w:eastAsia="標楷體" w:hAnsi="Times New Roman" w:cs="Times New Roman" w:hint="eastAsia"/>
              </w:rPr>
              <w:t>2-</w:t>
            </w:r>
            <w:r w:rsidRPr="0026699C">
              <w:rPr>
                <w:rFonts w:ascii="Times New Roman" w:eastAsia="標楷體" w:hAnsi="Times New Roman" w:cs="Times New Roman"/>
              </w:rPr>
              <w:t>國民中學及國民小學實施跨領域</w:t>
            </w:r>
            <w:r w:rsidRPr="0026699C">
              <w:rPr>
                <w:rFonts w:ascii="Times New Roman" w:eastAsia="標楷體" w:hAnsi="Times New Roman" w:cs="Times New Roman" w:hint="eastAsia"/>
              </w:rPr>
              <w:t>或跨</w:t>
            </w:r>
            <w:r w:rsidRPr="0026699C">
              <w:rPr>
                <w:rFonts w:ascii="Times New Roman" w:eastAsia="標楷體" w:hAnsi="Times New Roman" w:cs="Times New Roman"/>
              </w:rPr>
              <w:t>科目協同教學參考原則</w:t>
            </w:r>
            <w:r w:rsidRPr="0026699C">
              <w:rPr>
                <w:rFonts w:ascii="標楷體" w:eastAsia="標楷體" w:hAnsi="標楷體" w:cs="Times New Roman" w:hint="eastAsia"/>
              </w:rPr>
              <w:t>(可替換為縣市相關規定)</w:t>
            </w:r>
            <w:r w:rsidRPr="0026699C">
              <w:rPr>
                <w:rFonts w:ascii="標楷體" w:eastAsia="標楷體" w:hAnsi="標楷體" w:cs="Times New Roman" w:hint="eastAsia"/>
                <w:kern w:val="0"/>
                <w:szCs w:val="24"/>
              </w:rPr>
              <w:t>(每人1張)</w:t>
            </w:r>
          </w:p>
          <w:p w:rsidR="000D7503" w:rsidRPr="0026699C" w:rsidRDefault="000D7503" w:rsidP="00A84869">
            <w:pPr>
              <w:ind w:left="240" w:hangingChars="100" w:hanging="240"/>
              <w:rPr>
                <w:rFonts w:ascii="Times New Roman" w:eastAsia="標楷體" w:hAnsi="Times New Roman" w:cs="Times New Roman"/>
              </w:rPr>
            </w:pPr>
            <w:r w:rsidRPr="0026699C">
              <w:rPr>
                <w:rFonts w:ascii="Times New Roman" w:eastAsia="標楷體" w:hAnsi="Times New Roman" w:cs="Times New Roman" w:hint="eastAsia"/>
              </w:rPr>
              <w:t>4.</w:t>
            </w:r>
            <w:r w:rsidRPr="0026699C">
              <w:rPr>
                <w:rFonts w:ascii="Times New Roman" w:eastAsia="標楷體" w:hAnsi="Times New Roman" w:cs="Times New Roman" w:hint="eastAsia"/>
              </w:rPr>
              <w:t>小組討論單</w:t>
            </w:r>
            <w:r w:rsidRPr="0026699C">
              <w:rPr>
                <w:rFonts w:ascii="Times New Roman" w:eastAsia="標楷體" w:hAnsi="Times New Roman" w:cs="Times New Roman" w:hint="eastAsia"/>
              </w:rPr>
              <w:t>2</w:t>
            </w:r>
            <w:r w:rsidRPr="0026699C">
              <w:rPr>
                <w:rFonts w:ascii="Times New Roman" w:eastAsia="標楷體" w:hAnsi="Times New Roman" w:cs="Times New Roman"/>
              </w:rPr>
              <w:softHyphen/>
            </w:r>
            <w:r w:rsidRPr="0026699C">
              <w:rPr>
                <w:rFonts w:ascii="Times New Roman" w:eastAsia="標楷體" w:hAnsi="Times New Roman" w:cs="Times New Roman" w:hint="eastAsia"/>
              </w:rPr>
              <w:t>-</w:t>
            </w:r>
            <w:r w:rsidRPr="0026699C">
              <w:rPr>
                <w:rFonts w:ascii="Times New Roman" w:eastAsia="標楷體" w:hAnsi="Times New Roman" w:cs="Times New Roman" w:hint="eastAsia"/>
              </w:rPr>
              <w:t>跨領域或科目協同教學之重要概念</w:t>
            </w:r>
            <w:r w:rsidRPr="0026699C">
              <w:rPr>
                <w:rFonts w:ascii="Times New Roman" w:eastAsia="標楷體" w:hAnsi="Times New Roman" w:cs="Times New Roman" w:hint="eastAsia"/>
              </w:rPr>
              <w:t>(</w:t>
            </w:r>
            <w:r w:rsidRPr="0026699C">
              <w:rPr>
                <w:rFonts w:ascii="Times New Roman" w:eastAsia="標楷體" w:hAnsi="Times New Roman" w:cs="Times New Roman" w:hint="eastAsia"/>
              </w:rPr>
              <w:t>每組</w:t>
            </w:r>
            <w:r w:rsidRPr="0026699C">
              <w:rPr>
                <w:rFonts w:ascii="Times New Roman" w:eastAsia="標楷體" w:hAnsi="Times New Roman" w:cs="Times New Roman" w:hint="eastAsia"/>
              </w:rPr>
              <w:t>1</w:t>
            </w:r>
            <w:r w:rsidRPr="0026699C">
              <w:rPr>
                <w:rFonts w:ascii="Times New Roman" w:eastAsia="標楷體" w:hAnsi="Times New Roman" w:cs="Times New Roman" w:hint="eastAsia"/>
              </w:rPr>
              <w:t>張</w:t>
            </w:r>
            <w:r w:rsidRPr="0026699C">
              <w:rPr>
                <w:rFonts w:ascii="Times New Roman" w:eastAsia="標楷體" w:hAnsi="Times New Roman" w:cs="Times New Roman" w:hint="eastAsia"/>
              </w:rPr>
              <w:t>)</w:t>
            </w:r>
          </w:p>
          <w:p w:rsidR="000D7503" w:rsidRPr="0026699C" w:rsidRDefault="000D7503" w:rsidP="00A84869">
            <w:pPr>
              <w:ind w:left="240" w:hangingChars="100" w:hanging="240"/>
              <w:rPr>
                <w:rFonts w:ascii="Times New Roman" w:eastAsia="標楷體" w:hAnsi="Times New Roman" w:cs="Times New Roman"/>
              </w:rPr>
            </w:pPr>
            <w:r w:rsidRPr="0026699C">
              <w:rPr>
                <w:rFonts w:ascii="Times New Roman" w:eastAsia="標楷體" w:hAnsi="Times New Roman" w:cs="Times New Roman" w:hint="eastAsia"/>
              </w:rPr>
              <w:t>5.</w:t>
            </w:r>
            <w:r w:rsidRPr="0026699C">
              <w:rPr>
                <w:rFonts w:ascii="Times New Roman" w:eastAsia="標楷體" w:hAnsi="Times New Roman" w:cs="Times New Roman" w:hint="eastAsia"/>
              </w:rPr>
              <w:t>四色便利貼</w:t>
            </w:r>
            <w:r w:rsidRPr="0026699C">
              <w:rPr>
                <w:rFonts w:ascii="Times New Roman" w:eastAsia="標楷體" w:hAnsi="Times New Roman" w:cs="Times New Roman" w:hint="eastAsia"/>
              </w:rPr>
              <w:t>(</w:t>
            </w:r>
            <w:r w:rsidRPr="0026699C">
              <w:rPr>
                <w:rFonts w:ascii="Times New Roman" w:eastAsia="標楷體" w:hAnsi="Times New Roman" w:cs="Times New Roman" w:hint="eastAsia"/>
              </w:rPr>
              <w:t>一些</w:t>
            </w:r>
            <w:r w:rsidRPr="0026699C">
              <w:rPr>
                <w:rFonts w:ascii="Times New Roman" w:eastAsia="標楷體" w:hAnsi="Times New Roman" w:cs="Times New Roman" w:hint="eastAsia"/>
              </w:rPr>
              <w:t>)</w:t>
            </w:r>
          </w:p>
          <w:p w:rsidR="000D7503" w:rsidRPr="0026699C" w:rsidRDefault="000D7503" w:rsidP="00A84869">
            <w:pPr>
              <w:ind w:left="240" w:hangingChars="100" w:hanging="240"/>
              <w:rPr>
                <w:rFonts w:ascii="Times New Roman" w:eastAsia="標楷體" w:hAnsi="Times New Roman" w:cs="Times New Roman"/>
              </w:rPr>
            </w:pPr>
            <w:r w:rsidRPr="0026699C">
              <w:rPr>
                <w:rFonts w:ascii="Times New Roman" w:eastAsia="標楷體" w:hAnsi="Times New Roman" w:cs="Times New Roman" w:hint="eastAsia"/>
              </w:rPr>
              <w:t>6.</w:t>
            </w:r>
            <w:r w:rsidRPr="0026699C">
              <w:rPr>
                <w:rFonts w:ascii="Times New Roman" w:eastAsia="標楷體" w:hAnsi="Times New Roman" w:cs="Times New Roman" w:hint="eastAsia"/>
              </w:rPr>
              <w:t>資料單</w:t>
            </w:r>
            <w:r w:rsidRPr="0026699C">
              <w:rPr>
                <w:rFonts w:ascii="Times New Roman" w:eastAsia="標楷體" w:hAnsi="Times New Roman" w:cs="Times New Roman" w:hint="eastAsia"/>
              </w:rPr>
              <w:t>3-</w:t>
            </w:r>
            <w:r w:rsidRPr="0026699C">
              <w:rPr>
                <w:rFonts w:ascii="Times New Roman" w:eastAsia="標楷體" w:hAnsi="Times New Roman" w:cs="Times New Roman"/>
              </w:rPr>
              <w:t>素養導向跨領域</w:t>
            </w:r>
            <w:r w:rsidRPr="0026699C">
              <w:rPr>
                <w:rFonts w:ascii="Times New Roman" w:eastAsia="標楷體" w:hAnsi="Times New Roman" w:cs="Times New Roman"/>
              </w:rPr>
              <w:t>/</w:t>
            </w:r>
            <w:r w:rsidRPr="0026699C">
              <w:rPr>
                <w:rFonts w:ascii="Times New Roman" w:eastAsia="標楷體" w:hAnsi="Times New Roman" w:cs="Times New Roman"/>
              </w:rPr>
              <w:t>科目協同教學之設計檢核</w:t>
            </w:r>
            <w:r w:rsidRPr="0026699C">
              <w:rPr>
                <w:rFonts w:ascii="Times New Roman" w:eastAsia="標楷體" w:hAnsi="Times New Roman" w:cs="Times New Roman"/>
              </w:rPr>
              <w:t>/</w:t>
            </w:r>
            <w:r w:rsidRPr="0026699C">
              <w:rPr>
                <w:rFonts w:ascii="Times New Roman" w:eastAsia="標楷體" w:hAnsi="Times New Roman" w:cs="Times New Roman"/>
              </w:rPr>
              <w:t>分析表</w:t>
            </w:r>
            <w:r w:rsidRPr="0026699C">
              <w:rPr>
                <w:rFonts w:ascii="Times New Roman" w:eastAsia="標楷體" w:hAnsi="Times New Roman" w:cs="Times New Roman" w:hint="eastAsia"/>
              </w:rPr>
              <w:t xml:space="preserve"> (</w:t>
            </w:r>
            <w:r w:rsidRPr="0026699C">
              <w:rPr>
                <w:rFonts w:ascii="Times New Roman" w:eastAsia="標楷體" w:hAnsi="Times New Roman" w:cs="Times New Roman" w:hint="eastAsia"/>
              </w:rPr>
              <w:t>每組</w:t>
            </w:r>
            <w:r w:rsidRPr="0026699C">
              <w:rPr>
                <w:rFonts w:ascii="Times New Roman" w:eastAsia="標楷體" w:hAnsi="Times New Roman" w:cs="Times New Roman" w:hint="eastAsia"/>
              </w:rPr>
              <w:t>1</w:t>
            </w:r>
            <w:r w:rsidRPr="0026699C">
              <w:rPr>
                <w:rFonts w:ascii="Times New Roman" w:eastAsia="標楷體" w:hAnsi="Times New Roman" w:cs="Times New Roman" w:hint="eastAsia"/>
              </w:rPr>
              <w:t>張</w:t>
            </w:r>
            <w:r w:rsidRPr="0026699C">
              <w:rPr>
                <w:rFonts w:ascii="Times New Roman" w:eastAsia="標楷體" w:hAnsi="Times New Roman" w:cs="Times New Roman" w:hint="eastAsia"/>
              </w:rPr>
              <w:t>)</w:t>
            </w:r>
          </w:p>
          <w:p w:rsidR="000D7503" w:rsidRPr="0026699C" w:rsidRDefault="000D7503" w:rsidP="00A84869">
            <w:pPr>
              <w:ind w:left="240" w:hangingChars="100" w:hanging="240"/>
              <w:rPr>
                <w:rFonts w:ascii="Times New Roman" w:eastAsia="標楷體" w:hAnsi="Times New Roman" w:cs="Times New Roman"/>
              </w:rPr>
            </w:pPr>
            <w:r w:rsidRPr="0026699C">
              <w:rPr>
                <w:rFonts w:ascii="標楷體" w:eastAsia="標楷體" w:hAnsi="標楷體" w:cs="Times New Roman" w:hint="eastAsia"/>
                <w:kern w:val="0"/>
                <w:szCs w:val="24"/>
              </w:rPr>
              <w:t>7.案例分析與建議便利貼黏貼大型海報</w:t>
            </w:r>
            <w:r w:rsidRPr="0026699C">
              <w:rPr>
                <w:rFonts w:ascii="Times New Roman" w:eastAsia="標楷體" w:hAnsi="Times New Roman" w:cs="Times New Roman" w:hint="eastAsia"/>
              </w:rPr>
              <w:t>(1</w:t>
            </w:r>
            <w:r w:rsidRPr="0026699C">
              <w:rPr>
                <w:rFonts w:ascii="Times New Roman" w:eastAsia="標楷體" w:hAnsi="Times New Roman" w:cs="Times New Roman" w:hint="eastAsia"/>
              </w:rPr>
              <w:t>張</w:t>
            </w:r>
            <w:r w:rsidRPr="0026699C">
              <w:rPr>
                <w:rFonts w:ascii="Times New Roman" w:eastAsia="標楷體" w:hAnsi="Times New Roman" w:cs="Times New Roman" w:hint="eastAsia"/>
              </w:rPr>
              <w:t>)</w:t>
            </w:r>
          </w:p>
          <w:p w:rsidR="000D7503" w:rsidRPr="0026699C" w:rsidRDefault="000D7503" w:rsidP="00A84869">
            <w:pPr>
              <w:ind w:left="240" w:hangingChars="100" w:hanging="240"/>
              <w:rPr>
                <w:rFonts w:ascii="Times New Roman" w:eastAsia="標楷體" w:hAnsi="Times New Roman" w:cs="Times New Roman"/>
              </w:rPr>
            </w:pPr>
            <w:r w:rsidRPr="0026699C">
              <w:rPr>
                <w:rFonts w:ascii="Times New Roman" w:eastAsia="標楷體" w:hAnsi="Times New Roman" w:cs="Times New Roman" w:hint="eastAsia"/>
              </w:rPr>
              <w:t>8.</w:t>
            </w:r>
            <w:r w:rsidRPr="0026699C">
              <w:rPr>
                <w:rFonts w:ascii="Times New Roman" w:eastAsia="標楷體" w:hAnsi="Times New Roman" w:cs="Times New Roman" w:hint="eastAsia"/>
              </w:rPr>
              <w:t>資料單</w:t>
            </w:r>
            <w:r w:rsidRPr="0026699C">
              <w:rPr>
                <w:rFonts w:ascii="Times New Roman" w:eastAsia="標楷體" w:hAnsi="Times New Roman" w:cs="Times New Roman" w:hint="eastAsia"/>
              </w:rPr>
              <w:t>4(</w:t>
            </w:r>
            <w:r w:rsidRPr="0026699C">
              <w:rPr>
                <w:rFonts w:ascii="Times New Roman" w:eastAsia="標楷體" w:hAnsi="Times New Roman" w:cs="Times New Roman" w:hint="eastAsia"/>
              </w:rPr>
              <w:t>每組</w:t>
            </w:r>
            <w:r w:rsidRPr="0026699C">
              <w:rPr>
                <w:rFonts w:ascii="Times New Roman" w:eastAsia="標楷體" w:hAnsi="Times New Roman" w:cs="Times New Roman" w:hint="eastAsia"/>
              </w:rPr>
              <w:t>1</w:t>
            </w:r>
            <w:r w:rsidRPr="0026699C">
              <w:rPr>
                <w:rFonts w:ascii="Times New Roman" w:eastAsia="標楷體" w:hAnsi="Times New Roman" w:cs="Times New Roman" w:hint="eastAsia"/>
              </w:rPr>
              <w:t>張</w:t>
            </w:r>
            <w:r w:rsidRPr="0026699C">
              <w:rPr>
                <w:rFonts w:ascii="Times New Roman" w:eastAsia="標楷體" w:hAnsi="Times New Roman" w:cs="Times New Roman" w:hint="eastAsia"/>
              </w:rPr>
              <w:t>)</w:t>
            </w:r>
          </w:p>
          <w:p w:rsidR="000D7503" w:rsidRPr="0026699C" w:rsidRDefault="000D7503" w:rsidP="00A84869">
            <w:pPr>
              <w:ind w:left="240" w:hangingChars="100" w:hanging="240"/>
              <w:rPr>
                <w:rFonts w:ascii="Times New Roman" w:eastAsia="標楷體" w:hAnsi="Times New Roman" w:cs="Times New Roman"/>
              </w:rPr>
            </w:pPr>
            <w:r w:rsidRPr="0026699C">
              <w:rPr>
                <w:rFonts w:ascii="Times New Roman" w:eastAsia="標楷體" w:hAnsi="Times New Roman" w:cs="Times New Roman" w:hint="eastAsia"/>
              </w:rPr>
              <w:t>9.</w:t>
            </w:r>
            <w:r w:rsidRPr="0026699C">
              <w:rPr>
                <w:rFonts w:ascii="Times New Roman" w:eastAsia="標楷體" w:hAnsi="Times New Roman" w:cs="Times New Roman" w:hint="eastAsia"/>
              </w:rPr>
              <w:t>空白海報紙</w:t>
            </w:r>
            <w:r w:rsidRPr="0026699C">
              <w:rPr>
                <w:rFonts w:ascii="Times New Roman" w:eastAsia="標楷體" w:hAnsi="Times New Roman" w:cs="Times New Roman" w:hint="eastAsia"/>
              </w:rPr>
              <w:t>(</w:t>
            </w:r>
            <w:r w:rsidRPr="0026699C">
              <w:rPr>
                <w:rFonts w:ascii="Times New Roman" w:eastAsia="標楷體" w:hAnsi="Times New Roman" w:cs="Times New Roman" w:hint="eastAsia"/>
              </w:rPr>
              <w:t>每組</w:t>
            </w:r>
            <w:r w:rsidRPr="0026699C">
              <w:rPr>
                <w:rFonts w:ascii="Times New Roman" w:eastAsia="標楷體" w:hAnsi="Times New Roman" w:cs="Times New Roman" w:hint="eastAsia"/>
              </w:rPr>
              <w:t>1</w:t>
            </w:r>
            <w:r w:rsidRPr="0026699C">
              <w:rPr>
                <w:rFonts w:ascii="Times New Roman" w:eastAsia="標楷體" w:hAnsi="Times New Roman" w:cs="Times New Roman" w:hint="eastAsia"/>
              </w:rPr>
              <w:t>張</w:t>
            </w:r>
            <w:r w:rsidRPr="0026699C">
              <w:rPr>
                <w:rFonts w:ascii="Times New Roman" w:eastAsia="標楷體" w:hAnsi="Times New Roman" w:cs="Times New Roman" w:hint="eastAsia"/>
              </w:rPr>
              <w:t>)</w:t>
            </w:r>
          </w:p>
          <w:p w:rsidR="000D7503" w:rsidRPr="0026699C" w:rsidRDefault="000D7503" w:rsidP="00A84869">
            <w:pPr>
              <w:ind w:left="240" w:hangingChars="100" w:hanging="240"/>
              <w:rPr>
                <w:rFonts w:ascii="Times New Roman" w:eastAsia="標楷體" w:hAnsi="Times New Roman" w:cs="Times New Roman"/>
              </w:rPr>
            </w:pPr>
            <w:r w:rsidRPr="0026699C">
              <w:rPr>
                <w:rFonts w:ascii="Times New Roman" w:eastAsia="標楷體" w:hAnsi="Times New Roman" w:cs="Times New Roman" w:hint="eastAsia"/>
              </w:rPr>
              <w:t>10.</w:t>
            </w:r>
            <w:r w:rsidRPr="0026699C">
              <w:rPr>
                <w:rFonts w:ascii="Times New Roman" w:eastAsia="標楷體" w:hAnsi="Times New Roman" w:cs="Times New Roman" w:hint="eastAsia"/>
              </w:rPr>
              <w:t>彩色筆</w:t>
            </w:r>
            <w:r w:rsidRPr="0026699C">
              <w:rPr>
                <w:rFonts w:ascii="Times New Roman" w:eastAsia="標楷體" w:hAnsi="Times New Roman" w:cs="Times New Roman" w:hint="eastAsia"/>
              </w:rPr>
              <w:t>(</w:t>
            </w:r>
            <w:r w:rsidRPr="0026699C">
              <w:rPr>
                <w:rFonts w:ascii="Times New Roman" w:eastAsia="標楷體" w:hAnsi="Times New Roman" w:cs="Times New Roman" w:hint="eastAsia"/>
              </w:rPr>
              <w:t>每組</w:t>
            </w:r>
            <w:r w:rsidRPr="0026699C">
              <w:rPr>
                <w:rFonts w:ascii="Times New Roman" w:eastAsia="標楷體" w:hAnsi="Times New Roman" w:cs="Times New Roman" w:hint="eastAsia"/>
              </w:rPr>
              <w:t>1</w:t>
            </w:r>
            <w:r w:rsidRPr="0026699C">
              <w:rPr>
                <w:rFonts w:ascii="Times New Roman" w:eastAsia="標楷體" w:hAnsi="Times New Roman" w:cs="Times New Roman" w:hint="eastAsia"/>
              </w:rPr>
              <w:t>盒</w:t>
            </w:r>
            <w:r w:rsidRPr="0026699C">
              <w:rPr>
                <w:rFonts w:ascii="Times New Roman" w:eastAsia="標楷體" w:hAnsi="Times New Roman" w:cs="Times New Roman" w:hint="eastAsia"/>
              </w:rPr>
              <w:t>)</w:t>
            </w:r>
          </w:p>
        </w:tc>
      </w:tr>
      <w:tr w:rsidR="000D7503" w:rsidTr="00A84869">
        <w:tc>
          <w:tcPr>
            <w:tcW w:w="1384" w:type="dxa"/>
          </w:tcPr>
          <w:p w:rsidR="000D7503" w:rsidRPr="006C3C6D" w:rsidRDefault="000D7503" w:rsidP="00A84869">
            <w:pPr>
              <w:jc w:val="center"/>
            </w:pPr>
            <w:r>
              <w:rPr>
                <w:rFonts w:hint="eastAsia"/>
              </w:rPr>
              <w:t>課程內容</w:t>
            </w:r>
          </w:p>
        </w:tc>
        <w:tc>
          <w:tcPr>
            <w:tcW w:w="5812" w:type="dxa"/>
            <w:tcBorders>
              <w:bottom w:val="single" w:sz="4" w:space="0" w:color="auto"/>
            </w:tcBorders>
          </w:tcPr>
          <w:p w:rsidR="000D7503" w:rsidRDefault="000D7503" w:rsidP="00A84869">
            <w:pPr>
              <w:jc w:val="center"/>
            </w:pPr>
            <w:r>
              <w:rPr>
                <w:rFonts w:hint="eastAsia"/>
              </w:rPr>
              <w:t>說明與進行方式建議</w:t>
            </w:r>
          </w:p>
        </w:tc>
        <w:tc>
          <w:tcPr>
            <w:tcW w:w="1701" w:type="dxa"/>
            <w:tcBorders>
              <w:bottom w:val="single" w:sz="4" w:space="0" w:color="auto"/>
            </w:tcBorders>
          </w:tcPr>
          <w:p w:rsidR="000D7503" w:rsidRDefault="000D7503" w:rsidP="00A84869">
            <w:pPr>
              <w:jc w:val="center"/>
            </w:pPr>
            <w:r>
              <w:rPr>
                <w:rFonts w:hint="eastAsia"/>
              </w:rPr>
              <w:t>時間</w:t>
            </w:r>
            <w:r>
              <w:rPr>
                <w:rFonts w:hint="eastAsia"/>
              </w:rPr>
              <w:t>/</w:t>
            </w:r>
            <w:r>
              <w:rPr>
                <w:rFonts w:hint="eastAsia"/>
              </w:rPr>
              <w:t>備註</w:t>
            </w:r>
          </w:p>
        </w:tc>
      </w:tr>
      <w:tr w:rsidR="000D7503" w:rsidTr="00A84869">
        <w:trPr>
          <w:trHeight w:val="3167"/>
        </w:trPr>
        <w:tc>
          <w:tcPr>
            <w:tcW w:w="1384" w:type="dxa"/>
            <w:vMerge w:val="restart"/>
          </w:tcPr>
          <w:p w:rsidR="000D7503" w:rsidRPr="00F7404A" w:rsidRDefault="000D7503" w:rsidP="00A84869">
            <w:r w:rsidRPr="008065D4">
              <w:rPr>
                <w:rFonts w:hint="eastAsia"/>
                <w:u w:val="single"/>
              </w:rPr>
              <w:t>壹</w:t>
            </w:r>
            <w:r>
              <w:rPr>
                <w:rFonts w:asciiTheme="minorEastAsia" w:hAnsiTheme="minorEastAsia" w:hint="eastAsia"/>
              </w:rPr>
              <w:t>、</w:t>
            </w:r>
            <w:r>
              <w:rPr>
                <w:rFonts w:hint="eastAsia"/>
              </w:rPr>
              <w:t>跨領域或科目協同教學設計之要</w:t>
            </w:r>
            <w:r>
              <w:rPr>
                <w:rFonts w:asciiTheme="minorEastAsia" w:hAnsiTheme="minorEastAsia" w:hint="eastAsia"/>
              </w:rPr>
              <w:t>(目標</w:t>
            </w:r>
            <w:proofErr w:type="gramStart"/>
            <w:r>
              <w:rPr>
                <w:rFonts w:asciiTheme="minorEastAsia" w:hAnsiTheme="minorEastAsia" w:hint="eastAsia"/>
              </w:rPr>
              <w:t>一</w:t>
            </w:r>
            <w:proofErr w:type="gramEnd"/>
            <w:r>
              <w:rPr>
                <w:rFonts w:ascii="新細明體" w:eastAsia="新細明體" w:hAnsi="新細明體" w:hint="eastAsia"/>
              </w:rPr>
              <w:t>)</w:t>
            </w:r>
          </w:p>
          <w:p w:rsidR="000D7503" w:rsidRDefault="000D7503" w:rsidP="00A84869"/>
        </w:tc>
        <w:tc>
          <w:tcPr>
            <w:tcW w:w="5812" w:type="dxa"/>
            <w:tcBorders>
              <w:top w:val="single" w:sz="4" w:space="0" w:color="auto"/>
              <w:bottom w:val="nil"/>
            </w:tcBorders>
          </w:tcPr>
          <w:p w:rsidR="000D7503" w:rsidRDefault="000D7503" w:rsidP="0026699C">
            <w:pPr>
              <w:spacing w:line="320" w:lineRule="exact"/>
              <w:rPr>
                <w:bdr w:val="single" w:sz="4" w:space="0" w:color="auto"/>
              </w:rPr>
            </w:pPr>
            <w:r w:rsidRPr="00F7404A">
              <w:rPr>
                <w:rFonts w:hint="eastAsia"/>
                <w:bdr w:val="single" w:sz="4" w:space="0" w:color="auto"/>
              </w:rPr>
              <w:t>說明</w:t>
            </w:r>
          </w:p>
          <w:p w:rsidR="000D7503" w:rsidRDefault="000D7503" w:rsidP="0026699C">
            <w:pPr>
              <w:spacing w:line="320" w:lineRule="exact"/>
              <w:rPr>
                <w:rFonts w:ascii="新細明體" w:eastAsia="新細明體" w:hAnsi="新細明體"/>
              </w:rPr>
            </w:pPr>
            <w:r>
              <w:rPr>
                <w:rFonts w:hint="eastAsia"/>
              </w:rPr>
              <w:t>此部分課程包括</w:t>
            </w:r>
            <w:r w:rsidRPr="00F7404A">
              <w:rPr>
                <w:rFonts w:ascii="標楷體" w:eastAsia="標楷體" w:hAnsi="標楷體" w:hint="eastAsia"/>
              </w:rPr>
              <w:t>「一、</w:t>
            </w:r>
            <w:proofErr w:type="gramStart"/>
            <w:r w:rsidRPr="00F7404A">
              <w:rPr>
                <w:rFonts w:ascii="標楷體" w:eastAsia="標楷體" w:hAnsi="標楷體" w:hint="eastAsia"/>
                <w:kern w:val="0"/>
              </w:rPr>
              <w:t>課綱相關</w:t>
            </w:r>
            <w:proofErr w:type="gramEnd"/>
            <w:r w:rsidRPr="00F7404A">
              <w:rPr>
                <w:rFonts w:ascii="標楷體" w:eastAsia="標楷體" w:hAnsi="標楷體" w:hint="eastAsia"/>
                <w:kern w:val="0"/>
              </w:rPr>
              <w:t>之重要內容</w:t>
            </w:r>
            <w:r w:rsidRPr="00F7404A">
              <w:rPr>
                <w:rFonts w:ascii="標楷體" w:eastAsia="標楷體" w:hAnsi="標楷體" w:hint="eastAsia"/>
              </w:rPr>
              <w:t>」、「二、</w:t>
            </w:r>
            <w:r w:rsidRPr="00F7404A">
              <w:rPr>
                <w:rFonts w:ascii="標楷體" w:eastAsia="標楷體" w:hAnsi="標楷體" w:hint="eastAsia"/>
                <w:kern w:val="0"/>
              </w:rPr>
              <w:t>跨領域</w:t>
            </w:r>
            <w:r>
              <w:rPr>
                <w:rFonts w:ascii="標楷體" w:eastAsia="標楷體" w:hAnsi="標楷體" w:hint="eastAsia"/>
                <w:kern w:val="0"/>
              </w:rPr>
              <w:t>或</w:t>
            </w:r>
            <w:r w:rsidRPr="00F7404A">
              <w:rPr>
                <w:rFonts w:ascii="標楷體" w:eastAsia="標楷體" w:hAnsi="標楷體" w:hint="eastAsia"/>
                <w:kern w:val="0"/>
              </w:rPr>
              <w:t>科目</w:t>
            </w:r>
            <w:r>
              <w:rPr>
                <w:rFonts w:ascii="標楷體" w:eastAsia="標楷體" w:hAnsi="標楷體" w:hint="eastAsia"/>
                <w:kern w:val="0"/>
              </w:rPr>
              <w:t>協同教學總綱相關</w:t>
            </w:r>
            <w:r w:rsidRPr="00F7404A">
              <w:rPr>
                <w:rFonts w:ascii="標楷體" w:eastAsia="標楷體" w:hAnsi="標楷體" w:hint="eastAsia"/>
                <w:kern w:val="0"/>
              </w:rPr>
              <w:t>規定重點整理</w:t>
            </w:r>
            <w:r w:rsidRPr="00F7404A">
              <w:rPr>
                <w:rFonts w:ascii="標楷體" w:eastAsia="標楷體" w:hAnsi="標楷體" w:hint="eastAsia"/>
              </w:rPr>
              <w:t>」、「三、</w:t>
            </w:r>
            <w:r w:rsidRPr="00F7404A">
              <w:rPr>
                <w:rFonts w:ascii="標楷體" w:eastAsia="標楷體" w:hAnsi="標楷體" w:hint="eastAsia"/>
                <w:kern w:val="0"/>
              </w:rPr>
              <w:t>跨領域</w:t>
            </w:r>
            <w:r>
              <w:rPr>
                <w:rFonts w:ascii="標楷體" w:eastAsia="標楷體" w:hAnsi="標楷體" w:hint="eastAsia"/>
                <w:kern w:val="0"/>
              </w:rPr>
              <w:t>或</w:t>
            </w:r>
            <w:r w:rsidRPr="00F7404A">
              <w:rPr>
                <w:rFonts w:ascii="標楷體" w:eastAsia="標楷體" w:hAnsi="標楷體" w:hint="eastAsia"/>
                <w:kern w:val="0"/>
              </w:rPr>
              <w:t>科目協同教學之功能</w:t>
            </w:r>
            <w:r w:rsidRPr="00F7404A">
              <w:rPr>
                <w:rFonts w:ascii="標楷體" w:eastAsia="標楷體" w:hAnsi="標楷體" w:hint="eastAsia"/>
              </w:rPr>
              <w:t>」</w:t>
            </w:r>
            <w:r>
              <w:rPr>
                <w:rFonts w:ascii="新細明體" w:eastAsia="新細明體" w:hAnsi="新細明體" w:hint="eastAsia"/>
              </w:rPr>
              <w:t>三部分。</w:t>
            </w:r>
          </w:p>
          <w:p w:rsidR="000D7503" w:rsidRDefault="000D7503" w:rsidP="0026699C">
            <w:pPr>
              <w:spacing w:line="320" w:lineRule="exact"/>
              <w:rPr>
                <w:rFonts w:ascii="新細明體" w:eastAsia="新細明體" w:hAnsi="新細明體"/>
                <w:bdr w:val="single" w:sz="4" w:space="0" w:color="auto"/>
              </w:rPr>
            </w:pPr>
            <w:r w:rsidRPr="00F7404A">
              <w:rPr>
                <w:rFonts w:ascii="新細明體" w:eastAsia="新細明體" w:hAnsi="新細明體" w:hint="eastAsia"/>
                <w:bdr w:val="single" w:sz="4" w:space="0" w:color="auto"/>
              </w:rPr>
              <w:t>進行方式建議</w:t>
            </w:r>
          </w:p>
          <w:p w:rsidR="000D7503" w:rsidRDefault="000D7503" w:rsidP="0026699C">
            <w:pPr>
              <w:spacing w:line="320" w:lineRule="exact"/>
              <w:ind w:left="240" w:hangingChars="100" w:hanging="240"/>
              <w:rPr>
                <w:rFonts w:asciiTheme="minorEastAsia" w:hAnsiTheme="minorEastAsia"/>
              </w:rPr>
            </w:pPr>
            <w:r w:rsidRPr="00332242">
              <w:rPr>
                <w:rFonts w:ascii="新細明體" w:eastAsia="新細明體" w:hAnsi="新細明體" w:hint="eastAsia"/>
              </w:rPr>
              <w:t>1.提供</w:t>
            </w:r>
            <w:r w:rsidRPr="00D51763">
              <w:rPr>
                <w:rFonts w:ascii="新細明體" w:eastAsia="新細明體" w:hAnsi="新細明體" w:hint="eastAsia"/>
                <w:u w:val="single"/>
              </w:rPr>
              <w:t>資料單1</w:t>
            </w:r>
            <w:r>
              <w:rPr>
                <w:rFonts w:ascii="新細明體" w:eastAsia="新細明體" w:hAnsi="新細明體" w:hint="eastAsia"/>
              </w:rPr>
              <w:t>所</w:t>
            </w:r>
            <w:r w:rsidRPr="00332242">
              <w:rPr>
                <w:rFonts w:ascii="新細明體" w:eastAsia="新細明體" w:hAnsi="新細明體" w:hint="eastAsia"/>
              </w:rPr>
              <w:t>節錄</w:t>
            </w:r>
            <w:r>
              <w:rPr>
                <w:rFonts w:ascii="新細明體" w:eastAsia="新細明體" w:hAnsi="新細明體" w:hint="eastAsia"/>
              </w:rPr>
              <w:t>之</w:t>
            </w:r>
            <w:r w:rsidRPr="00332242">
              <w:rPr>
                <w:rFonts w:ascii="標楷體" w:eastAsia="標楷體" w:hAnsi="標楷體" w:hint="eastAsia"/>
              </w:rPr>
              <w:t>「</w:t>
            </w:r>
            <w:r>
              <w:rPr>
                <w:rFonts w:ascii="標楷體" w:eastAsia="標楷體" w:hAnsi="標楷體" w:hint="eastAsia"/>
              </w:rPr>
              <w:t>總綱</w:t>
            </w:r>
            <w:r w:rsidRPr="00332242">
              <w:rPr>
                <w:rFonts w:ascii="標楷體" w:eastAsia="標楷體" w:hAnsi="標楷體" w:hint="eastAsia"/>
                <w:kern w:val="0"/>
              </w:rPr>
              <w:t>相關內容</w:t>
            </w:r>
            <w:r w:rsidRPr="00332242">
              <w:rPr>
                <w:rFonts w:ascii="標楷體" w:eastAsia="標楷體" w:hAnsi="標楷體" w:hint="eastAsia"/>
              </w:rPr>
              <w:t>」</w:t>
            </w:r>
            <w:r w:rsidRPr="00332242">
              <w:rPr>
                <w:rFonts w:asciiTheme="minorEastAsia" w:hAnsiTheme="minorEastAsia" w:hint="eastAsia"/>
              </w:rPr>
              <w:t>給學員，請學員運用</w:t>
            </w:r>
            <w:r w:rsidRPr="00D51763">
              <w:rPr>
                <w:rFonts w:asciiTheme="minorEastAsia" w:hAnsiTheme="minorEastAsia" w:hint="eastAsia"/>
                <w:u w:val="single"/>
              </w:rPr>
              <w:t>小組討論單1</w:t>
            </w:r>
            <w:r w:rsidRPr="00332242">
              <w:rPr>
                <w:rFonts w:asciiTheme="minorEastAsia" w:hAnsiTheme="minorEastAsia" w:hint="eastAsia"/>
              </w:rPr>
              <w:t>，</w:t>
            </w:r>
            <w:r>
              <w:rPr>
                <w:rFonts w:asciiTheme="minorEastAsia" w:hAnsiTheme="minorEastAsia" w:hint="eastAsia"/>
              </w:rPr>
              <w:t>進行分組</w:t>
            </w:r>
            <w:r w:rsidRPr="00332242">
              <w:rPr>
                <w:rFonts w:asciiTheme="minorEastAsia" w:hAnsiTheme="minorEastAsia" w:hint="eastAsia"/>
              </w:rPr>
              <w:t>討論</w:t>
            </w:r>
            <w:r>
              <w:rPr>
                <w:rFonts w:asciiTheme="minorEastAsia" w:hAnsiTheme="minorEastAsia" w:hint="eastAsia"/>
              </w:rPr>
              <w:t>、記錄，</w:t>
            </w:r>
            <w:r w:rsidRPr="00332242">
              <w:rPr>
                <w:rFonts w:asciiTheme="minorEastAsia" w:hAnsiTheme="minorEastAsia" w:hint="eastAsia"/>
              </w:rPr>
              <w:t>歸納出</w:t>
            </w:r>
            <w:r w:rsidRPr="00332242">
              <w:rPr>
                <w:rFonts w:ascii="標楷體" w:eastAsia="標楷體" w:hAnsi="標楷體" w:hint="eastAsia"/>
              </w:rPr>
              <w:t>「</w:t>
            </w:r>
            <w:r w:rsidRPr="00332242">
              <w:rPr>
                <w:rFonts w:ascii="標楷體" w:eastAsia="標楷體" w:hAnsi="標楷體" w:hint="eastAsia"/>
                <w:kern w:val="0"/>
              </w:rPr>
              <w:t>跨領域</w:t>
            </w:r>
            <w:r>
              <w:rPr>
                <w:rFonts w:ascii="標楷體" w:eastAsia="標楷體" w:hAnsi="標楷體" w:hint="eastAsia"/>
                <w:kern w:val="0"/>
              </w:rPr>
              <w:t>或</w:t>
            </w:r>
            <w:r w:rsidRPr="00332242">
              <w:rPr>
                <w:rFonts w:ascii="標楷體" w:eastAsia="標楷體" w:hAnsi="標楷體" w:hint="eastAsia"/>
                <w:kern w:val="0"/>
              </w:rPr>
              <w:t>科目</w:t>
            </w:r>
            <w:r>
              <w:rPr>
                <w:rFonts w:ascii="標楷體" w:eastAsia="標楷體" w:hAnsi="標楷體" w:hint="eastAsia"/>
                <w:kern w:val="0"/>
              </w:rPr>
              <w:t>協同教學總</w:t>
            </w:r>
            <w:r w:rsidRPr="00332242">
              <w:rPr>
                <w:rFonts w:ascii="標楷體" w:eastAsia="標楷體" w:hAnsi="標楷體" w:hint="eastAsia"/>
                <w:kern w:val="0"/>
              </w:rPr>
              <w:t>綱規定重點</w:t>
            </w:r>
            <w:r w:rsidRPr="00332242">
              <w:rPr>
                <w:rFonts w:ascii="標楷體" w:eastAsia="標楷體" w:hAnsi="標楷體" w:hint="eastAsia"/>
              </w:rPr>
              <w:t>」</w:t>
            </w:r>
            <w:r w:rsidRPr="00332242">
              <w:rPr>
                <w:rFonts w:ascii="標楷體" w:eastAsia="標楷體" w:hAnsi="標楷體" w:hint="eastAsia"/>
                <w:kern w:val="0"/>
              </w:rPr>
              <w:t>整理</w:t>
            </w:r>
            <w:r w:rsidRPr="00332242">
              <w:rPr>
                <w:rFonts w:ascii="標楷體" w:eastAsia="標楷體" w:hAnsi="標楷體" w:hint="eastAsia"/>
              </w:rPr>
              <w:t>。</w:t>
            </w:r>
            <w:r w:rsidRPr="00332242">
              <w:rPr>
                <w:rFonts w:asciiTheme="minorEastAsia" w:hAnsiTheme="minorEastAsia" w:hint="eastAsia"/>
              </w:rPr>
              <w:t>完</w:t>
            </w:r>
            <w:r>
              <w:rPr>
                <w:rFonts w:asciiTheme="minorEastAsia" w:hAnsiTheme="minorEastAsia" w:hint="eastAsia"/>
              </w:rPr>
              <w:t>成討論單後</w:t>
            </w:r>
            <w:r w:rsidRPr="00332242">
              <w:rPr>
                <w:rFonts w:asciiTheme="minorEastAsia" w:hAnsiTheme="minorEastAsia" w:hint="eastAsia"/>
              </w:rPr>
              <w:t>，講師視時間請學員回答。</w:t>
            </w:r>
          </w:p>
          <w:p w:rsidR="000D7503" w:rsidRPr="000D7503" w:rsidRDefault="000D7503" w:rsidP="0026699C">
            <w:pPr>
              <w:spacing w:line="320" w:lineRule="exact"/>
              <w:ind w:left="240" w:hangingChars="100" w:hanging="240"/>
              <w:rPr>
                <w:rFonts w:ascii="新細明體" w:eastAsia="新細明體" w:hAnsi="新細明體"/>
                <w:bdr w:val="single" w:sz="4" w:space="0" w:color="auto"/>
              </w:rPr>
            </w:pPr>
            <w:r>
              <w:rPr>
                <w:rFonts w:asciiTheme="minorEastAsia" w:hAnsiTheme="minorEastAsia" w:hint="eastAsia"/>
              </w:rPr>
              <w:t>2.</w:t>
            </w:r>
            <w:r w:rsidRPr="00332242">
              <w:rPr>
                <w:rFonts w:asciiTheme="minorEastAsia" w:hAnsiTheme="minorEastAsia" w:hint="eastAsia"/>
              </w:rPr>
              <w:t>講師運用</w:t>
            </w:r>
            <w:proofErr w:type="spellStart"/>
            <w:r w:rsidRPr="00332242">
              <w:rPr>
                <w:rFonts w:asciiTheme="minorEastAsia" w:hAnsiTheme="minorEastAsia" w:hint="eastAsia"/>
              </w:rPr>
              <w:t>ppt</w:t>
            </w:r>
            <w:proofErr w:type="spellEnd"/>
            <w:r w:rsidRPr="00332242">
              <w:rPr>
                <w:rFonts w:asciiTheme="minorEastAsia" w:hAnsiTheme="minorEastAsia" w:hint="eastAsia"/>
              </w:rPr>
              <w:t>總結</w:t>
            </w:r>
            <w:r w:rsidRPr="00332242">
              <w:rPr>
                <w:rFonts w:ascii="標楷體" w:eastAsia="標楷體" w:hAnsi="標楷體" w:hint="eastAsia"/>
              </w:rPr>
              <w:t>「二</w:t>
            </w:r>
            <w:r w:rsidRPr="00332242">
              <w:rPr>
                <w:rFonts w:ascii="新細明體" w:eastAsia="新細明體" w:hAnsi="新細明體" w:hint="eastAsia"/>
              </w:rPr>
              <w:t>、</w:t>
            </w:r>
            <w:r w:rsidRPr="00332242">
              <w:rPr>
                <w:rFonts w:ascii="標楷體" w:eastAsia="標楷體" w:hAnsi="標楷體" w:hint="eastAsia"/>
                <w:kern w:val="0"/>
              </w:rPr>
              <w:t>跨領域</w:t>
            </w:r>
            <w:r>
              <w:rPr>
                <w:rFonts w:ascii="標楷體" w:eastAsia="標楷體" w:hAnsi="標楷體" w:hint="eastAsia"/>
                <w:kern w:val="0"/>
              </w:rPr>
              <w:t>或科目協同教學總</w:t>
            </w:r>
            <w:r w:rsidRPr="00332242">
              <w:rPr>
                <w:rFonts w:ascii="標楷體" w:eastAsia="標楷體" w:hAnsi="標楷體" w:hint="eastAsia"/>
                <w:kern w:val="0"/>
              </w:rPr>
              <w:t>綱規定重點整理</w:t>
            </w:r>
            <w:r w:rsidRPr="00332242">
              <w:rPr>
                <w:rFonts w:ascii="標楷體" w:eastAsia="標楷體" w:hAnsi="標楷體" w:hint="eastAsia"/>
              </w:rPr>
              <w:t>」，並說明「三、</w:t>
            </w:r>
            <w:r w:rsidRPr="00332242">
              <w:rPr>
                <w:rFonts w:ascii="標楷體" w:eastAsia="標楷體" w:hAnsi="標楷體" w:hint="eastAsia"/>
                <w:kern w:val="0"/>
              </w:rPr>
              <w:t>跨領域</w:t>
            </w:r>
            <w:r>
              <w:rPr>
                <w:rFonts w:ascii="標楷體" w:eastAsia="標楷體" w:hAnsi="標楷體" w:hint="eastAsia"/>
                <w:kern w:val="0"/>
              </w:rPr>
              <w:t>或</w:t>
            </w:r>
            <w:r w:rsidRPr="00332242">
              <w:rPr>
                <w:rFonts w:ascii="標楷體" w:eastAsia="標楷體" w:hAnsi="標楷體" w:hint="eastAsia"/>
                <w:kern w:val="0"/>
              </w:rPr>
              <w:t>科目協同教學之功能</w:t>
            </w:r>
            <w:r w:rsidRPr="00332242">
              <w:rPr>
                <w:rFonts w:ascii="標楷體" w:eastAsia="標楷體" w:hAnsi="標楷體" w:hint="eastAsia"/>
              </w:rPr>
              <w:t>」</w:t>
            </w:r>
            <w:r>
              <w:rPr>
                <w:rFonts w:ascii="標楷體" w:eastAsia="標楷體" w:hAnsi="標楷體" w:hint="eastAsia"/>
              </w:rPr>
              <w:t>。</w:t>
            </w:r>
          </w:p>
        </w:tc>
        <w:tc>
          <w:tcPr>
            <w:tcW w:w="1701" w:type="dxa"/>
            <w:tcBorders>
              <w:top w:val="single" w:sz="4" w:space="0" w:color="auto"/>
              <w:bottom w:val="nil"/>
            </w:tcBorders>
          </w:tcPr>
          <w:p w:rsidR="000D7503" w:rsidRDefault="000D7503" w:rsidP="00A84869">
            <w:r>
              <w:rPr>
                <w:rFonts w:hint="eastAsia"/>
              </w:rPr>
              <w:t>20</w:t>
            </w:r>
            <w:r>
              <w:rPr>
                <w:rFonts w:hint="eastAsia"/>
              </w:rPr>
              <w:t>分鐘</w:t>
            </w:r>
          </w:p>
          <w:p w:rsidR="000D7503" w:rsidRDefault="000D7503" w:rsidP="00A84869"/>
          <w:p w:rsidR="000D7503" w:rsidRDefault="000D7503" w:rsidP="00A84869"/>
          <w:p w:rsidR="000D7503" w:rsidRDefault="000D7503" w:rsidP="00A84869"/>
          <w:p w:rsidR="000D7503" w:rsidRDefault="000D7503" w:rsidP="00A84869"/>
          <w:p w:rsidR="000D7503" w:rsidRDefault="000D7503" w:rsidP="00A84869"/>
          <w:p w:rsidR="000D7503" w:rsidRDefault="000D7503" w:rsidP="00A84869"/>
          <w:p w:rsidR="000D7503" w:rsidRDefault="000D7503" w:rsidP="00A84869">
            <w:r>
              <w:rPr>
                <w:rFonts w:hint="eastAsia"/>
              </w:rPr>
              <w:t>給學員之</w:t>
            </w:r>
            <w:proofErr w:type="spellStart"/>
            <w:r>
              <w:rPr>
                <w:rFonts w:hint="eastAsia"/>
              </w:rPr>
              <w:t>ppt</w:t>
            </w:r>
            <w:proofErr w:type="spellEnd"/>
            <w:r>
              <w:rPr>
                <w:rFonts w:hint="eastAsia"/>
              </w:rPr>
              <w:t>請將</w:t>
            </w:r>
            <w:r w:rsidRPr="00332242">
              <w:rPr>
                <w:rFonts w:ascii="標楷體" w:eastAsia="標楷體" w:hAnsi="標楷體" w:hint="eastAsia"/>
              </w:rPr>
              <w:t>「</w:t>
            </w:r>
            <w:r>
              <w:rPr>
                <w:rFonts w:ascii="標楷體" w:eastAsia="標楷體" w:hAnsi="標楷體" w:hint="eastAsia"/>
              </w:rPr>
              <w:t>二</w:t>
            </w:r>
            <w:r>
              <w:rPr>
                <w:rFonts w:ascii="新細明體" w:eastAsia="新細明體" w:hAnsi="新細明體" w:hint="eastAsia"/>
              </w:rPr>
              <w:t>、」空白以利討論</w:t>
            </w:r>
          </w:p>
          <w:p w:rsidR="000D7503" w:rsidRDefault="000D7503" w:rsidP="00A84869"/>
        </w:tc>
      </w:tr>
      <w:tr w:rsidR="000D7503" w:rsidTr="000D7503">
        <w:trPr>
          <w:trHeight w:val="51"/>
        </w:trPr>
        <w:tc>
          <w:tcPr>
            <w:tcW w:w="1384" w:type="dxa"/>
            <w:vMerge/>
          </w:tcPr>
          <w:p w:rsidR="000D7503" w:rsidRDefault="000D7503" w:rsidP="00A84869"/>
        </w:tc>
        <w:tc>
          <w:tcPr>
            <w:tcW w:w="5812" w:type="dxa"/>
            <w:tcBorders>
              <w:top w:val="nil"/>
            </w:tcBorders>
          </w:tcPr>
          <w:p w:rsidR="000D7503" w:rsidRPr="00332242" w:rsidRDefault="000D7503" w:rsidP="0026699C">
            <w:pPr>
              <w:spacing w:line="320" w:lineRule="exact"/>
              <w:ind w:left="240" w:hangingChars="100" w:hanging="240"/>
              <w:rPr>
                <w:bdr w:val="single" w:sz="4" w:space="0" w:color="auto"/>
              </w:rPr>
            </w:pPr>
          </w:p>
        </w:tc>
        <w:tc>
          <w:tcPr>
            <w:tcW w:w="1701" w:type="dxa"/>
            <w:tcBorders>
              <w:top w:val="nil"/>
            </w:tcBorders>
          </w:tcPr>
          <w:p w:rsidR="000D7503" w:rsidRDefault="000D7503" w:rsidP="00A84869"/>
        </w:tc>
      </w:tr>
      <w:tr w:rsidR="000D7503" w:rsidTr="00A84869">
        <w:trPr>
          <w:trHeight w:val="557"/>
        </w:trPr>
        <w:tc>
          <w:tcPr>
            <w:tcW w:w="1384" w:type="dxa"/>
          </w:tcPr>
          <w:p w:rsidR="000D7503" w:rsidRDefault="000D7503" w:rsidP="00A84869">
            <w:pPr>
              <w:rPr>
                <w:rFonts w:ascii="標楷體" w:eastAsia="標楷體" w:hAnsi="標楷體"/>
              </w:rPr>
            </w:pPr>
            <w:r w:rsidRPr="008065D4">
              <w:rPr>
                <w:rFonts w:ascii="標楷體" w:eastAsia="標楷體" w:hAnsi="標楷體" w:hint="eastAsia"/>
                <w:u w:val="single"/>
              </w:rPr>
              <w:lastRenderedPageBreak/>
              <w:t>貳</w:t>
            </w:r>
            <w:r w:rsidRPr="00332242">
              <w:rPr>
                <w:rFonts w:ascii="標楷體" w:eastAsia="標楷體" w:hAnsi="標楷體" w:hint="eastAsia"/>
              </w:rPr>
              <w:t>、跨領域或科目協同教學團隊之運作</w:t>
            </w:r>
            <w:r w:rsidRPr="008065D4">
              <w:rPr>
                <w:rFonts w:ascii="標楷體" w:eastAsia="標楷體" w:hAnsi="標楷體" w:hint="eastAsia"/>
                <w:u w:val="single"/>
              </w:rPr>
              <w:t>叁</w:t>
            </w:r>
            <w:r w:rsidRPr="00830CB3">
              <w:rPr>
                <w:rFonts w:ascii="標楷體" w:eastAsia="標楷體" w:hAnsi="標楷體" w:hint="eastAsia"/>
              </w:rPr>
              <w:t>、跨領域</w:t>
            </w:r>
            <w:r>
              <w:rPr>
                <w:rFonts w:ascii="標楷體" w:eastAsia="標楷體" w:hAnsi="標楷體" w:hint="eastAsia"/>
              </w:rPr>
              <w:t>或</w:t>
            </w:r>
            <w:r w:rsidRPr="00830CB3">
              <w:rPr>
                <w:rFonts w:ascii="標楷體" w:eastAsia="標楷體" w:hAnsi="標楷體" w:hint="eastAsia"/>
              </w:rPr>
              <w:t>科目協同教學之</w:t>
            </w:r>
            <w:r>
              <w:rPr>
                <w:rFonts w:ascii="標楷體" w:eastAsia="標楷體" w:hAnsi="標楷體" w:hint="eastAsia"/>
              </w:rPr>
              <w:t>範圍</w:t>
            </w:r>
          </w:p>
          <w:p w:rsidR="000D7503" w:rsidRDefault="000D7503" w:rsidP="00A84869">
            <w:pPr>
              <w:rPr>
                <w:rFonts w:ascii="標楷體" w:eastAsia="標楷體" w:hAnsi="標楷體"/>
              </w:rPr>
            </w:pPr>
            <w:r w:rsidRPr="008065D4">
              <w:rPr>
                <w:rFonts w:ascii="標楷體" w:eastAsia="標楷體" w:hAnsi="標楷體" w:hint="eastAsia"/>
                <w:u w:val="single"/>
              </w:rPr>
              <w:t>肆</w:t>
            </w:r>
            <w:r w:rsidRPr="00830CB3">
              <w:rPr>
                <w:rFonts w:ascii="標楷體" w:eastAsia="標楷體" w:hAnsi="標楷體" w:hint="eastAsia"/>
              </w:rPr>
              <w:t>、跨領域</w:t>
            </w:r>
            <w:r>
              <w:rPr>
                <w:rFonts w:ascii="標楷體" w:eastAsia="標楷體" w:hAnsi="標楷體" w:hint="eastAsia"/>
              </w:rPr>
              <w:t>或</w:t>
            </w:r>
            <w:r w:rsidRPr="00830CB3">
              <w:rPr>
                <w:rFonts w:ascii="標楷體" w:eastAsia="標楷體" w:hAnsi="標楷體" w:hint="eastAsia"/>
              </w:rPr>
              <w:t>科目協同教學之型</w:t>
            </w:r>
            <w:r>
              <w:rPr>
                <w:rFonts w:ascii="標楷體" w:eastAsia="標楷體" w:hAnsi="標楷體" w:hint="eastAsia"/>
              </w:rPr>
              <w:t>態</w:t>
            </w:r>
          </w:p>
          <w:p w:rsidR="000D7503" w:rsidRPr="00332242" w:rsidRDefault="000D7503" w:rsidP="00A84869">
            <w:r>
              <w:rPr>
                <w:rFonts w:asciiTheme="minorEastAsia" w:hAnsiTheme="minorEastAsia" w:hint="eastAsia"/>
              </w:rPr>
              <w:t>(目標二、四</w:t>
            </w:r>
            <w:r>
              <w:rPr>
                <w:rFonts w:ascii="新細明體" w:eastAsia="新細明體" w:hAnsi="新細明體" w:hint="eastAsia"/>
              </w:rPr>
              <w:t>)</w:t>
            </w:r>
          </w:p>
        </w:tc>
        <w:tc>
          <w:tcPr>
            <w:tcW w:w="5812" w:type="dxa"/>
          </w:tcPr>
          <w:p w:rsidR="000D7503" w:rsidRPr="00766C89" w:rsidRDefault="000D7503" w:rsidP="00A84869">
            <w:pPr>
              <w:rPr>
                <w:rFonts w:asciiTheme="minorEastAsia" w:hAnsiTheme="minorEastAsia"/>
                <w:bdr w:val="single" w:sz="4" w:space="0" w:color="auto"/>
              </w:rPr>
            </w:pPr>
            <w:r w:rsidRPr="00766C89">
              <w:rPr>
                <w:rFonts w:asciiTheme="minorEastAsia" w:hAnsiTheme="minorEastAsia" w:hint="eastAsia"/>
                <w:bdr w:val="single" w:sz="4" w:space="0" w:color="auto"/>
              </w:rPr>
              <w:t>說明</w:t>
            </w:r>
          </w:p>
          <w:p w:rsidR="000D7503" w:rsidRDefault="000D7503" w:rsidP="00A84869">
            <w:pPr>
              <w:rPr>
                <w:rFonts w:ascii="新細明體" w:eastAsia="新細明體" w:hAnsi="新細明體"/>
              </w:rPr>
            </w:pPr>
            <w:r>
              <w:rPr>
                <w:rFonts w:hint="eastAsia"/>
              </w:rPr>
              <w:t>此部分課程為</w:t>
            </w:r>
            <w:r>
              <w:rPr>
                <w:rFonts w:asciiTheme="minorEastAsia" w:hAnsiTheme="minorEastAsia" w:hint="eastAsia"/>
              </w:rPr>
              <w:t>「</w:t>
            </w:r>
            <w:r w:rsidRPr="00332242">
              <w:rPr>
                <w:rFonts w:ascii="標楷體" w:eastAsia="標楷體" w:hAnsi="標楷體" w:hint="eastAsia"/>
              </w:rPr>
              <w:t>貳、跨領域或科目協同教學團隊之運作</w:t>
            </w:r>
            <w:r>
              <w:rPr>
                <w:rFonts w:ascii="新細明體" w:eastAsia="新細明體" w:hAnsi="新細明體" w:hint="eastAsia"/>
              </w:rPr>
              <w:t>」</w:t>
            </w:r>
            <w:r>
              <w:rPr>
                <w:rFonts w:asciiTheme="minorEastAsia" w:hAnsiTheme="minorEastAsia" w:hint="eastAsia"/>
              </w:rPr>
              <w:t>、</w:t>
            </w:r>
            <w:r w:rsidRPr="00900013">
              <w:rPr>
                <w:rFonts w:ascii="標楷體" w:eastAsia="標楷體" w:hAnsi="標楷體" w:hint="eastAsia"/>
              </w:rPr>
              <w:t>「叁、</w:t>
            </w:r>
            <w:r w:rsidRPr="00830CB3">
              <w:rPr>
                <w:rFonts w:ascii="標楷體" w:eastAsia="標楷體" w:hAnsi="標楷體" w:hint="eastAsia"/>
              </w:rPr>
              <w:t>跨領域</w:t>
            </w:r>
            <w:r>
              <w:rPr>
                <w:rFonts w:ascii="標楷體" w:eastAsia="標楷體" w:hAnsi="標楷體" w:hint="eastAsia"/>
              </w:rPr>
              <w:t>或</w:t>
            </w:r>
            <w:r w:rsidRPr="00830CB3">
              <w:rPr>
                <w:rFonts w:ascii="標楷體" w:eastAsia="標楷體" w:hAnsi="標楷體" w:hint="eastAsia"/>
              </w:rPr>
              <w:t>科目協同教學之</w:t>
            </w:r>
            <w:r>
              <w:rPr>
                <w:rFonts w:ascii="標楷體" w:eastAsia="標楷體" w:hAnsi="標楷體" w:hint="eastAsia"/>
              </w:rPr>
              <w:t>範圍</w:t>
            </w:r>
            <w:r>
              <w:rPr>
                <w:rFonts w:asciiTheme="minorEastAsia" w:hAnsiTheme="minorEastAsia" w:hint="eastAsia"/>
              </w:rPr>
              <w:t>」</w:t>
            </w:r>
            <w:r>
              <w:rPr>
                <w:rFonts w:ascii="新細明體" w:eastAsia="新細明體" w:hAnsi="新細明體" w:hint="eastAsia"/>
              </w:rPr>
              <w:t>、</w:t>
            </w:r>
            <w:r>
              <w:rPr>
                <w:rFonts w:asciiTheme="minorEastAsia" w:hAnsiTheme="minorEastAsia" w:hint="eastAsia"/>
              </w:rPr>
              <w:t>「</w:t>
            </w:r>
            <w:r w:rsidRPr="00830CB3">
              <w:rPr>
                <w:rFonts w:ascii="標楷體" w:eastAsia="標楷體" w:hAnsi="標楷體" w:hint="eastAsia"/>
              </w:rPr>
              <w:t>肆、跨領域</w:t>
            </w:r>
            <w:r>
              <w:rPr>
                <w:rFonts w:ascii="標楷體" w:eastAsia="標楷體" w:hAnsi="標楷體" w:hint="eastAsia"/>
              </w:rPr>
              <w:t>或</w:t>
            </w:r>
            <w:r w:rsidRPr="00830CB3">
              <w:rPr>
                <w:rFonts w:ascii="標楷體" w:eastAsia="標楷體" w:hAnsi="標楷體" w:hint="eastAsia"/>
              </w:rPr>
              <w:t>科目協同教學之型</w:t>
            </w:r>
            <w:r>
              <w:rPr>
                <w:rFonts w:ascii="標楷體" w:eastAsia="標楷體" w:hAnsi="標楷體" w:hint="eastAsia"/>
              </w:rPr>
              <w:t>態</w:t>
            </w:r>
            <w:r>
              <w:rPr>
                <w:rFonts w:ascii="新細明體" w:eastAsia="新細明體" w:hAnsi="新細明體" w:hint="eastAsia"/>
              </w:rPr>
              <w:t>」三大部分為一個段落一起進行。</w:t>
            </w:r>
          </w:p>
          <w:p w:rsidR="000D7503" w:rsidRDefault="000D7503" w:rsidP="00A84869">
            <w:pPr>
              <w:rPr>
                <w:rFonts w:ascii="新細明體" w:eastAsia="新細明體" w:hAnsi="新細明體"/>
                <w:bdr w:val="single" w:sz="4" w:space="0" w:color="auto"/>
              </w:rPr>
            </w:pPr>
            <w:r w:rsidRPr="00F7404A">
              <w:rPr>
                <w:rFonts w:ascii="新細明體" w:eastAsia="新細明體" w:hAnsi="新細明體" w:hint="eastAsia"/>
                <w:bdr w:val="single" w:sz="4" w:space="0" w:color="auto"/>
              </w:rPr>
              <w:t>進行方式建議</w:t>
            </w:r>
          </w:p>
          <w:p w:rsidR="000D7503" w:rsidRPr="00325FA6" w:rsidRDefault="000D7503" w:rsidP="00A84869">
            <w:pPr>
              <w:pStyle w:val="a4"/>
              <w:numPr>
                <w:ilvl w:val="0"/>
                <w:numId w:val="6"/>
              </w:numPr>
              <w:ind w:leftChars="0"/>
              <w:rPr>
                <w:rFonts w:asciiTheme="minorEastAsia" w:hAnsiTheme="minorEastAsia"/>
              </w:rPr>
            </w:pPr>
            <w:r w:rsidRPr="00325FA6">
              <w:rPr>
                <w:rFonts w:hint="eastAsia"/>
              </w:rPr>
              <w:t>提供學員</w:t>
            </w:r>
            <w:r w:rsidRPr="00D51763">
              <w:rPr>
                <w:rFonts w:hint="eastAsia"/>
                <w:u w:val="single"/>
              </w:rPr>
              <w:t>資料單</w:t>
            </w:r>
            <w:r w:rsidRPr="00D51763">
              <w:rPr>
                <w:rFonts w:hint="eastAsia"/>
                <w:u w:val="single"/>
              </w:rPr>
              <w:t>2</w:t>
            </w:r>
            <w:r w:rsidRPr="00325FA6">
              <w:rPr>
                <w:rFonts w:hint="eastAsia"/>
              </w:rPr>
              <w:t>「</w:t>
            </w:r>
            <w:r w:rsidRPr="00325FA6">
              <w:rPr>
                <w:rFonts w:ascii="標楷體" w:eastAsia="標楷體" w:hAnsi="標楷體"/>
              </w:rPr>
              <w:t>國民中學及國民小學實施跨領域</w:t>
            </w:r>
            <w:r w:rsidRPr="00325FA6">
              <w:rPr>
                <w:rFonts w:ascii="標楷體" w:eastAsia="標楷體" w:hAnsi="標楷體" w:hint="eastAsia"/>
              </w:rPr>
              <w:t>或跨</w:t>
            </w:r>
            <w:r w:rsidRPr="00325FA6">
              <w:rPr>
                <w:rFonts w:ascii="標楷體" w:eastAsia="標楷體" w:hAnsi="標楷體"/>
              </w:rPr>
              <w:t>科目協同教學參考原則</w:t>
            </w:r>
            <w:r w:rsidRPr="00325FA6">
              <w:rPr>
                <w:rFonts w:hint="eastAsia"/>
              </w:rPr>
              <w:t>」</w:t>
            </w:r>
            <w:r w:rsidRPr="00325FA6">
              <w:rPr>
                <w:rFonts w:asciiTheme="minorEastAsia" w:hAnsiTheme="minorEastAsia" w:hint="eastAsia"/>
              </w:rPr>
              <w:t>(請依縣市不同置換相關規定，未有相關規定者可運用所提供資料</w:t>
            </w:r>
            <w:r w:rsidRPr="00325FA6">
              <w:rPr>
                <w:rFonts w:ascii="新細明體" w:eastAsia="新細明體" w:hAnsi="新細明體" w:hint="eastAsia"/>
              </w:rPr>
              <w:t>)</w:t>
            </w:r>
            <w:r w:rsidRPr="00325FA6">
              <w:rPr>
                <w:rFonts w:hint="eastAsia"/>
              </w:rPr>
              <w:t>，請學員運用</w:t>
            </w:r>
            <w:r>
              <w:rPr>
                <w:rFonts w:hint="eastAsia"/>
                <w:u w:val="single"/>
              </w:rPr>
              <w:t>小</w:t>
            </w:r>
            <w:r w:rsidRPr="00D51763">
              <w:rPr>
                <w:rFonts w:hint="eastAsia"/>
                <w:u w:val="single"/>
              </w:rPr>
              <w:t>組討論單</w:t>
            </w:r>
            <w:r w:rsidRPr="00D51763">
              <w:rPr>
                <w:rFonts w:hint="eastAsia"/>
                <w:u w:val="single"/>
              </w:rPr>
              <w:t>2</w:t>
            </w:r>
            <w:r w:rsidRPr="00325FA6">
              <w:rPr>
                <w:rFonts w:asciiTheme="minorEastAsia" w:hAnsiTheme="minorEastAsia" w:hint="eastAsia"/>
              </w:rPr>
              <w:t>進行分組討論</w:t>
            </w:r>
            <w:r>
              <w:rPr>
                <w:rFonts w:asciiTheme="minorEastAsia" w:hAnsiTheme="minorEastAsia" w:hint="eastAsia"/>
              </w:rPr>
              <w:t>、記錄</w:t>
            </w:r>
            <w:r w:rsidRPr="00325FA6">
              <w:rPr>
                <w:rFonts w:ascii="標楷體" w:eastAsia="標楷體" w:hAnsi="標楷體" w:hint="eastAsia"/>
              </w:rPr>
              <w:t>。</w:t>
            </w:r>
            <w:r w:rsidRPr="00325FA6">
              <w:rPr>
                <w:rFonts w:asciiTheme="minorEastAsia" w:hAnsiTheme="minorEastAsia" w:hint="eastAsia"/>
              </w:rPr>
              <w:t>討論完畢，講師視時間請學員回答。</w:t>
            </w:r>
          </w:p>
          <w:p w:rsidR="000D7503" w:rsidRPr="00325FA6" w:rsidRDefault="000D7503" w:rsidP="00A84869">
            <w:pPr>
              <w:pStyle w:val="a4"/>
              <w:numPr>
                <w:ilvl w:val="0"/>
                <w:numId w:val="6"/>
              </w:numPr>
              <w:ind w:leftChars="0"/>
              <w:rPr>
                <w:rFonts w:asciiTheme="minorEastAsia" w:hAnsiTheme="minorEastAsia"/>
              </w:rPr>
            </w:pPr>
            <w:r w:rsidRPr="00332242">
              <w:rPr>
                <w:rFonts w:asciiTheme="minorEastAsia" w:hAnsiTheme="minorEastAsia" w:hint="eastAsia"/>
              </w:rPr>
              <w:t>講師運用</w:t>
            </w:r>
            <w:proofErr w:type="spellStart"/>
            <w:r w:rsidRPr="00332242">
              <w:rPr>
                <w:rFonts w:asciiTheme="minorEastAsia" w:hAnsiTheme="minorEastAsia" w:hint="eastAsia"/>
              </w:rPr>
              <w:t>ppt</w:t>
            </w:r>
            <w:proofErr w:type="spellEnd"/>
            <w:r>
              <w:rPr>
                <w:rFonts w:asciiTheme="minorEastAsia" w:hAnsiTheme="minorEastAsia" w:hint="eastAsia"/>
              </w:rPr>
              <w:t>說明「</w:t>
            </w:r>
            <w:r w:rsidRPr="00332242">
              <w:rPr>
                <w:rFonts w:ascii="標楷體" w:eastAsia="標楷體" w:hAnsi="標楷體" w:hint="eastAsia"/>
              </w:rPr>
              <w:t>貳</w:t>
            </w:r>
            <w:r>
              <w:rPr>
                <w:rFonts w:ascii="新細明體" w:eastAsia="新細明體" w:hAnsi="新細明體" w:hint="eastAsia"/>
              </w:rPr>
              <w:t>」至</w:t>
            </w:r>
            <w:r>
              <w:rPr>
                <w:rFonts w:asciiTheme="minorEastAsia" w:hAnsiTheme="minorEastAsia" w:hint="eastAsia"/>
              </w:rPr>
              <w:t>「</w:t>
            </w:r>
            <w:r w:rsidRPr="00830CB3">
              <w:rPr>
                <w:rFonts w:ascii="標楷體" w:eastAsia="標楷體" w:hAnsi="標楷體" w:hint="eastAsia"/>
              </w:rPr>
              <w:t>肆</w:t>
            </w:r>
            <w:r>
              <w:rPr>
                <w:rFonts w:ascii="新細明體" w:eastAsia="新細明體" w:hAnsi="新細明體" w:hint="eastAsia"/>
              </w:rPr>
              <w:t>」</w:t>
            </w:r>
            <w:r>
              <w:rPr>
                <w:rFonts w:ascii="標楷體" w:eastAsia="標楷體" w:hAnsi="標楷體" w:hint="eastAsia"/>
              </w:rPr>
              <w:t>之重要內容。</w:t>
            </w:r>
            <w:r>
              <w:rPr>
                <w:rFonts w:ascii="新細明體" w:eastAsia="新細明體" w:hAnsi="新細明體" w:hint="eastAsia"/>
              </w:rPr>
              <w:t>「肆」因涉及「捌」實作時會運用之課程時間和統整類型，故需要多花時間進行詳細之說明。</w:t>
            </w:r>
          </w:p>
        </w:tc>
        <w:tc>
          <w:tcPr>
            <w:tcW w:w="1701" w:type="dxa"/>
          </w:tcPr>
          <w:p w:rsidR="000D7503" w:rsidRDefault="000D7503" w:rsidP="00A84869">
            <w:r>
              <w:rPr>
                <w:rFonts w:hint="eastAsia"/>
              </w:rPr>
              <w:t>55</w:t>
            </w:r>
            <w:r>
              <w:rPr>
                <w:rFonts w:hint="eastAsia"/>
              </w:rPr>
              <w:t>分鐘</w:t>
            </w:r>
          </w:p>
        </w:tc>
      </w:tr>
      <w:tr w:rsidR="000D7503" w:rsidTr="00A84869">
        <w:trPr>
          <w:trHeight w:val="1513"/>
        </w:trPr>
        <w:tc>
          <w:tcPr>
            <w:tcW w:w="1384" w:type="dxa"/>
          </w:tcPr>
          <w:p w:rsidR="000D7503" w:rsidRPr="00830CB3" w:rsidRDefault="000D7503" w:rsidP="00A84869">
            <w:pPr>
              <w:rPr>
                <w:rFonts w:ascii="標楷體" w:eastAsia="標楷體" w:hAnsi="標楷體"/>
              </w:rPr>
            </w:pPr>
            <w:r>
              <w:rPr>
                <w:rFonts w:ascii="標楷體" w:eastAsia="標楷體" w:hAnsi="標楷體" w:hint="eastAsia"/>
              </w:rPr>
              <w:t>伍</w:t>
            </w:r>
            <w:r w:rsidRPr="00830CB3">
              <w:rPr>
                <w:rFonts w:ascii="標楷體" w:eastAsia="標楷體" w:hAnsi="標楷體" w:hint="eastAsia"/>
              </w:rPr>
              <w:t>、素養導向跨領域</w:t>
            </w:r>
            <w:r>
              <w:rPr>
                <w:rFonts w:ascii="標楷體" w:eastAsia="標楷體" w:hAnsi="標楷體" w:hint="eastAsia"/>
              </w:rPr>
              <w:t>或</w:t>
            </w:r>
            <w:r w:rsidRPr="00830CB3">
              <w:rPr>
                <w:rFonts w:ascii="標楷體" w:eastAsia="標楷體" w:hAnsi="標楷體" w:hint="eastAsia"/>
              </w:rPr>
              <w:t>科目協同教學之設計實務</w:t>
            </w:r>
            <w:r>
              <w:rPr>
                <w:rFonts w:asciiTheme="minorEastAsia" w:hAnsiTheme="minorEastAsia" w:hint="eastAsia"/>
              </w:rPr>
              <w:t>(目標三</w:t>
            </w:r>
            <w:r>
              <w:rPr>
                <w:rFonts w:ascii="新細明體" w:eastAsia="新細明體" w:hAnsi="新細明體" w:hint="eastAsia"/>
              </w:rPr>
              <w:t>)</w:t>
            </w:r>
          </w:p>
          <w:p w:rsidR="000D7503" w:rsidRPr="001D7EFF" w:rsidRDefault="000D7503" w:rsidP="00A84869">
            <w:pPr>
              <w:rPr>
                <w:rFonts w:ascii="標楷體" w:eastAsia="標楷體" w:hAnsi="標楷體"/>
                <w:u w:val="single"/>
              </w:rPr>
            </w:pPr>
          </w:p>
        </w:tc>
        <w:tc>
          <w:tcPr>
            <w:tcW w:w="5812" w:type="dxa"/>
          </w:tcPr>
          <w:p w:rsidR="000D7503" w:rsidRDefault="000D7503" w:rsidP="00A84869">
            <w:pPr>
              <w:rPr>
                <w:rFonts w:asciiTheme="minorEastAsia" w:hAnsiTheme="minorEastAsia"/>
                <w:bdr w:val="single" w:sz="4" w:space="0" w:color="auto"/>
              </w:rPr>
            </w:pPr>
            <w:r>
              <w:rPr>
                <w:rFonts w:asciiTheme="minorEastAsia" w:hAnsiTheme="minorEastAsia" w:hint="eastAsia"/>
                <w:bdr w:val="single" w:sz="4" w:space="0" w:color="auto"/>
              </w:rPr>
              <w:t>說明</w:t>
            </w:r>
          </w:p>
          <w:p w:rsidR="000D7503" w:rsidRDefault="000D7503" w:rsidP="00A84869">
            <w:pPr>
              <w:rPr>
                <w:rFonts w:asciiTheme="minorEastAsia" w:hAnsiTheme="minorEastAsia"/>
              </w:rPr>
            </w:pPr>
            <w:r w:rsidRPr="00F65A63">
              <w:rPr>
                <w:rFonts w:asciiTheme="minorEastAsia" w:hAnsiTheme="minorEastAsia" w:hint="eastAsia"/>
              </w:rPr>
              <w:t>此部分課程為素養導向跨領域或科目協同教學設計之步驟與注意事項等</w:t>
            </w:r>
            <w:r>
              <w:rPr>
                <w:rFonts w:asciiTheme="minorEastAsia" w:hAnsiTheme="minorEastAsia" w:hint="eastAsia"/>
              </w:rPr>
              <w:t>。</w:t>
            </w:r>
          </w:p>
          <w:p w:rsidR="000D7503" w:rsidRDefault="000D7503" w:rsidP="00A84869">
            <w:pPr>
              <w:rPr>
                <w:rFonts w:ascii="新細明體" w:eastAsia="新細明體" w:hAnsi="新細明體"/>
                <w:bdr w:val="single" w:sz="4" w:space="0" w:color="auto"/>
              </w:rPr>
            </w:pPr>
            <w:r w:rsidRPr="00F7404A">
              <w:rPr>
                <w:rFonts w:ascii="新細明體" w:eastAsia="新細明體" w:hAnsi="新細明體" w:hint="eastAsia"/>
                <w:bdr w:val="single" w:sz="4" w:space="0" w:color="auto"/>
              </w:rPr>
              <w:t>進行方式建議</w:t>
            </w:r>
          </w:p>
          <w:p w:rsidR="000D7503" w:rsidRPr="00E62CC8" w:rsidRDefault="000D7503" w:rsidP="00A84869">
            <w:pPr>
              <w:rPr>
                <w:rFonts w:asciiTheme="minorEastAsia" w:hAnsiTheme="minorEastAsia"/>
              </w:rPr>
            </w:pPr>
            <w:r>
              <w:rPr>
                <w:rFonts w:asciiTheme="minorEastAsia" w:hAnsiTheme="minorEastAsia" w:hint="eastAsia"/>
              </w:rPr>
              <w:t>1.</w:t>
            </w:r>
            <w:r w:rsidRPr="00E62CC8">
              <w:rPr>
                <w:rFonts w:asciiTheme="minorEastAsia" w:hAnsiTheme="minorEastAsia" w:hint="eastAsia"/>
              </w:rPr>
              <w:t>講師運用所提供之</w:t>
            </w:r>
            <w:proofErr w:type="spellStart"/>
            <w:r w:rsidRPr="00E62CC8">
              <w:rPr>
                <w:rFonts w:asciiTheme="minorEastAsia" w:hAnsiTheme="minorEastAsia" w:hint="eastAsia"/>
              </w:rPr>
              <w:t>ppt</w:t>
            </w:r>
            <w:proofErr w:type="spellEnd"/>
            <w:r w:rsidRPr="00E62CC8">
              <w:rPr>
                <w:rFonts w:asciiTheme="minorEastAsia" w:hAnsiTheme="minorEastAsia" w:hint="eastAsia"/>
              </w:rPr>
              <w:t>內容進行講述。</w:t>
            </w:r>
          </w:p>
          <w:p w:rsidR="000D7503" w:rsidRPr="00E62CC8" w:rsidRDefault="000D7503" w:rsidP="00A84869">
            <w:pPr>
              <w:ind w:left="240" w:hangingChars="100" w:hanging="240"/>
              <w:rPr>
                <w:rFonts w:asciiTheme="minorEastAsia" w:hAnsiTheme="minorEastAsia"/>
                <w:bdr w:val="single" w:sz="4" w:space="0" w:color="auto"/>
              </w:rPr>
            </w:pPr>
            <w:r w:rsidRPr="00E62CC8">
              <w:rPr>
                <w:rFonts w:asciiTheme="minorEastAsia" w:hAnsiTheme="minorEastAsia" w:hint="eastAsia"/>
              </w:rPr>
              <w:t>2.</w:t>
            </w:r>
            <w:r>
              <w:rPr>
                <w:rFonts w:asciiTheme="minorEastAsia" w:hAnsiTheme="minorEastAsia" w:hint="eastAsia"/>
              </w:rPr>
              <w:t>多數教師在過去校本課程或統整課程的發展經驗下，對於跨領域或科目課程設計並不陌生，故可將講述重點置於「</w:t>
            </w:r>
            <w:r w:rsidRPr="000A7CCC">
              <w:rPr>
                <w:rFonts w:ascii="Times New Roman" w:eastAsia="標楷體" w:hAnsi="Times New Roman" w:cs="Times New Roman"/>
              </w:rPr>
              <w:t>(</w:t>
            </w:r>
            <w:r w:rsidRPr="000A7CCC">
              <w:rPr>
                <w:rFonts w:ascii="Times New Roman" w:eastAsia="標楷體" w:hAnsi="Times New Roman" w:cs="Times New Roman"/>
              </w:rPr>
              <w:t>三</w:t>
            </w:r>
            <w:r w:rsidRPr="000A7CCC">
              <w:rPr>
                <w:rFonts w:ascii="Times New Roman" w:eastAsia="標楷體" w:hAnsi="Times New Roman" w:cs="Times New Roman"/>
              </w:rPr>
              <w:t>)</w:t>
            </w:r>
            <w:r w:rsidRPr="000A7CCC">
              <w:rPr>
                <w:rFonts w:ascii="Times New Roman" w:eastAsia="標楷體" w:hAnsi="Times New Roman" w:cs="Times New Roman"/>
              </w:rPr>
              <w:t>掌握核心素養導向之課程教學設計原則</w:t>
            </w:r>
            <w:r>
              <w:rPr>
                <w:rFonts w:asciiTheme="minorEastAsia" w:hAnsiTheme="minorEastAsia" w:hint="eastAsia"/>
              </w:rPr>
              <w:t>」，「</w:t>
            </w:r>
            <w:r w:rsidRPr="000A7CCC">
              <w:rPr>
                <w:rFonts w:ascii="Times New Roman" w:eastAsia="標楷體" w:hAnsi="Times New Roman" w:cs="Times New Roman"/>
              </w:rPr>
              <w:t>(</w:t>
            </w:r>
            <w:r w:rsidRPr="000A7CCC">
              <w:rPr>
                <w:rFonts w:ascii="Times New Roman" w:eastAsia="標楷體" w:hAnsi="Times New Roman" w:cs="Times New Roman"/>
              </w:rPr>
              <w:t>四</w:t>
            </w:r>
            <w:r w:rsidRPr="000A7CCC">
              <w:rPr>
                <w:rFonts w:ascii="Times New Roman" w:eastAsia="標楷體" w:hAnsi="Times New Roman" w:cs="Times New Roman"/>
              </w:rPr>
              <w:t>)</w:t>
            </w:r>
            <w:r w:rsidRPr="000A7CCC">
              <w:rPr>
                <w:rFonts w:ascii="Times New Roman" w:eastAsia="標楷體" w:hAnsi="Times New Roman" w:cs="Times New Roman"/>
              </w:rPr>
              <w:t>注意課程內容的正確性或精確性</w:t>
            </w:r>
            <w:r>
              <w:rPr>
                <w:rFonts w:asciiTheme="minorEastAsia" w:hAnsiTheme="minorEastAsia" w:hint="eastAsia"/>
              </w:rPr>
              <w:t>」也需要提醒，並藉此</w:t>
            </w:r>
            <w:r w:rsidRPr="00910488">
              <w:rPr>
                <w:rFonts w:asciiTheme="minorEastAsia" w:hAnsiTheme="minorEastAsia" w:hint="eastAsia"/>
                <w:u w:val="single"/>
              </w:rPr>
              <w:t>強調跨領域或科目課程設計時協同教學之重要</w:t>
            </w:r>
            <w:r w:rsidRPr="00910488">
              <w:rPr>
                <w:rFonts w:asciiTheme="minorEastAsia" w:hAnsiTheme="minorEastAsia" w:hint="eastAsia"/>
              </w:rPr>
              <w:t>。</w:t>
            </w:r>
          </w:p>
        </w:tc>
        <w:tc>
          <w:tcPr>
            <w:tcW w:w="1701" w:type="dxa"/>
          </w:tcPr>
          <w:p w:rsidR="000D7503" w:rsidRDefault="000D7503" w:rsidP="00A84869">
            <w:r>
              <w:t xml:space="preserve"> </w:t>
            </w:r>
            <w:r>
              <w:rPr>
                <w:rFonts w:hint="eastAsia"/>
              </w:rPr>
              <w:t>30</w:t>
            </w:r>
            <w:r>
              <w:rPr>
                <w:rFonts w:hint="eastAsia"/>
              </w:rPr>
              <w:t>分鐘</w:t>
            </w:r>
          </w:p>
        </w:tc>
      </w:tr>
      <w:tr w:rsidR="000D7503" w:rsidTr="00A84869">
        <w:trPr>
          <w:trHeight w:val="1513"/>
        </w:trPr>
        <w:tc>
          <w:tcPr>
            <w:tcW w:w="1384" w:type="dxa"/>
          </w:tcPr>
          <w:p w:rsidR="000D7503" w:rsidRPr="000A7CCC" w:rsidRDefault="000D7503" w:rsidP="00A84869">
            <w:pPr>
              <w:rPr>
                <w:rFonts w:ascii="Times New Roman" w:eastAsia="標楷體" w:hAnsi="Times New Roman" w:cs="Times New Roman"/>
              </w:rPr>
            </w:pPr>
            <w:r w:rsidRPr="000A7CCC">
              <w:rPr>
                <w:rFonts w:ascii="Times New Roman" w:eastAsia="標楷體" w:hAnsi="Times New Roman" w:cs="Times New Roman"/>
              </w:rPr>
              <w:t>陸、</w:t>
            </w:r>
            <w:proofErr w:type="gramStart"/>
            <w:r w:rsidRPr="000A7CCC">
              <w:rPr>
                <w:rFonts w:ascii="Times New Roman" w:eastAsia="標楷體" w:hAnsi="Times New Roman" w:cs="Times New Roman"/>
              </w:rPr>
              <w:t>實施跨領</w:t>
            </w:r>
            <w:r>
              <w:rPr>
                <w:rFonts w:ascii="Times New Roman" w:eastAsia="標楷體" w:hAnsi="Times New Roman" w:cs="Times New Roman" w:hint="eastAsia"/>
              </w:rPr>
              <w:t>或</w:t>
            </w:r>
            <w:proofErr w:type="gramEnd"/>
            <w:r w:rsidRPr="000A7CCC">
              <w:rPr>
                <w:rFonts w:ascii="Times New Roman" w:eastAsia="標楷體" w:hAnsi="Times New Roman" w:cs="Times New Roman"/>
              </w:rPr>
              <w:t>科目域協同教學之貼心叮嚀</w:t>
            </w:r>
            <w:r>
              <w:rPr>
                <w:rFonts w:asciiTheme="minorEastAsia" w:hAnsiTheme="minorEastAsia" w:hint="eastAsia"/>
              </w:rPr>
              <w:t>(目標二</w:t>
            </w:r>
            <w:r>
              <w:rPr>
                <w:rFonts w:ascii="新細明體" w:eastAsia="新細明體" w:hAnsi="新細明體" w:hint="eastAsia"/>
              </w:rPr>
              <w:t>)</w:t>
            </w:r>
          </w:p>
          <w:p w:rsidR="000D7503" w:rsidRPr="00910488" w:rsidRDefault="000D7503" w:rsidP="00A84869">
            <w:pPr>
              <w:rPr>
                <w:rFonts w:ascii="標楷體" w:eastAsia="標楷體" w:hAnsi="標楷體"/>
              </w:rPr>
            </w:pPr>
          </w:p>
        </w:tc>
        <w:tc>
          <w:tcPr>
            <w:tcW w:w="5812" w:type="dxa"/>
          </w:tcPr>
          <w:p w:rsidR="000D7503" w:rsidRDefault="000D7503" w:rsidP="00A84869">
            <w:pPr>
              <w:rPr>
                <w:rFonts w:asciiTheme="minorEastAsia" w:hAnsiTheme="minorEastAsia"/>
                <w:bdr w:val="single" w:sz="4" w:space="0" w:color="auto"/>
              </w:rPr>
            </w:pPr>
            <w:r>
              <w:rPr>
                <w:rFonts w:asciiTheme="minorEastAsia" w:hAnsiTheme="minorEastAsia" w:hint="eastAsia"/>
                <w:bdr w:val="single" w:sz="4" w:space="0" w:color="auto"/>
              </w:rPr>
              <w:t>說明</w:t>
            </w:r>
          </w:p>
          <w:p w:rsidR="000D7503" w:rsidRDefault="000D7503" w:rsidP="00A84869">
            <w:pPr>
              <w:rPr>
                <w:rFonts w:asciiTheme="minorEastAsia" w:hAnsiTheme="minorEastAsia"/>
              </w:rPr>
            </w:pPr>
            <w:r w:rsidRPr="00654CB8">
              <w:rPr>
                <w:rFonts w:asciiTheme="minorEastAsia" w:hAnsiTheme="minorEastAsia" w:hint="eastAsia"/>
              </w:rPr>
              <w:t>此部分</w:t>
            </w:r>
            <w:r>
              <w:rPr>
                <w:rFonts w:asciiTheme="minorEastAsia" w:hAnsiTheme="minorEastAsia" w:hint="eastAsia"/>
              </w:rPr>
              <w:t>課程為運作時注意事項之提醒。</w:t>
            </w:r>
          </w:p>
          <w:p w:rsidR="000D7503" w:rsidRDefault="000D7503" w:rsidP="00A84869">
            <w:pPr>
              <w:rPr>
                <w:rFonts w:ascii="新細明體" w:eastAsia="新細明體" w:hAnsi="新細明體"/>
                <w:bdr w:val="single" w:sz="4" w:space="0" w:color="auto"/>
              </w:rPr>
            </w:pPr>
            <w:r w:rsidRPr="00F7404A">
              <w:rPr>
                <w:rFonts w:ascii="新細明體" w:eastAsia="新細明體" w:hAnsi="新細明體" w:hint="eastAsia"/>
                <w:bdr w:val="single" w:sz="4" w:space="0" w:color="auto"/>
              </w:rPr>
              <w:t>進行方式建議</w:t>
            </w:r>
          </w:p>
          <w:p w:rsidR="000D7503" w:rsidRPr="00E62CC8" w:rsidRDefault="000D7503" w:rsidP="00A84869">
            <w:pPr>
              <w:rPr>
                <w:rFonts w:asciiTheme="minorEastAsia" w:hAnsiTheme="minorEastAsia"/>
              </w:rPr>
            </w:pPr>
            <w:r>
              <w:rPr>
                <w:rFonts w:asciiTheme="minorEastAsia" w:hAnsiTheme="minorEastAsia" w:hint="eastAsia"/>
              </w:rPr>
              <w:t>1.</w:t>
            </w:r>
            <w:r w:rsidRPr="00E62CC8">
              <w:rPr>
                <w:rFonts w:asciiTheme="minorEastAsia" w:hAnsiTheme="minorEastAsia" w:hint="eastAsia"/>
              </w:rPr>
              <w:t>講師運用所提供之</w:t>
            </w:r>
            <w:proofErr w:type="spellStart"/>
            <w:r w:rsidRPr="00E62CC8">
              <w:rPr>
                <w:rFonts w:asciiTheme="minorEastAsia" w:hAnsiTheme="minorEastAsia" w:hint="eastAsia"/>
              </w:rPr>
              <w:t>ppt</w:t>
            </w:r>
            <w:proofErr w:type="spellEnd"/>
            <w:r w:rsidRPr="00E62CC8">
              <w:rPr>
                <w:rFonts w:asciiTheme="minorEastAsia" w:hAnsiTheme="minorEastAsia" w:hint="eastAsia"/>
              </w:rPr>
              <w:t>內容進行講述。</w:t>
            </w:r>
          </w:p>
          <w:p w:rsidR="000D7503" w:rsidRPr="00654CB8" w:rsidRDefault="000D7503" w:rsidP="00A84869">
            <w:pPr>
              <w:ind w:left="240" w:hangingChars="100" w:hanging="240"/>
              <w:rPr>
                <w:rFonts w:asciiTheme="minorEastAsia" w:hAnsiTheme="minorEastAsia"/>
                <w:bdr w:val="single" w:sz="4" w:space="0" w:color="auto"/>
              </w:rPr>
            </w:pPr>
            <w:r w:rsidRPr="00654CB8">
              <w:rPr>
                <w:rFonts w:asciiTheme="minorEastAsia" w:hAnsiTheme="minorEastAsia" w:hint="eastAsia"/>
              </w:rPr>
              <w:t>2.</w:t>
            </w:r>
            <w:r>
              <w:rPr>
                <w:rFonts w:asciiTheme="minorEastAsia" w:hAnsiTheme="minorEastAsia" w:hint="eastAsia"/>
              </w:rPr>
              <w:t>講述時可將重點置於「</w:t>
            </w:r>
            <w:r w:rsidRPr="00720639">
              <w:rPr>
                <w:rFonts w:ascii="Times New Roman" w:eastAsia="標楷體" w:hAnsi="Times New Roman" w:cs="Times New Roman" w:hint="eastAsia"/>
              </w:rPr>
              <w:t>一、授課時間的確認是關鍵</w:t>
            </w:r>
            <w:r>
              <w:rPr>
                <w:rFonts w:asciiTheme="minorEastAsia" w:hAnsiTheme="minorEastAsia" w:hint="eastAsia"/>
              </w:rPr>
              <w:t>」「</w:t>
            </w:r>
            <w:r>
              <w:rPr>
                <w:rFonts w:ascii="Times New Roman" w:eastAsia="標楷體" w:hAnsi="Times New Roman" w:cs="Times New Roman" w:hint="eastAsia"/>
              </w:rPr>
              <w:t>三</w:t>
            </w:r>
            <w:r w:rsidRPr="000A7CCC">
              <w:rPr>
                <w:rFonts w:ascii="Times New Roman" w:eastAsia="標楷體" w:hAnsi="Times New Roman" w:cs="Times New Roman"/>
              </w:rPr>
              <w:t>、</w:t>
            </w:r>
            <w:proofErr w:type="gramStart"/>
            <w:r w:rsidRPr="000A7CCC">
              <w:rPr>
                <w:rFonts w:ascii="Times New Roman" w:eastAsia="標楷體" w:hAnsi="Times New Roman" w:cs="Times New Roman"/>
              </w:rPr>
              <w:t>備課時間</w:t>
            </w:r>
            <w:proofErr w:type="gramEnd"/>
            <w:r>
              <w:rPr>
                <w:rFonts w:asciiTheme="minorEastAsia" w:hAnsiTheme="minorEastAsia" w:hint="eastAsia"/>
              </w:rPr>
              <w:t>」、「</w:t>
            </w:r>
            <w:r w:rsidRPr="00720639">
              <w:rPr>
                <w:rFonts w:ascii="Times New Roman" w:eastAsia="標楷體" w:hAnsi="Times New Roman" w:cs="Times New Roman" w:hint="eastAsia"/>
              </w:rPr>
              <w:t>五</w:t>
            </w:r>
            <w:r w:rsidRPr="000A7CCC">
              <w:rPr>
                <w:rFonts w:ascii="Times New Roman" w:eastAsia="標楷體" w:hAnsi="Times New Roman" w:cs="Times New Roman"/>
              </w:rPr>
              <w:t>、課程評鑑</w:t>
            </w:r>
            <w:r w:rsidRPr="00720639">
              <w:rPr>
                <w:rFonts w:ascii="Times New Roman" w:eastAsia="標楷體" w:hAnsi="Times New Roman" w:cs="Times New Roman" w:hint="eastAsia"/>
              </w:rPr>
              <w:t>」</w:t>
            </w:r>
            <w:r>
              <w:rPr>
                <w:rFonts w:asciiTheme="minorEastAsia" w:hAnsiTheme="minorEastAsia" w:hint="eastAsia"/>
              </w:rPr>
              <w:t>。</w:t>
            </w:r>
          </w:p>
        </w:tc>
        <w:tc>
          <w:tcPr>
            <w:tcW w:w="1701" w:type="dxa"/>
          </w:tcPr>
          <w:p w:rsidR="000D7503" w:rsidRDefault="000D7503" w:rsidP="00A84869">
            <w:r>
              <w:rPr>
                <w:rFonts w:hint="eastAsia"/>
              </w:rPr>
              <w:t>15</w:t>
            </w:r>
            <w:r>
              <w:rPr>
                <w:rFonts w:hint="eastAsia"/>
              </w:rPr>
              <w:t>分鐘</w:t>
            </w:r>
          </w:p>
        </w:tc>
      </w:tr>
      <w:tr w:rsidR="000D7503" w:rsidTr="00A84869">
        <w:trPr>
          <w:trHeight w:val="558"/>
        </w:trPr>
        <w:tc>
          <w:tcPr>
            <w:tcW w:w="1384" w:type="dxa"/>
          </w:tcPr>
          <w:p w:rsidR="000D7503" w:rsidRPr="000A7CCC" w:rsidRDefault="000D7503" w:rsidP="00A84869">
            <w:pPr>
              <w:rPr>
                <w:rFonts w:ascii="Times New Roman" w:eastAsia="標楷體" w:hAnsi="Times New Roman" w:cs="Times New Roman"/>
              </w:rPr>
            </w:pPr>
            <w:proofErr w:type="gramStart"/>
            <w:r w:rsidRPr="000A7CCC">
              <w:rPr>
                <w:rFonts w:ascii="Times New Roman" w:eastAsia="標楷體" w:hAnsi="Times New Roman" w:cs="Times New Roman"/>
              </w:rPr>
              <w:t>柒</w:t>
            </w:r>
            <w:proofErr w:type="gramEnd"/>
            <w:r w:rsidRPr="000A7CCC">
              <w:rPr>
                <w:rFonts w:ascii="Times New Roman" w:eastAsia="標楷體" w:hAnsi="Times New Roman" w:cs="Times New Roman"/>
              </w:rPr>
              <w:t>、案例分析</w:t>
            </w:r>
            <w:proofErr w:type="gramStart"/>
            <w:r w:rsidRPr="000A7CCC">
              <w:rPr>
                <w:rFonts w:ascii="Times New Roman" w:eastAsia="標楷體" w:hAnsi="Times New Roman" w:cs="Times New Roman"/>
              </w:rPr>
              <w:t>—</w:t>
            </w:r>
            <w:proofErr w:type="gramEnd"/>
            <w:r w:rsidRPr="000A7CCC">
              <w:rPr>
                <w:rFonts w:ascii="Times New Roman" w:eastAsia="標楷體" w:hAnsi="Times New Roman" w:cs="Times New Roman"/>
              </w:rPr>
              <w:t>動動腦</w:t>
            </w:r>
            <w:r>
              <w:rPr>
                <w:rFonts w:asciiTheme="minorEastAsia" w:hAnsiTheme="minorEastAsia" w:hint="eastAsia"/>
              </w:rPr>
              <w:t>(目標五</w:t>
            </w:r>
            <w:r>
              <w:rPr>
                <w:rFonts w:ascii="新細明體" w:eastAsia="新細明體" w:hAnsi="新細明體" w:hint="eastAsia"/>
              </w:rPr>
              <w:t>)</w:t>
            </w:r>
          </w:p>
          <w:p w:rsidR="000D7503" w:rsidRPr="000A7CCC" w:rsidRDefault="000D7503" w:rsidP="00A84869">
            <w:pPr>
              <w:rPr>
                <w:rFonts w:ascii="Times New Roman" w:eastAsia="標楷體" w:hAnsi="Times New Roman" w:cs="Times New Roman"/>
              </w:rPr>
            </w:pPr>
          </w:p>
        </w:tc>
        <w:tc>
          <w:tcPr>
            <w:tcW w:w="5812" w:type="dxa"/>
          </w:tcPr>
          <w:p w:rsidR="000D7503" w:rsidRDefault="000D7503" w:rsidP="00A84869">
            <w:pPr>
              <w:rPr>
                <w:rFonts w:asciiTheme="minorEastAsia" w:hAnsiTheme="minorEastAsia"/>
                <w:bdr w:val="single" w:sz="4" w:space="0" w:color="auto"/>
              </w:rPr>
            </w:pPr>
            <w:r>
              <w:rPr>
                <w:rFonts w:asciiTheme="minorEastAsia" w:hAnsiTheme="minorEastAsia" w:hint="eastAsia"/>
                <w:bdr w:val="single" w:sz="4" w:space="0" w:color="auto"/>
              </w:rPr>
              <w:t>說明</w:t>
            </w:r>
          </w:p>
          <w:p w:rsidR="000D7503" w:rsidRDefault="000D7503" w:rsidP="00A84869">
            <w:r w:rsidRPr="00654CB8">
              <w:rPr>
                <w:rFonts w:asciiTheme="minorEastAsia" w:hAnsiTheme="minorEastAsia" w:hint="eastAsia"/>
              </w:rPr>
              <w:t>此部分</w:t>
            </w:r>
            <w:r>
              <w:rPr>
                <w:rFonts w:asciiTheme="minorEastAsia" w:hAnsiTheme="minorEastAsia" w:hint="eastAsia"/>
              </w:rPr>
              <w:t>課程為運用</w:t>
            </w:r>
            <w:r>
              <w:rPr>
                <w:rFonts w:hint="eastAsia"/>
              </w:rPr>
              <w:t>核心素養導向課程教學設計原則分析案例</w:t>
            </w:r>
            <w:r>
              <w:rPr>
                <w:rFonts w:asciiTheme="minorEastAsia" w:hAnsiTheme="minorEastAsia" w:hint="eastAsia"/>
              </w:rPr>
              <w:t>。</w:t>
            </w:r>
          </w:p>
          <w:p w:rsidR="000D7503" w:rsidRDefault="000D7503" w:rsidP="00A84869">
            <w:pPr>
              <w:rPr>
                <w:rFonts w:ascii="新細明體" w:eastAsia="新細明體" w:hAnsi="新細明體"/>
                <w:bdr w:val="single" w:sz="4" w:space="0" w:color="auto"/>
              </w:rPr>
            </w:pPr>
            <w:r w:rsidRPr="00F7404A">
              <w:rPr>
                <w:rFonts w:ascii="新細明體" w:eastAsia="新細明體" w:hAnsi="新細明體" w:hint="eastAsia"/>
                <w:bdr w:val="single" w:sz="4" w:space="0" w:color="auto"/>
              </w:rPr>
              <w:t>進行方式建議</w:t>
            </w:r>
          </w:p>
          <w:p w:rsidR="000D7503" w:rsidRPr="00726176" w:rsidRDefault="000D7503" w:rsidP="00A84869">
            <w:pPr>
              <w:rPr>
                <w:rFonts w:asciiTheme="minorEastAsia" w:hAnsiTheme="minorEastAsia"/>
              </w:rPr>
            </w:pPr>
            <w:r>
              <w:rPr>
                <w:rFonts w:asciiTheme="minorEastAsia" w:hAnsiTheme="minorEastAsia" w:hint="eastAsia"/>
              </w:rPr>
              <w:t>1.</w:t>
            </w:r>
            <w:r w:rsidRPr="00726176">
              <w:rPr>
                <w:rFonts w:asciiTheme="minorEastAsia" w:hAnsiTheme="minorEastAsia" w:hint="eastAsia"/>
              </w:rPr>
              <w:t>課前準備素材</w:t>
            </w:r>
          </w:p>
          <w:p w:rsidR="000D7503" w:rsidRPr="00254A74" w:rsidRDefault="000D7503" w:rsidP="00A84869">
            <w:pPr>
              <w:rPr>
                <w:rFonts w:asciiTheme="minorEastAsia" w:hAnsiTheme="minorEastAsia" w:cs="Times New Roman"/>
              </w:rPr>
            </w:pPr>
            <w:r w:rsidRPr="00997814">
              <w:rPr>
                <w:rFonts w:asciiTheme="minorEastAsia" w:hAnsiTheme="minorEastAsia" w:hint="eastAsia"/>
              </w:rPr>
              <w:t xml:space="preserve">講師可運用所提供之案例或自備之案例讓學員進行 </w:t>
            </w:r>
            <w:r>
              <w:rPr>
                <w:rFonts w:asciiTheme="minorEastAsia" w:hAnsiTheme="minorEastAsia" w:hint="eastAsia"/>
              </w:rPr>
              <w:lastRenderedPageBreak/>
              <w:t>分組討論；準備</w:t>
            </w:r>
            <w:r w:rsidRPr="00254A74">
              <w:rPr>
                <w:rFonts w:asciiTheme="minorEastAsia" w:hAnsiTheme="minorEastAsia" w:cs="Times New Roman" w:hint="eastAsia"/>
              </w:rPr>
              <w:t>四種顏色便利貼</w:t>
            </w:r>
            <w:r w:rsidRPr="00254A74">
              <w:rPr>
                <w:rFonts w:asciiTheme="minorEastAsia" w:hAnsiTheme="minorEastAsia" w:cs="Times New Roman"/>
              </w:rPr>
              <w:t>，</w:t>
            </w:r>
            <w:r w:rsidRPr="00254A74">
              <w:rPr>
                <w:rFonts w:asciiTheme="minorEastAsia" w:hAnsiTheme="minorEastAsia" w:cs="Times New Roman" w:hint="eastAsia"/>
              </w:rPr>
              <w:t>分</w:t>
            </w:r>
            <w:r w:rsidRPr="00254A74">
              <w:rPr>
                <w:rFonts w:asciiTheme="minorEastAsia" w:hAnsiTheme="minorEastAsia" w:cs="Times New Roman"/>
              </w:rPr>
              <w:t>別代表情境、統整、策略、實踐</w:t>
            </w:r>
            <w:r w:rsidRPr="00254A74">
              <w:rPr>
                <w:rFonts w:asciiTheme="minorEastAsia" w:hAnsiTheme="minorEastAsia" w:cs="Times New Roman" w:hint="eastAsia"/>
              </w:rPr>
              <w:t>。</w:t>
            </w:r>
          </w:p>
          <w:p w:rsidR="000D7503" w:rsidRPr="00240E2C" w:rsidRDefault="000D7503" w:rsidP="00A84869">
            <w:pPr>
              <w:rPr>
                <w:rFonts w:asciiTheme="minorEastAsia" w:hAnsiTheme="minorEastAsia" w:cs="Times New Roman"/>
              </w:rPr>
            </w:pPr>
            <w:r w:rsidRPr="00254A74">
              <w:rPr>
                <w:rFonts w:asciiTheme="minorEastAsia" w:hAnsiTheme="minorEastAsia" w:cs="Times New Roman" w:hint="eastAsia"/>
              </w:rPr>
              <w:t>2.</w:t>
            </w:r>
            <w:r w:rsidRPr="00240E2C">
              <w:rPr>
                <w:rFonts w:asciiTheme="minorEastAsia" w:hAnsiTheme="minorEastAsia" w:cs="Times New Roman"/>
              </w:rPr>
              <w:t>進行方式</w:t>
            </w:r>
          </w:p>
          <w:p w:rsidR="000D7503" w:rsidRPr="00240E2C" w:rsidRDefault="000D7503" w:rsidP="00A84869">
            <w:pPr>
              <w:ind w:left="240" w:hangingChars="100" w:hanging="240"/>
              <w:rPr>
                <w:rFonts w:asciiTheme="minorEastAsia" w:hAnsiTheme="minorEastAsia" w:cs="Times New Roman"/>
              </w:rPr>
            </w:pPr>
            <w:r w:rsidRPr="00254A74">
              <w:rPr>
                <w:rFonts w:asciiTheme="minorEastAsia" w:hAnsiTheme="minorEastAsia" w:cs="Times New Roman" w:hint="eastAsia"/>
              </w:rPr>
              <w:t>A.</w:t>
            </w:r>
            <w:r w:rsidRPr="00240E2C">
              <w:rPr>
                <w:rFonts w:asciiTheme="minorEastAsia" w:hAnsiTheme="minorEastAsia" w:cs="Times New Roman"/>
              </w:rPr>
              <w:t>請學員以分組方式，參考</w:t>
            </w:r>
            <w:r w:rsidRPr="00240E2C">
              <w:rPr>
                <w:rFonts w:asciiTheme="minorEastAsia" w:hAnsiTheme="minorEastAsia" w:cs="Times New Roman" w:hint="eastAsia"/>
              </w:rPr>
              <w:t>資料單3</w:t>
            </w:r>
            <w:proofErr w:type="gramStart"/>
            <w:r w:rsidRPr="00240E2C">
              <w:rPr>
                <w:rFonts w:asciiTheme="minorEastAsia" w:hAnsiTheme="minorEastAsia" w:cs="Times New Roman" w:hint="eastAsia"/>
              </w:rPr>
              <w:t>四</w:t>
            </w:r>
            <w:proofErr w:type="gramEnd"/>
            <w:r w:rsidRPr="00240E2C">
              <w:rPr>
                <w:rFonts w:asciiTheme="minorEastAsia" w:hAnsiTheme="minorEastAsia" w:cs="Times New Roman" w:hint="eastAsia"/>
              </w:rPr>
              <w:t>原則</w:t>
            </w:r>
            <w:r w:rsidRPr="00240E2C">
              <w:rPr>
                <w:rFonts w:asciiTheme="minorEastAsia" w:hAnsiTheme="minorEastAsia" w:cs="Times New Roman"/>
              </w:rPr>
              <w:t>各檢核項目</w:t>
            </w:r>
            <w:r w:rsidRPr="00240E2C">
              <w:rPr>
                <w:rFonts w:asciiTheme="minorEastAsia" w:hAnsiTheme="minorEastAsia" w:cs="Times New Roman" w:hint="eastAsia"/>
              </w:rPr>
              <w:t>進行</w:t>
            </w:r>
            <w:r w:rsidRPr="00240E2C">
              <w:rPr>
                <w:rFonts w:asciiTheme="minorEastAsia" w:hAnsiTheme="minorEastAsia" w:cs="Times New Roman"/>
              </w:rPr>
              <w:t>分析</w:t>
            </w:r>
            <w:r w:rsidRPr="00240E2C">
              <w:rPr>
                <w:rFonts w:asciiTheme="minorEastAsia" w:hAnsiTheme="minorEastAsia" w:cs="Times New Roman" w:hint="eastAsia"/>
              </w:rPr>
              <w:t>與建議。</w:t>
            </w:r>
          </w:p>
          <w:p w:rsidR="000D7503" w:rsidRPr="00240E2C" w:rsidRDefault="000D7503" w:rsidP="00A84869">
            <w:pPr>
              <w:ind w:left="240" w:hangingChars="100" w:hanging="240"/>
              <w:rPr>
                <w:rFonts w:asciiTheme="minorEastAsia" w:hAnsiTheme="minorEastAsia" w:cs="Times New Roman"/>
              </w:rPr>
            </w:pPr>
            <w:r w:rsidRPr="00254A74">
              <w:rPr>
                <w:rFonts w:asciiTheme="minorEastAsia" w:hAnsiTheme="minorEastAsia" w:cs="Times New Roman" w:hint="eastAsia"/>
              </w:rPr>
              <w:t>B.</w:t>
            </w:r>
            <w:r w:rsidRPr="00240E2C">
              <w:rPr>
                <w:rFonts w:asciiTheme="minorEastAsia" w:hAnsiTheme="minorEastAsia" w:cs="Times New Roman" w:hint="eastAsia"/>
              </w:rPr>
              <w:t>將四原則的分析與建議分開撰寫，撰寫時標明</w:t>
            </w:r>
            <w:proofErr w:type="gramStart"/>
            <w:r w:rsidRPr="00240E2C">
              <w:rPr>
                <w:rFonts w:asciiTheme="minorEastAsia" w:hAnsiTheme="minorEastAsia" w:cs="Times New Roman" w:hint="eastAsia"/>
              </w:rPr>
              <w:t>組別並請</w:t>
            </w:r>
            <w:proofErr w:type="gramEnd"/>
            <w:r w:rsidRPr="00240E2C">
              <w:rPr>
                <w:rFonts w:asciiTheme="minorEastAsia" w:hAnsiTheme="minorEastAsia" w:cs="Times New Roman" w:hint="eastAsia"/>
              </w:rPr>
              <w:t>使用對應顏色之便利貼。</w:t>
            </w:r>
          </w:p>
          <w:p w:rsidR="000D7503" w:rsidRPr="00240E2C" w:rsidRDefault="000D7503" w:rsidP="00A84869">
            <w:pPr>
              <w:rPr>
                <w:rFonts w:asciiTheme="minorEastAsia" w:hAnsiTheme="minorEastAsia" w:cs="Times New Roman"/>
              </w:rPr>
            </w:pPr>
            <w:r w:rsidRPr="00254A74">
              <w:rPr>
                <w:rFonts w:asciiTheme="minorEastAsia" w:hAnsiTheme="minorEastAsia" w:cs="Times New Roman" w:hint="eastAsia"/>
              </w:rPr>
              <w:t>C.</w:t>
            </w:r>
            <w:r w:rsidRPr="00240E2C">
              <w:rPr>
                <w:rFonts w:asciiTheme="minorEastAsia" w:hAnsiTheme="minorEastAsia" w:cs="Times New Roman" w:hint="eastAsia"/>
              </w:rPr>
              <w:t>各組</w:t>
            </w:r>
            <w:proofErr w:type="gramStart"/>
            <w:r w:rsidRPr="00240E2C">
              <w:rPr>
                <w:rFonts w:asciiTheme="minorEastAsia" w:hAnsiTheme="minorEastAsia" w:cs="Times New Roman" w:hint="eastAsia"/>
              </w:rPr>
              <w:t>便利貼</w:t>
            </w:r>
            <w:r>
              <w:rPr>
                <w:rFonts w:asciiTheme="minorEastAsia" w:hAnsiTheme="minorEastAsia" w:cs="Times New Roman" w:hint="eastAsia"/>
              </w:rPr>
              <w:t>請</w:t>
            </w:r>
            <w:r w:rsidRPr="00240E2C">
              <w:rPr>
                <w:rFonts w:asciiTheme="minorEastAsia" w:hAnsiTheme="minorEastAsia" w:cs="Times New Roman" w:hint="eastAsia"/>
              </w:rPr>
              <w:t>張貼</w:t>
            </w:r>
            <w:proofErr w:type="gramEnd"/>
            <w:r w:rsidRPr="00240E2C">
              <w:rPr>
                <w:rFonts w:asciiTheme="minorEastAsia" w:hAnsiTheme="minorEastAsia" w:cs="Times New Roman" w:hint="eastAsia"/>
              </w:rPr>
              <w:t>於大海報</w:t>
            </w:r>
            <w:r w:rsidRPr="00254A74">
              <w:rPr>
                <w:rFonts w:asciiTheme="minorEastAsia" w:hAnsiTheme="minorEastAsia" w:cs="Times New Roman" w:hint="eastAsia"/>
              </w:rPr>
              <w:t>(</w:t>
            </w:r>
            <w:proofErr w:type="gramStart"/>
            <w:r w:rsidRPr="00254A74">
              <w:rPr>
                <w:rFonts w:asciiTheme="minorEastAsia" w:hAnsiTheme="minorEastAsia" w:cs="Times New Roman" w:hint="eastAsia"/>
              </w:rPr>
              <w:t>張樣請</w:t>
            </w:r>
            <w:proofErr w:type="gramEnd"/>
            <w:r w:rsidRPr="00254A74">
              <w:rPr>
                <w:rFonts w:asciiTheme="minorEastAsia" w:hAnsiTheme="minorEastAsia" w:cs="Times New Roman" w:hint="eastAsia"/>
              </w:rPr>
              <w:t>見電子檔)</w:t>
            </w:r>
            <w:r w:rsidRPr="00240E2C">
              <w:rPr>
                <w:rFonts w:asciiTheme="minorEastAsia" w:hAnsiTheme="minorEastAsia" w:cs="Times New Roman" w:hint="eastAsia"/>
              </w:rPr>
              <w:t>。</w:t>
            </w:r>
          </w:p>
          <w:p w:rsidR="000D7503" w:rsidRPr="00240E2C" w:rsidRDefault="000D7503" w:rsidP="00A84869">
            <w:pPr>
              <w:rPr>
                <w:rFonts w:asciiTheme="minorEastAsia" w:hAnsiTheme="minorEastAsia" w:cs="Times New Roman"/>
              </w:rPr>
            </w:pPr>
            <w:r w:rsidRPr="00254A74">
              <w:rPr>
                <w:rFonts w:asciiTheme="minorEastAsia" w:hAnsiTheme="minorEastAsia" w:cs="Times New Roman" w:hint="eastAsia"/>
              </w:rPr>
              <w:t>D.</w:t>
            </w:r>
            <w:r w:rsidRPr="00240E2C">
              <w:rPr>
                <w:rFonts w:asciiTheme="minorEastAsia" w:hAnsiTheme="minorEastAsia" w:cs="Times New Roman"/>
              </w:rPr>
              <w:t>分組報告</w:t>
            </w:r>
          </w:p>
          <w:p w:rsidR="000D7503" w:rsidRDefault="000D7503" w:rsidP="00A84869">
            <w:pPr>
              <w:rPr>
                <w:rFonts w:asciiTheme="minorEastAsia" w:hAnsiTheme="minorEastAsia"/>
                <w:bdr w:val="single" w:sz="4" w:space="0" w:color="auto"/>
              </w:rPr>
            </w:pPr>
            <w:r>
              <w:rPr>
                <w:rFonts w:asciiTheme="minorEastAsia" w:hAnsiTheme="minorEastAsia" w:cs="Times New Roman" w:hint="eastAsia"/>
              </w:rPr>
              <w:t>E.講師</w:t>
            </w:r>
            <w:r w:rsidRPr="00B17373">
              <w:rPr>
                <w:rFonts w:asciiTheme="minorEastAsia" w:hAnsiTheme="minorEastAsia" w:cs="Times New Roman"/>
              </w:rPr>
              <w:t>回饋</w:t>
            </w:r>
          </w:p>
        </w:tc>
        <w:tc>
          <w:tcPr>
            <w:tcW w:w="1701" w:type="dxa"/>
          </w:tcPr>
          <w:p w:rsidR="000D7503" w:rsidRDefault="000D7503" w:rsidP="00A84869">
            <w:r>
              <w:rPr>
                <w:rFonts w:hint="eastAsia"/>
              </w:rPr>
              <w:lastRenderedPageBreak/>
              <w:t>1.60</w:t>
            </w:r>
            <w:r>
              <w:rPr>
                <w:rFonts w:hint="eastAsia"/>
              </w:rPr>
              <w:t>分鐘</w:t>
            </w:r>
          </w:p>
          <w:p w:rsidR="000D7503" w:rsidRDefault="000D7503" w:rsidP="00A84869">
            <w:r>
              <w:rPr>
                <w:rFonts w:hint="eastAsia"/>
              </w:rPr>
              <w:t>2.</w:t>
            </w:r>
            <w:r>
              <w:rPr>
                <w:rFonts w:hint="eastAsia"/>
              </w:rPr>
              <w:t>三小時課程至此結束</w:t>
            </w:r>
            <w:r>
              <w:rPr>
                <w:rFonts w:asciiTheme="minorEastAsia" w:hAnsiTheme="minorEastAsia" w:hint="eastAsia"/>
              </w:rPr>
              <w:t>。</w:t>
            </w:r>
          </w:p>
        </w:tc>
      </w:tr>
      <w:tr w:rsidR="000D7503" w:rsidTr="00A84869">
        <w:trPr>
          <w:trHeight w:val="1513"/>
        </w:trPr>
        <w:tc>
          <w:tcPr>
            <w:tcW w:w="1384" w:type="dxa"/>
          </w:tcPr>
          <w:p w:rsidR="000D7503" w:rsidRPr="000A7CCC" w:rsidRDefault="000D7503" w:rsidP="00A84869">
            <w:pPr>
              <w:rPr>
                <w:rFonts w:ascii="Times New Roman" w:eastAsia="標楷體" w:hAnsi="Times New Roman" w:cs="Times New Roman"/>
              </w:rPr>
            </w:pPr>
            <w:r w:rsidRPr="000A7CCC">
              <w:rPr>
                <w:rFonts w:ascii="Times New Roman" w:eastAsia="標楷體" w:hAnsi="Times New Roman" w:cs="Times New Roman"/>
              </w:rPr>
              <w:lastRenderedPageBreak/>
              <w:t>捌、實作練習</w:t>
            </w:r>
            <w:proofErr w:type="gramStart"/>
            <w:r w:rsidRPr="000A7CCC">
              <w:rPr>
                <w:rFonts w:ascii="Times New Roman" w:eastAsia="標楷體" w:hAnsi="Times New Roman" w:cs="Times New Roman"/>
              </w:rPr>
              <w:t>—</w:t>
            </w:r>
            <w:proofErr w:type="gramEnd"/>
            <w:r w:rsidRPr="000A7CCC">
              <w:rPr>
                <w:rFonts w:ascii="Times New Roman" w:eastAsia="標楷體" w:hAnsi="Times New Roman" w:cs="Times New Roman"/>
              </w:rPr>
              <w:t>試試看</w:t>
            </w:r>
            <w:r>
              <w:rPr>
                <w:rFonts w:asciiTheme="minorEastAsia" w:hAnsiTheme="minorEastAsia" w:hint="eastAsia"/>
              </w:rPr>
              <w:t>(目標六</w:t>
            </w:r>
            <w:r>
              <w:rPr>
                <w:rFonts w:ascii="新細明體" w:eastAsia="新細明體" w:hAnsi="新細明體" w:hint="eastAsia"/>
              </w:rPr>
              <w:t>)</w:t>
            </w:r>
          </w:p>
          <w:p w:rsidR="000D7503" w:rsidRPr="004E16DD" w:rsidRDefault="000D7503" w:rsidP="00A84869">
            <w:pPr>
              <w:rPr>
                <w:rFonts w:ascii="Times New Roman" w:eastAsia="標楷體" w:hAnsi="Times New Roman" w:cs="Times New Roman"/>
              </w:rPr>
            </w:pPr>
          </w:p>
          <w:p w:rsidR="000D7503" w:rsidRPr="000A7CCC" w:rsidRDefault="000D7503" w:rsidP="00A84869">
            <w:pPr>
              <w:rPr>
                <w:rFonts w:ascii="Times New Roman" w:eastAsia="標楷體" w:hAnsi="Times New Roman" w:cs="Times New Roman"/>
              </w:rPr>
            </w:pPr>
          </w:p>
        </w:tc>
        <w:tc>
          <w:tcPr>
            <w:tcW w:w="5812" w:type="dxa"/>
          </w:tcPr>
          <w:p w:rsidR="000D7503" w:rsidRDefault="000D7503" w:rsidP="00A84869">
            <w:pPr>
              <w:rPr>
                <w:rFonts w:asciiTheme="minorEastAsia" w:hAnsiTheme="minorEastAsia"/>
                <w:bdr w:val="single" w:sz="4" w:space="0" w:color="auto"/>
              </w:rPr>
            </w:pPr>
            <w:r>
              <w:rPr>
                <w:rFonts w:asciiTheme="minorEastAsia" w:hAnsiTheme="minorEastAsia" w:hint="eastAsia"/>
                <w:bdr w:val="single" w:sz="4" w:space="0" w:color="auto"/>
              </w:rPr>
              <w:t>說明</w:t>
            </w:r>
          </w:p>
          <w:p w:rsidR="000D7503" w:rsidRDefault="000D7503" w:rsidP="00A84869">
            <w:pPr>
              <w:rPr>
                <w:rFonts w:asciiTheme="minorEastAsia" w:hAnsiTheme="minorEastAsia"/>
              </w:rPr>
            </w:pPr>
            <w:r w:rsidRPr="00654CB8">
              <w:rPr>
                <w:rFonts w:asciiTheme="minorEastAsia" w:hAnsiTheme="minorEastAsia" w:hint="eastAsia"/>
              </w:rPr>
              <w:t>此部分</w:t>
            </w:r>
            <w:r>
              <w:rPr>
                <w:rFonts w:asciiTheme="minorEastAsia" w:hAnsiTheme="minorEastAsia" w:hint="eastAsia"/>
              </w:rPr>
              <w:t>課程內容為課程教學案例修改或課程教學設計實作。</w:t>
            </w:r>
          </w:p>
          <w:p w:rsidR="000D7503" w:rsidRDefault="000D7503" w:rsidP="00A84869">
            <w:pPr>
              <w:rPr>
                <w:rFonts w:ascii="新細明體" w:eastAsia="新細明體" w:hAnsi="新細明體"/>
                <w:bdr w:val="single" w:sz="4" w:space="0" w:color="auto"/>
              </w:rPr>
            </w:pPr>
            <w:r w:rsidRPr="00F7404A">
              <w:rPr>
                <w:rFonts w:ascii="新細明體" w:eastAsia="新細明體" w:hAnsi="新細明體" w:hint="eastAsia"/>
                <w:bdr w:val="single" w:sz="4" w:space="0" w:color="auto"/>
              </w:rPr>
              <w:t>進行方式建議</w:t>
            </w:r>
          </w:p>
          <w:p w:rsidR="000D7503" w:rsidRPr="0018447F" w:rsidRDefault="000D7503" w:rsidP="00A84869">
            <w:pPr>
              <w:rPr>
                <w:rFonts w:asciiTheme="minorEastAsia" w:hAnsiTheme="minorEastAsia"/>
              </w:rPr>
            </w:pPr>
            <w:r>
              <w:rPr>
                <w:rFonts w:asciiTheme="minorEastAsia" w:hAnsiTheme="minorEastAsia" w:hint="eastAsia"/>
              </w:rPr>
              <w:t>1.</w:t>
            </w:r>
            <w:r w:rsidRPr="0018447F">
              <w:rPr>
                <w:rFonts w:asciiTheme="minorEastAsia" w:hAnsiTheme="minorEastAsia" w:hint="eastAsia"/>
              </w:rPr>
              <w:t>課前準備素材：每組全開海報紙一張，彩色筆一盒。</w:t>
            </w:r>
          </w:p>
          <w:p w:rsidR="000D7503" w:rsidRPr="0018447F" w:rsidRDefault="000D7503" w:rsidP="00A84869">
            <w:pPr>
              <w:ind w:left="240" w:hangingChars="100" w:hanging="240"/>
              <w:rPr>
                <w:rFonts w:asciiTheme="minorEastAsia" w:hAnsiTheme="minorEastAsia"/>
              </w:rPr>
            </w:pPr>
            <w:r>
              <w:rPr>
                <w:rFonts w:asciiTheme="minorEastAsia" w:hAnsiTheme="minorEastAsia" w:hint="eastAsia"/>
              </w:rPr>
              <w:t>2.</w:t>
            </w:r>
            <w:r w:rsidRPr="0018447F">
              <w:rPr>
                <w:rFonts w:asciiTheme="minorEastAsia" w:hAnsiTheme="minorEastAsia" w:hint="eastAsia"/>
              </w:rPr>
              <w:t>進行方式若採案例修改時，較佳的方式為學員自帶案例。</w:t>
            </w:r>
          </w:p>
          <w:p w:rsidR="000D7503" w:rsidRPr="0018447F" w:rsidRDefault="000D7503" w:rsidP="00A84869">
            <w:pPr>
              <w:ind w:left="240" w:hangingChars="100" w:hanging="240"/>
              <w:rPr>
                <w:rFonts w:asciiTheme="minorEastAsia" w:hAnsiTheme="minorEastAsia"/>
              </w:rPr>
            </w:pPr>
            <w:r>
              <w:rPr>
                <w:rFonts w:asciiTheme="minorEastAsia" w:hAnsiTheme="minorEastAsia" w:hint="eastAsia"/>
              </w:rPr>
              <w:t>3.</w:t>
            </w:r>
            <w:r w:rsidRPr="0018447F">
              <w:rPr>
                <w:rFonts w:asciiTheme="minorEastAsia" w:hAnsiTheme="minorEastAsia" w:hint="eastAsia"/>
              </w:rPr>
              <w:t>請學員依課堂講述和討論，並參考資料單3檢核項目，進行課程案例修改或課程設計實作，可依學習單4格式繪製於全開之海報(填寫範例可見電子檔)。</w:t>
            </w:r>
          </w:p>
          <w:p w:rsidR="000D7503" w:rsidRPr="0018447F" w:rsidRDefault="000D7503" w:rsidP="00A84869">
            <w:pPr>
              <w:ind w:left="240" w:hangingChars="100" w:hanging="240"/>
              <w:rPr>
                <w:rFonts w:asciiTheme="minorEastAsia" w:hAnsiTheme="minorEastAsia"/>
              </w:rPr>
            </w:pPr>
            <w:r>
              <w:rPr>
                <w:rFonts w:asciiTheme="minorEastAsia" w:hAnsiTheme="minorEastAsia" w:hint="eastAsia"/>
              </w:rPr>
              <w:t>4.</w:t>
            </w:r>
            <w:r w:rsidRPr="0018447F">
              <w:rPr>
                <w:rFonts w:asciiTheme="minorEastAsia" w:hAnsiTheme="minorEastAsia" w:hint="eastAsia"/>
              </w:rPr>
              <w:t>學員進行實作前，請再次提醒或複習「叁、肆、伍」之內容。</w:t>
            </w:r>
          </w:p>
          <w:p w:rsidR="000D7503" w:rsidRPr="0018447F" w:rsidRDefault="000D7503" w:rsidP="00A84869">
            <w:pPr>
              <w:ind w:left="240" w:hangingChars="100" w:hanging="240"/>
              <w:rPr>
                <w:rFonts w:asciiTheme="minorEastAsia" w:hAnsiTheme="minorEastAsia"/>
              </w:rPr>
            </w:pPr>
            <w:r>
              <w:rPr>
                <w:rFonts w:asciiTheme="minorEastAsia" w:hAnsiTheme="minorEastAsia" w:hint="eastAsia"/>
              </w:rPr>
              <w:t>5.</w:t>
            </w:r>
            <w:r w:rsidRPr="0018447F">
              <w:rPr>
                <w:rFonts w:asciiTheme="minorEastAsia" w:hAnsiTheme="minorEastAsia" w:hint="eastAsia"/>
              </w:rPr>
              <w:t>學員實作後進行分組發表，分組發表重點如下：</w:t>
            </w:r>
          </w:p>
          <w:p w:rsidR="000D7503" w:rsidRPr="0018447F" w:rsidRDefault="000D7503" w:rsidP="00A84869">
            <w:pPr>
              <w:ind w:left="240" w:hangingChars="100" w:hanging="240"/>
              <w:rPr>
                <w:rFonts w:asciiTheme="minorEastAsia" w:hAnsiTheme="minorEastAsia"/>
              </w:rPr>
            </w:pPr>
            <w:r w:rsidRPr="0018447F">
              <w:rPr>
                <w:rFonts w:asciiTheme="minorEastAsia" w:hAnsiTheme="minorEastAsia" w:hint="eastAsia"/>
              </w:rPr>
              <w:t>A.</w:t>
            </w:r>
            <w:r w:rsidRPr="0018447F">
              <w:rPr>
                <w:rFonts w:asciiTheme="minorEastAsia" w:hAnsiTheme="minorEastAsia"/>
              </w:rPr>
              <w:t>概述團隊成員、課程名稱、統整領域、類型(a：跨學科、b：超學科)等</w:t>
            </w:r>
          </w:p>
          <w:p w:rsidR="000D7503" w:rsidRPr="0018447F" w:rsidRDefault="000D7503" w:rsidP="00A84869">
            <w:pPr>
              <w:ind w:left="240" w:hangingChars="100" w:hanging="240"/>
              <w:rPr>
                <w:rFonts w:asciiTheme="minorEastAsia" w:hAnsiTheme="minorEastAsia"/>
              </w:rPr>
            </w:pPr>
            <w:r w:rsidRPr="0018447F">
              <w:rPr>
                <w:rFonts w:asciiTheme="minorEastAsia" w:hAnsiTheme="minorEastAsia" w:hint="eastAsia"/>
              </w:rPr>
              <w:t>B.</w:t>
            </w:r>
            <w:r w:rsidRPr="0018447F">
              <w:rPr>
                <w:rFonts w:asciiTheme="minorEastAsia" w:hAnsiTheme="minorEastAsia"/>
              </w:rPr>
              <w:t>說明課程目標、學習策略/關鍵/評量重點</w:t>
            </w:r>
          </w:p>
          <w:p w:rsidR="000D7503" w:rsidRPr="008F3BA8" w:rsidRDefault="000D7503" w:rsidP="00A84869">
            <w:pPr>
              <w:ind w:left="240" w:hangingChars="100" w:hanging="240"/>
              <w:rPr>
                <w:rFonts w:asciiTheme="minorEastAsia" w:hAnsiTheme="minorEastAsia"/>
              </w:rPr>
            </w:pPr>
            <w:r w:rsidRPr="0018447F">
              <w:rPr>
                <w:rFonts w:asciiTheme="minorEastAsia" w:hAnsiTheme="minorEastAsia" w:hint="eastAsia"/>
              </w:rPr>
              <w:t>C.</w:t>
            </w:r>
            <w:r w:rsidRPr="0018447F">
              <w:rPr>
                <w:rFonts w:asciiTheme="minorEastAsia" w:hAnsiTheme="minorEastAsia"/>
              </w:rPr>
              <w:t>介紹活動名稱、節數與運用時間(A：領域學習時間、B：彈性學習時間)，及各活動情境、統整、策略，和實踐等四原則之運用情形。</w:t>
            </w:r>
          </w:p>
        </w:tc>
        <w:tc>
          <w:tcPr>
            <w:tcW w:w="1701" w:type="dxa"/>
          </w:tcPr>
          <w:p w:rsidR="000D7503" w:rsidRDefault="000D7503" w:rsidP="00A84869">
            <w:r>
              <w:rPr>
                <w:rFonts w:hint="eastAsia"/>
              </w:rPr>
              <w:t>三小時。</w:t>
            </w:r>
          </w:p>
          <w:p w:rsidR="000D7503" w:rsidRDefault="000D7503" w:rsidP="00A84869">
            <w:r>
              <w:rPr>
                <w:rFonts w:hint="eastAsia"/>
              </w:rPr>
              <w:t>細部間分配，由講師斟酌。</w:t>
            </w:r>
          </w:p>
          <w:p w:rsidR="000D7503" w:rsidRDefault="000D7503" w:rsidP="00A84869"/>
        </w:tc>
      </w:tr>
      <w:tr w:rsidR="000D7503" w:rsidTr="00A84869">
        <w:trPr>
          <w:trHeight w:val="444"/>
        </w:trPr>
        <w:tc>
          <w:tcPr>
            <w:tcW w:w="1384" w:type="dxa"/>
          </w:tcPr>
          <w:p w:rsidR="000D7503" w:rsidRDefault="000D7503" w:rsidP="00A84869">
            <w:pPr>
              <w:rPr>
                <w:rFonts w:ascii="標楷體" w:eastAsia="標楷體" w:hAnsi="標楷體" w:cs="Times New Roman"/>
              </w:rPr>
            </w:pPr>
            <w:r w:rsidRPr="00C26A4E">
              <w:rPr>
                <w:rFonts w:ascii="標楷體" w:eastAsia="標楷體" w:hAnsi="標楷體" w:cs="Times New Roman" w:hint="eastAsia"/>
              </w:rPr>
              <w:t>玖、結語</w:t>
            </w:r>
          </w:p>
          <w:p w:rsidR="000D7503" w:rsidRPr="000A7CCC" w:rsidRDefault="000D7503" w:rsidP="00A84869">
            <w:pPr>
              <w:rPr>
                <w:rFonts w:ascii="Times New Roman" w:eastAsia="標楷體" w:hAnsi="Times New Roman" w:cs="Times New Roman"/>
              </w:rPr>
            </w:pPr>
          </w:p>
        </w:tc>
        <w:tc>
          <w:tcPr>
            <w:tcW w:w="5812" w:type="dxa"/>
          </w:tcPr>
          <w:p w:rsidR="000D7503" w:rsidRDefault="000D7503" w:rsidP="00A84869">
            <w:pPr>
              <w:rPr>
                <w:rFonts w:asciiTheme="minorEastAsia" w:hAnsiTheme="minorEastAsia"/>
                <w:bdr w:val="single" w:sz="4" w:space="0" w:color="auto"/>
              </w:rPr>
            </w:pPr>
            <w:r w:rsidRPr="00061359">
              <w:rPr>
                <w:rFonts w:asciiTheme="minorEastAsia" w:hAnsiTheme="minorEastAsia" w:hint="eastAsia"/>
              </w:rPr>
              <w:t>由講師斟酌進行。</w:t>
            </w:r>
          </w:p>
        </w:tc>
        <w:tc>
          <w:tcPr>
            <w:tcW w:w="1701" w:type="dxa"/>
          </w:tcPr>
          <w:p w:rsidR="000D7503" w:rsidRDefault="000D7503" w:rsidP="00A84869"/>
        </w:tc>
      </w:tr>
    </w:tbl>
    <w:p w:rsidR="000D7503" w:rsidRDefault="000D7503" w:rsidP="000D7503"/>
    <w:p w:rsidR="000D7503" w:rsidRPr="00900013" w:rsidRDefault="000D7503" w:rsidP="000D7503">
      <w:pPr>
        <w:widowControl/>
        <w:rPr>
          <w:rFonts w:ascii="標楷體" w:eastAsia="標楷體" w:hAnsi="標楷體"/>
        </w:rPr>
      </w:pPr>
      <w:r>
        <w:br w:type="page"/>
      </w:r>
      <w:r w:rsidRPr="00900013">
        <w:rPr>
          <w:rFonts w:ascii="標楷體" w:eastAsia="標楷體" w:hAnsi="標楷體" w:hint="eastAsia"/>
        </w:rPr>
        <w:lastRenderedPageBreak/>
        <w:t>資料單</w:t>
      </w:r>
      <w:r w:rsidRPr="00900013">
        <w:rPr>
          <w:rFonts w:ascii="標楷體" w:eastAsia="標楷體" w:hAnsi="標楷體"/>
        </w:rPr>
        <w:t>1</w:t>
      </w:r>
    </w:p>
    <w:p w:rsidR="000D7503" w:rsidRPr="006C3E41" w:rsidRDefault="000D7503" w:rsidP="000D7503">
      <w:pPr>
        <w:ind w:left="504"/>
        <w:jc w:val="center"/>
        <w:rPr>
          <w:rFonts w:ascii="標楷體" w:eastAsia="標楷體" w:hAnsi="標楷體"/>
          <w:kern w:val="0"/>
          <w:sz w:val="28"/>
          <w:szCs w:val="28"/>
        </w:rPr>
      </w:pPr>
      <w:r w:rsidRPr="006C3E41">
        <w:rPr>
          <w:rFonts w:ascii="標楷體" w:eastAsia="標楷體" w:hAnsi="標楷體" w:hint="eastAsia"/>
          <w:kern w:val="0"/>
          <w:sz w:val="28"/>
          <w:szCs w:val="28"/>
        </w:rPr>
        <w:t>《十二年國民基本教育課程綱要 總綱》</w:t>
      </w:r>
      <w:proofErr w:type="gramStart"/>
      <w:r w:rsidRPr="006C3E41">
        <w:rPr>
          <w:rFonts w:ascii="標楷體" w:eastAsia="標楷體" w:hAnsi="標楷體"/>
          <w:kern w:val="0"/>
          <w:sz w:val="28"/>
          <w:szCs w:val="28"/>
        </w:rPr>
        <w:t>—</w:t>
      </w:r>
      <w:proofErr w:type="gramEnd"/>
    </w:p>
    <w:p w:rsidR="000D7503" w:rsidRPr="006C3E41" w:rsidRDefault="000D7503" w:rsidP="000D7503">
      <w:pPr>
        <w:ind w:left="504"/>
        <w:jc w:val="center"/>
        <w:rPr>
          <w:rFonts w:ascii="標楷體" w:eastAsia="標楷體" w:hAnsi="標楷體"/>
          <w:kern w:val="0"/>
          <w:sz w:val="28"/>
          <w:szCs w:val="28"/>
        </w:rPr>
      </w:pPr>
      <w:r w:rsidRPr="006C3E41">
        <w:rPr>
          <w:rFonts w:ascii="標楷體" w:eastAsia="標楷體" w:hAnsi="標楷體" w:hint="eastAsia"/>
          <w:kern w:val="0"/>
          <w:sz w:val="28"/>
          <w:szCs w:val="28"/>
        </w:rPr>
        <w:t>「跨領域/科目課程設計」相關內容節錄</w:t>
      </w:r>
    </w:p>
    <w:p w:rsidR="000D7503" w:rsidRDefault="000D7503" w:rsidP="000D7503">
      <w:pPr>
        <w:ind w:left="504"/>
        <w:rPr>
          <w:rFonts w:ascii="新細明體" w:eastAsia="新細明體" w:hAnsi="新細明體"/>
          <w:kern w:val="0"/>
        </w:rPr>
      </w:pPr>
    </w:p>
    <w:p w:rsidR="000D7503" w:rsidRDefault="000D7503" w:rsidP="000D7503">
      <w:pPr>
        <w:ind w:left="504"/>
        <w:rPr>
          <w:rFonts w:ascii="新細明體" w:eastAsia="新細明體" w:hAnsi="新細明體"/>
          <w:kern w:val="0"/>
        </w:rPr>
      </w:pPr>
    </w:p>
    <w:p w:rsidR="000D7503" w:rsidRPr="004C7B97" w:rsidRDefault="000D7503" w:rsidP="000D7503">
      <w:pPr>
        <w:ind w:left="504"/>
        <w:rPr>
          <w:rFonts w:ascii="新細明體" w:eastAsia="新細明體" w:hAnsi="新細明體"/>
          <w:kern w:val="0"/>
        </w:rPr>
      </w:pPr>
      <w:r w:rsidRPr="004C7B97">
        <w:rPr>
          <w:rFonts w:ascii="新細明體" w:eastAsia="新細明體" w:hAnsi="新細明體" w:hint="eastAsia"/>
          <w:kern w:val="0"/>
        </w:rPr>
        <w:t>P8陸、課程架構-課程類型與領域/科目劃分-課程類型-校訂課程-國民中小學部分</w:t>
      </w:r>
    </w:p>
    <w:p w:rsidR="000D7503" w:rsidRPr="006C3E41" w:rsidRDefault="000D7503" w:rsidP="000D7503">
      <w:pPr>
        <w:ind w:left="504"/>
        <w:rPr>
          <w:rFonts w:ascii="新細明體" w:eastAsia="新細明體" w:hAnsi="新細明體"/>
          <w:kern w:val="0"/>
        </w:rPr>
      </w:pPr>
      <w:r w:rsidRPr="006C3E41">
        <w:rPr>
          <w:rFonts w:ascii="新細明體" w:eastAsia="新細明體" w:hAnsi="新細明體" w:hint="eastAsia"/>
          <w:kern w:val="0"/>
        </w:rPr>
        <w:t>(1)「校訂課程」：由學校安排，以形塑學校教育願景及強化學生適性發展。</w:t>
      </w:r>
      <w:r w:rsidRPr="006C3E41">
        <w:rPr>
          <w:rFonts w:ascii="新細明體" w:eastAsia="新細明體" w:hAnsi="新細明體"/>
          <w:kern w:val="0"/>
        </w:rPr>
        <w:t xml:space="preserve">   </w:t>
      </w:r>
      <w:r w:rsidRPr="006C3E41">
        <w:rPr>
          <w:rFonts w:ascii="新細明體" w:eastAsia="新細明體" w:hAnsi="新細明體" w:hint="eastAsia"/>
          <w:kern w:val="0"/>
        </w:rPr>
        <w:t xml:space="preserve">   在國民小學及國民中學為「彈性學習課程」，包含跨領域統整性主題</w:t>
      </w:r>
      <w:r w:rsidRPr="006C3E41">
        <w:rPr>
          <w:rFonts w:ascii="新細明體" w:eastAsia="新細明體" w:hAnsi="新細明體"/>
          <w:kern w:val="0"/>
        </w:rPr>
        <w:t>/</w:t>
      </w:r>
      <w:r w:rsidRPr="006C3E41">
        <w:rPr>
          <w:rFonts w:ascii="新細明體" w:eastAsia="新細明體" w:hAnsi="新細明體" w:hint="eastAsia"/>
          <w:kern w:val="0"/>
        </w:rPr>
        <w:t>專題</w:t>
      </w:r>
      <w:r w:rsidRPr="006C3E41">
        <w:rPr>
          <w:rFonts w:ascii="新細明體" w:eastAsia="新細明體" w:hAnsi="新細明體"/>
          <w:kern w:val="0"/>
        </w:rPr>
        <w:t>/</w:t>
      </w:r>
      <w:r w:rsidRPr="006C3E41">
        <w:rPr>
          <w:rFonts w:ascii="新細明體" w:eastAsia="新細明體" w:hAnsi="新細明體" w:hint="eastAsia"/>
          <w:kern w:val="0"/>
        </w:rPr>
        <w:t>議題探究課程</w:t>
      </w:r>
      <w:r w:rsidRPr="006C3E41">
        <w:rPr>
          <w:rFonts w:ascii="新細明體" w:eastAsia="新細明體" w:hAnsi="新細明體"/>
          <w:kern w:val="0"/>
        </w:rPr>
        <w:t>…</w:t>
      </w:r>
      <w:proofErr w:type="gramStart"/>
      <w:r w:rsidRPr="006C3E41">
        <w:rPr>
          <w:rFonts w:ascii="新細明體" w:eastAsia="新細明體" w:hAnsi="新細明體"/>
          <w:kern w:val="0"/>
        </w:rPr>
        <w:t>…</w:t>
      </w:r>
      <w:proofErr w:type="gramEnd"/>
    </w:p>
    <w:p w:rsidR="000D7503" w:rsidRDefault="000D7503" w:rsidP="00AC4080">
      <w:pPr>
        <w:spacing w:beforeLines="100" w:before="360"/>
        <w:ind w:left="505"/>
        <w:rPr>
          <w:rFonts w:ascii="新細明體" w:eastAsia="新細明體" w:hAnsi="新細明體"/>
          <w:color w:val="00B0F0"/>
          <w:kern w:val="0"/>
        </w:rPr>
      </w:pPr>
    </w:p>
    <w:p w:rsidR="000D7503" w:rsidRPr="004C7B97" w:rsidRDefault="000D7503" w:rsidP="00AC4080">
      <w:pPr>
        <w:spacing w:beforeLines="100" w:before="360"/>
        <w:ind w:left="505"/>
        <w:rPr>
          <w:rFonts w:ascii="新細明體" w:eastAsia="新細明體" w:hAnsi="新細明體"/>
          <w:kern w:val="0"/>
        </w:rPr>
      </w:pPr>
      <w:r w:rsidRPr="004C7B97">
        <w:rPr>
          <w:rFonts w:ascii="新細明體" w:eastAsia="新細明體" w:hAnsi="新細明體" w:hint="eastAsia"/>
          <w:kern w:val="0"/>
        </w:rPr>
        <w:t>P8陸、課程架構-課程類型與領域/科目劃分-領域/科目劃分</w:t>
      </w:r>
    </w:p>
    <w:p w:rsidR="000D7503" w:rsidRPr="004C7B97" w:rsidRDefault="000D7503" w:rsidP="000D7503">
      <w:pPr>
        <w:ind w:leftChars="400" w:left="960"/>
        <w:rPr>
          <w:rFonts w:ascii="新細明體" w:eastAsia="新細明體" w:hAnsi="新細明體"/>
          <w:kern w:val="0"/>
        </w:rPr>
      </w:pPr>
      <w:r w:rsidRPr="004C7B97">
        <w:rPr>
          <w:rFonts w:ascii="新細明體" w:eastAsia="新細明體" w:hAnsi="新細明體" w:hint="eastAsia"/>
          <w:kern w:val="0"/>
          <w:u w:val="single"/>
        </w:rPr>
        <w:t>國民小學</w:t>
      </w:r>
      <w:r w:rsidRPr="004C7B97">
        <w:rPr>
          <w:rFonts w:ascii="新細明體" w:eastAsia="新細明體" w:hAnsi="新細明體" w:hint="eastAsia"/>
          <w:kern w:val="0"/>
        </w:rPr>
        <w:t>階段，以領域教學為原則；</w:t>
      </w:r>
      <w:r w:rsidRPr="004C7B97">
        <w:rPr>
          <w:rFonts w:ascii="新細明體" w:eastAsia="新細明體" w:hAnsi="新細明體" w:hint="eastAsia"/>
          <w:kern w:val="0"/>
          <w:u w:val="single"/>
        </w:rPr>
        <w:t>國民中學</w:t>
      </w:r>
      <w:r w:rsidRPr="004C7B97">
        <w:rPr>
          <w:rFonts w:ascii="新細明體" w:eastAsia="新細明體" w:hAnsi="新細明體" w:hint="eastAsia"/>
          <w:kern w:val="0"/>
        </w:rPr>
        <w:t>階段，在領域課程架構下，得依學校實際條件，彈性採取分科或領域教學，並透過適當的課程設計與教學安排，強化領域課程統整與學生學習應用</w:t>
      </w:r>
      <w:r w:rsidRPr="004C7B97">
        <w:rPr>
          <w:rFonts w:ascii="新細明體" w:eastAsia="新細明體" w:hAnsi="新細明體"/>
          <w:kern w:val="0"/>
        </w:rPr>
        <w:t>…</w:t>
      </w:r>
      <w:proofErr w:type="gramStart"/>
      <w:r w:rsidRPr="004C7B97">
        <w:rPr>
          <w:rFonts w:ascii="新細明體" w:eastAsia="新細明體" w:hAnsi="新細明體"/>
          <w:kern w:val="0"/>
        </w:rPr>
        <w:t>…</w:t>
      </w:r>
      <w:proofErr w:type="gramEnd"/>
    </w:p>
    <w:p w:rsidR="000D7503" w:rsidRPr="004C7B97" w:rsidRDefault="000D7503" w:rsidP="004C7B97">
      <w:pPr>
        <w:spacing w:beforeLines="100" w:before="360"/>
        <w:ind w:left="505"/>
        <w:jc w:val="center"/>
        <w:rPr>
          <w:rFonts w:ascii="新細明體" w:eastAsia="新細明體" w:hAnsi="新細明體"/>
          <w:kern w:val="0"/>
        </w:rPr>
      </w:pPr>
    </w:p>
    <w:p w:rsidR="000D7503" w:rsidRPr="004C7B97" w:rsidRDefault="000D7503" w:rsidP="00AC4080">
      <w:pPr>
        <w:spacing w:beforeLines="100" w:before="360"/>
        <w:ind w:left="505"/>
        <w:rPr>
          <w:rFonts w:ascii="新細明體" w:eastAsia="新細明體" w:hAnsi="新細明體"/>
          <w:kern w:val="0"/>
        </w:rPr>
      </w:pPr>
      <w:r w:rsidRPr="004C7B97">
        <w:rPr>
          <w:rFonts w:ascii="新細明體" w:eastAsia="新細明體" w:hAnsi="新細明體" w:hint="eastAsia"/>
          <w:kern w:val="0"/>
        </w:rPr>
        <w:t>P11陸、課程架構-課程規劃及說明-國民中小學教育階段-</w:t>
      </w:r>
      <w:r w:rsidRPr="004C7B97">
        <w:rPr>
          <w:rFonts w:ascii="新細明體" w:eastAsia="新細明體" w:hAnsi="新細明體" w:hint="eastAsia"/>
          <w:kern w:val="0"/>
          <w:u w:val="single"/>
        </w:rPr>
        <w:t>領域學習課程</w:t>
      </w:r>
    </w:p>
    <w:p w:rsidR="000D7503" w:rsidRPr="004C7B97" w:rsidRDefault="000D7503" w:rsidP="000D7503">
      <w:pPr>
        <w:ind w:left="1080" w:hangingChars="450" w:hanging="1080"/>
        <w:rPr>
          <w:rFonts w:ascii="新細明體" w:eastAsia="新細明體" w:hAnsi="新細明體"/>
          <w:kern w:val="0"/>
        </w:rPr>
      </w:pPr>
      <w:r w:rsidRPr="004C7B97">
        <w:rPr>
          <w:rFonts w:ascii="新細明體" w:eastAsia="新細明體" w:hAnsi="新細明體" w:hint="eastAsia"/>
          <w:kern w:val="0"/>
        </w:rPr>
        <w:t xml:space="preserve">       </w:t>
      </w:r>
      <w:r w:rsidRPr="004C7B97">
        <w:rPr>
          <w:rFonts w:ascii="新細明體" w:eastAsia="新細明體" w:hAnsi="新細明體"/>
          <w:kern w:val="0"/>
        </w:rPr>
        <w:fldChar w:fldCharType="begin"/>
      </w:r>
      <w:r w:rsidRPr="004C7B97">
        <w:rPr>
          <w:rFonts w:ascii="新細明體" w:eastAsia="新細明體" w:hAnsi="新細明體"/>
          <w:kern w:val="0"/>
        </w:rPr>
        <w:instrText xml:space="preserve"> </w:instrText>
      </w:r>
      <w:r w:rsidRPr="004C7B97">
        <w:rPr>
          <w:rFonts w:ascii="新細明體" w:eastAsia="新細明體" w:hAnsi="新細明體" w:hint="eastAsia"/>
          <w:kern w:val="0"/>
        </w:rPr>
        <w:instrText>eq \o\ac(○,</w:instrText>
      </w:r>
      <w:r w:rsidRPr="004C7B97">
        <w:rPr>
          <w:rFonts w:ascii="新細明體" w:eastAsia="新細明體" w:hAnsi="新細明體" w:hint="eastAsia"/>
          <w:kern w:val="0"/>
          <w:position w:val="3"/>
          <w:sz w:val="16"/>
        </w:rPr>
        <w:instrText>2</w:instrText>
      </w:r>
      <w:r w:rsidRPr="004C7B97">
        <w:rPr>
          <w:rFonts w:ascii="新細明體" w:eastAsia="新細明體" w:hAnsi="新細明體" w:hint="eastAsia"/>
          <w:kern w:val="0"/>
        </w:rPr>
        <w:instrText>)</w:instrText>
      </w:r>
      <w:r w:rsidRPr="004C7B97">
        <w:rPr>
          <w:rFonts w:ascii="新細明體" w:eastAsia="新細明體" w:hAnsi="新細明體"/>
          <w:kern w:val="0"/>
        </w:rPr>
        <w:fldChar w:fldCharType="end"/>
      </w:r>
      <w:r w:rsidRPr="004C7B97">
        <w:rPr>
          <w:rFonts w:ascii="新細明體" w:eastAsia="新細明體" w:hAnsi="新細明體" w:hint="eastAsia"/>
          <w:kern w:val="0"/>
        </w:rPr>
        <w:t>在符合教育部教學正常化之相關規定及領域學習節數之原則下，學校得彈性調整或</w:t>
      </w:r>
      <w:proofErr w:type="gramStart"/>
      <w:r w:rsidRPr="004C7B97">
        <w:rPr>
          <w:rFonts w:ascii="新細明體" w:eastAsia="新細明體" w:hAnsi="新細明體" w:hint="eastAsia"/>
          <w:kern w:val="0"/>
        </w:rPr>
        <w:t>重組部定課程</w:t>
      </w:r>
      <w:proofErr w:type="gramEnd"/>
      <w:r w:rsidRPr="004C7B97">
        <w:rPr>
          <w:rFonts w:ascii="新細明體" w:eastAsia="新細明體" w:hAnsi="新細明體" w:hint="eastAsia"/>
          <w:kern w:val="0"/>
        </w:rPr>
        <w:t>之領域學習節數，實施各種學習型式的跨領域統整課程。跨領域統整課程最多</w:t>
      </w:r>
      <w:proofErr w:type="gramStart"/>
      <w:r w:rsidRPr="004C7B97">
        <w:rPr>
          <w:rFonts w:ascii="新細明體" w:eastAsia="新細明體" w:hAnsi="新細明體" w:hint="eastAsia"/>
          <w:kern w:val="0"/>
        </w:rPr>
        <w:t>佔</w:t>
      </w:r>
      <w:proofErr w:type="gramEnd"/>
      <w:r w:rsidRPr="004C7B97">
        <w:rPr>
          <w:rFonts w:ascii="新細明體" w:eastAsia="新細明體" w:hAnsi="新細明體" w:hint="eastAsia"/>
          <w:kern w:val="0"/>
        </w:rPr>
        <w:t>領域學習</w:t>
      </w:r>
      <w:proofErr w:type="gramStart"/>
      <w:r w:rsidRPr="004C7B97">
        <w:rPr>
          <w:rFonts w:ascii="新細明體" w:eastAsia="新細明體" w:hAnsi="新細明體" w:hint="eastAsia"/>
          <w:kern w:val="0"/>
        </w:rPr>
        <w:t>課程總節數</w:t>
      </w:r>
      <w:proofErr w:type="gramEnd"/>
      <w:r w:rsidRPr="004C7B97">
        <w:rPr>
          <w:rFonts w:ascii="新細明體" w:eastAsia="新細明體" w:hAnsi="新細明體" w:hint="eastAsia"/>
          <w:kern w:val="0"/>
        </w:rPr>
        <w:t>五分之一，其學習節數得分開計入相關學習領域，並可進行協同教學。</w:t>
      </w:r>
    </w:p>
    <w:p w:rsidR="000D7503" w:rsidRPr="004C7B97" w:rsidRDefault="000D7503" w:rsidP="000D7503">
      <w:pPr>
        <w:ind w:left="504"/>
        <w:rPr>
          <w:rFonts w:ascii="新細明體" w:eastAsia="新細明體" w:hAnsi="新細明體"/>
          <w:kern w:val="0"/>
        </w:rPr>
      </w:pPr>
    </w:p>
    <w:p w:rsidR="000D7503" w:rsidRPr="004C7B97" w:rsidRDefault="000D7503" w:rsidP="000D7503">
      <w:pPr>
        <w:ind w:left="504"/>
        <w:rPr>
          <w:rFonts w:ascii="新細明體" w:eastAsia="新細明體" w:hAnsi="新細明體"/>
          <w:kern w:val="0"/>
        </w:rPr>
      </w:pPr>
    </w:p>
    <w:p w:rsidR="000D7503" w:rsidRPr="004C7B97" w:rsidRDefault="000D7503" w:rsidP="000D7503">
      <w:pPr>
        <w:ind w:left="504"/>
        <w:rPr>
          <w:rFonts w:ascii="新細明體" w:eastAsia="新細明體" w:hAnsi="新細明體"/>
          <w:kern w:val="0"/>
        </w:rPr>
      </w:pPr>
      <w:r w:rsidRPr="004C7B97">
        <w:rPr>
          <w:rFonts w:ascii="新細明體" w:eastAsia="新細明體" w:hAnsi="新細明體" w:hint="eastAsia"/>
          <w:kern w:val="0"/>
        </w:rPr>
        <w:t>P11陸、課程架構-課程規劃及說明-國民中小學教育階段-</w:t>
      </w:r>
      <w:r w:rsidRPr="004C7B97">
        <w:rPr>
          <w:rFonts w:ascii="新細明體" w:eastAsia="新細明體" w:hAnsi="新細明體" w:hint="eastAsia"/>
          <w:kern w:val="0"/>
          <w:u w:val="single"/>
        </w:rPr>
        <w:t>彈性學習課程</w:t>
      </w:r>
    </w:p>
    <w:p w:rsidR="000D7503" w:rsidRPr="004C7B97" w:rsidRDefault="000D7503" w:rsidP="000D7503">
      <w:pPr>
        <w:ind w:left="1080" w:hangingChars="450" w:hanging="1080"/>
        <w:rPr>
          <w:rFonts w:ascii="新細明體" w:eastAsia="新細明體" w:hAnsi="新細明體"/>
          <w:kern w:val="0"/>
        </w:rPr>
      </w:pPr>
      <w:r w:rsidRPr="004C7B97">
        <w:rPr>
          <w:rFonts w:ascii="新細明體" w:eastAsia="新細明體" w:hAnsi="新細明體"/>
          <w:kern w:val="0"/>
        </w:rPr>
        <w:t xml:space="preserve"> </w:t>
      </w:r>
      <w:r w:rsidRPr="004C7B97">
        <w:rPr>
          <w:rFonts w:ascii="新細明體" w:eastAsia="新細明體" w:hAnsi="新細明體" w:hint="eastAsia"/>
          <w:kern w:val="0"/>
        </w:rPr>
        <w:t xml:space="preserve">      </w:t>
      </w:r>
      <w:r w:rsidRPr="004C7B97">
        <w:rPr>
          <w:rFonts w:ascii="新細明體" w:eastAsia="新細明體" w:hAnsi="新細明體"/>
          <w:kern w:val="0"/>
        </w:rPr>
        <w:fldChar w:fldCharType="begin"/>
      </w:r>
      <w:r w:rsidRPr="004C7B97">
        <w:rPr>
          <w:rFonts w:ascii="新細明體" w:eastAsia="新細明體" w:hAnsi="新細明體"/>
          <w:kern w:val="0"/>
        </w:rPr>
        <w:instrText xml:space="preserve"> </w:instrText>
      </w:r>
      <w:r w:rsidRPr="004C7B97">
        <w:rPr>
          <w:rFonts w:ascii="新細明體" w:eastAsia="新細明體" w:hAnsi="新細明體" w:hint="eastAsia"/>
          <w:kern w:val="0"/>
        </w:rPr>
        <w:instrText>eq \o\ac(○,</w:instrText>
      </w:r>
      <w:r w:rsidRPr="004C7B97">
        <w:rPr>
          <w:rFonts w:ascii="新細明體" w:eastAsia="新細明體" w:hAnsi="新細明體" w:hint="eastAsia"/>
          <w:kern w:val="0"/>
          <w:position w:val="3"/>
          <w:sz w:val="16"/>
        </w:rPr>
        <w:instrText>2</w:instrText>
      </w:r>
      <w:r w:rsidRPr="004C7B97">
        <w:rPr>
          <w:rFonts w:ascii="新細明體" w:eastAsia="新細明體" w:hAnsi="新細明體" w:hint="eastAsia"/>
          <w:kern w:val="0"/>
        </w:rPr>
        <w:instrText>)</w:instrText>
      </w:r>
      <w:r w:rsidRPr="004C7B97">
        <w:rPr>
          <w:rFonts w:ascii="新細明體" w:eastAsia="新細明體" w:hAnsi="新細明體"/>
          <w:kern w:val="0"/>
        </w:rPr>
        <w:fldChar w:fldCharType="end"/>
      </w:r>
      <w:r w:rsidRPr="004C7B97">
        <w:rPr>
          <w:rFonts w:ascii="新細明體" w:eastAsia="新細明體" w:hAnsi="新細明體"/>
          <w:kern w:val="0"/>
        </w:rPr>
        <w:t xml:space="preserve"> </w:t>
      </w:r>
      <w:r w:rsidRPr="004C7B97">
        <w:rPr>
          <w:rFonts w:ascii="新細明體" w:eastAsia="新細明體" w:hAnsi="新細明體" w:hint="eastAsia"/>
          <w:kern w:val="0"/>
        </w:rPr>
        <w:t>彈性學習課程可以跨領域</w:t>
      </w:r>
      <w:r w:rsidRPr="004C7B97">
        <w:rPr>
          <w:rFonts w:ascii="新細明體" w:eastAsia="新細明體" w:hAnsi="新細明體"/>
          <w:kern w:val="0"/>
        </w:rPr>
        <w:t>/</w:t>
      </w:r>
      <w:r w:rsidRPr="004C7B97">
        <w:rPr>
          <w:rFonts w:ascii="新細明體" w:eastAsia="新細明體" w:hAnsi="新細明體" w:hint="eastAsia"/>
          <w:kern w:val="0"/>
        </w:rPr>
        <w:t>科目或結合各項議題，發展「統整性主題</w:t>
      </w:r>
      <w:r w:rsidRPr="004C7B97">
        <w:rPr>
          <w:rFonts w:ascii="新細明體" w:eastAsia="新細明體" w:hAnsi="新細明體"/>
          <w:kern w:val="0"/>
        </w:rPr>
        <w:t>/</w:t>
      </w:r>
      <w:r w:rsidRPr="004C7B97">
        <w:rPr>
          <w:rFonts w:ascii="新細明體" w:eastAsia="新細明體" w:hAnsi="新細明體" w:hint="eastAsia"/>
          <w:kern w:val="0"/>
        </w:rPr>
        <w:t>專題</w:t>
      </w:r>
      <w:r w:rsidRPr="004C7B97">
        <w:rPr>
          <w:rFonts w:ascii="新細明體" w:eastAsia="新細明體" w:hAnsi="新細明體"/>
          <w:kern w:val="0"/>
        </w:rPr>
        <w:t>/</w:t>
      </w:r>
      <w:r w:rsidRPr="004C7B97">
        <w:rPr>
          <w:rFonts w:ascii="新細明體" w:eastAsia="新細明體" w:hAnsi="新細明體" w:hint="eastAsia"/>
          <w:kern w:val="0"/>
        </w:rPr>
        <w:t>議題探究課程」，強化知能整合與生活運用能力。</w:t>
      </w:r>
    </w:p>
    <w:p w:rsidR="000D7503" w:rsidRPr="004C7B97" w:rsidRDefault="000D7503" w:rsidP="000D7503">
      <w:pPr>
        <w:widowControl/>
        <w:rPr>
          <w:rFonts w:ascii="新細明體" w:eastAsia="新細明體" w:hAnsi="新細明體"/>
          <w:kern w:val="0"/>
        </w:rPr>
      </w:pPr>
      <w:r w:rsidRPr="004C7B97">
        <w:rPr>
          <w:rFonts w:ascii="新細明體" w:eastAsia="新細明體" w:hAnsi="新細明體"/>
          <w:kern w:val="0"/>
        </w:rPr>
        <w:br w:type="page"/>
      </w:r>
    </w:p>
    <w:p w:rsidR="000D7503" w:rsidRPr="006C3E41" w:rsidRDefault="000D7503" w:rsidP="000D7503">
      <w:pPr>
        <w:rPr>
          <w:rFonts w:ascii="標楷體" w:eastAsia="標楷體" w:hAnsi="標楷體"/>
        </w:rPr>
      </w:pPr>
      <w:r>
        <w:rPr>
          <w:rFonts w:ascii="標楷體" w:eastAsia="標楷體" w:hAnsi="標楷體" w:hint="eastAsia"/>
        </w:rPr>
        <w:lastRenderedPageBreak/>
        <w:t>小組討論</w:t>
      </w:r>
      <w:r w:rsidRPr="006C3E41">
        <w:rPr>
          <w:rFonts w:ascii="標楷體" w:eastAsia="標楷體" w:hAnsi="標楷體" w:hint="eastAsia"/>
        </w:rPr>
        <w:t>單1</w:t>
      </w:r>
    </w:p>
    <w:p w:rsidR="000D7503" w:rsidRPr="006C3E41" w:rsidRDefault="000D7503" w:rsidP="000D7503">
      <w:pPr>
        <w:ind w:left="504"/>
        <w:jc w:val="center"/>
        <w:rPr>
          <w:rFonts w:ascii="標楷體" w:eastAsia="標楷體" w:hAnsi="標楷體"/>
          <w:kern w:val="0"/>
          <w:sz w:val="28"/>
          <w:szCs w:val="28"/>
        </w:rPr>
      </w:pPr>
      <w:r w:rsidRPr="006C3E41">
        <w:rPr>
          <w:rFonts w:ascii="標楷體" w:eastAsia="標楷體" w:hAnsi="標楷體" w:hint="eastAsia"/>
          <w:kern w:val="0"/>
          <w:sz w:val="28"/>
          <w:szCs w:val="28"/>
        </w:rPr>
        <w:t>《十二年國民基本教育課程綱要 總綱》</w:t>
      </w:r>
      <w:proofErr w:type="gramStart"/>
      <w:r w:rsidRPr="006C3E41">
        <w:rPr>
          <w:rFonts w:ascii="標楷體" w:eastAsia="標楷體" w:hAnsi="標楷體"/>
          <w:kern w:val="0"/>
          <w:sz w:val="28"/>
          <w:szCs w:val="28"/>
        </w:rPr>
        <w:t>—</w:t>
      </w:r>
      <w:proofErr w:type="gramEnd"/>
    </w:p>
    <w:p w:rsidR="000D7503" w:rsidRPr="006C3E41" w:rsidRDefault="000D7503" w:rsidP="000D7503">
      <w:pPr>
        <w:ind w:left="504"/>
        <w:jc w:val="center"/>
        <w:rPr>
          <w:rFonts w:ascii="標楷體" w:eastAsia="標楷體" w:hAnsi="標楷體"/>
          <w:kern w:val="0"/>
          <w:sz w:val="28"/>
          <w:szCs w:val="28"/>
        </w:rPr>
      </w:pPr>
      <w:r w:rsidRPr="006C3E41">
        <w:rPr>
          <w:rFonts w:ascii="標楷體" w:eastAsia="標楷體" w:hAnsi="標楷體" w:hint="eastAsia"/>
          <w:kern w:val="0"/>
          <w:sz w:val="28"/>
          <w:szCs w:val="28"/>
        </w:rPr>
        <w:t>「跨領域/科目課程設計」相關內容歸納表</w:t>
      </w:r>
    </w:p>
    <w:tbl>
      <w:tblPr>
        <w:tblStyle w:val="a3"/>
        <w:tblW w:w="0" w:type="auto"/>
        <w:tblInd w:w="108" w:type="dxa"/>
        <w:tblLook w:val="04A0" w:firstRow="1" w:lastRow="0" w:firstColumn="1" w:lastColumn="0" w:noHBand="0" w:noVBand="1"/>
      </w:tblPr>
      <w:tblGrid>
        <w:gridCol w:w="2410"/>
        <w:gridCol w:w="6004"/>
      </w:tblGrid>
      <w:tr w:rsidR="000D7503" w:rsidTr="00A84869">
        <w:tc>
          <w:tcPr>
            <w:tcW w:w="2410" w:type="dxa"/>
          </w:tcPr>
          <w:p w:rsidR="000D7503" w:rsidRDefault="000D7503" w:rsidP="00A84869">
            <w:pPr>
              <w:jc w:val="center"/>
              <w:rPr>
                <w:rFonts w:ascii="標楷體" w:eastAsia="標楷體" w:hAnsi="標楷體"/>
                <w:kern w:val="0"/>
                <w:sz w:val="28"/>
                <w:szCs w:val="28"/>
              </w:rPr>
            </w:pPr>
            <w:r>
              <w:rPr>
                <w:rFonts w:ascii="標楷體" w:eastAsia="標楷體" w:hAnsi="標楷體" w:hint="eastAsia"/>
                <w:kern w:val="0"/>
                <w:sz w:val="28"/>
                <w:szCs w:val="28"/>
              </w:rPr>
              <w:t>項     目</w:t>
            </w:r>
          </w:p>
        </w:tc>
        <w:tc>
          <w:tcPr>
            <w:tcW w:w="6004" w:type="dxa"/>
          </w:tcPr>
          <w:p w:rsidR="000D7503" w:rsidRDefault="000D7503" w:rsidP="00A84869">
            <w:pPr>
              <w:jc w:val="center"/>
              <w:rPr>
                <w:rFonts w:ascii="標楷體" w:eastAsia="標楷體" w:hAnsi="標楷體"/>
                <w:kern w:val="0"/>
                <w:sz w:val="28"/>
                <w:szCs w:val="28"/>
              </w:rPr>
            </w:pPr>
            <w:r>
              <w:rPr>
                <w:rFonts w:ascii="標楷體" w:eastAsia="標楷體" w:hAnsi="標楷體" w:hint="eastAsia"/>
                <w:kern w:val="0"/>
                <w:sz w:val="28"/>
                <w:szCs w:val="28"/>
              </w:rPr>
              <w:t>內              容</w:t>
            </w:r>
          </w:p>
        </w:tc>
      </w:tr>
      <w:tr w:rsidR="000D7503" w:rsidTr="00A84869">
        <w:tc>
          <w:tcPr>
            <w:tcW w:w="2410" w:type="dxa"/>
          </w:tcPr>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r>
              <w:rPr>
                <w:rFonts w:ascii="標楷體" w:eastAsia="標楷體" w:hAnsi="標楷體" w:hint="eastAsia"/>
                <w:kern w:val="0"/>
                <w:sz w:val="28"/>
                <w:szCs w:val="28"/>
              </w:rPr>
              <w:t>實施之教育階段</w:t>
            </w:r>
          </w:p>
        </w:tc>
        <w:tc>
          <w:tcPr>
            <w:tcW w:w="6004" w:type="dxa"/>
          </w:tcPr>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p>
        </w:tc>
      </w:tr>
      <w:tr w:rsidR="000D7503" w:rsidTr="00A84869">
        <w:tc>
          <w:tcPr>
            <w:tcW w:w="2410" w:type="dxa"/>
          </w:tcPr>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r>
              <w:rPr>
                <w:rFonts w:ascii="標楷體" w:eastAsia="標楷體" w:hAnsi="標楷體" w:hint="eastAsia"/>
                <w:kern w:val="0"/>
                <w:sz w:val="28"/>
                <w:szCs w:val="28"/>
              </w:rPr>
              <w:t>實施之課程類型</w:t>
            </w:r>
          </w:p>
        </w:tc>
        <w:tc>
          <w:tcPr>
            <w:tcW w:w="6004" w:type="dxa"/>
          </w:tcPr>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p>
        </w:tc>
      </w:tr>
      <w:tr w:rsidR="000D7503" w:rsidTr="00A84869">
        <w:tc>
          <w:tcPr>
            <w:tcW w:w="2410" w:type="dxa"/>
          </w:tcPr>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r>
              <w:rPr>
                <w:rFonts w:ascii="標楷體" w:eastAsia="標楷體" w:hAnsi="標楷體" w:hint="eastAsia"/>
                <w:kern w:val="0"/>
                <w:sz w:val="28"/>
                <w:szCs w:val="28"/>
              </w:rPr>
              <w:t>功          能</w:t>
            </w:r>
          </w:p>
        </w:tc>
        <w:tc>
          <w:tcPr>
            <w:tcW w:w="6004" w:type="dxa"/>
          </w:tcPr>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p>
        </w:tc>
      </w:tr>
      <w:tr w:rsidR="000D7503" w:rsidTr="00A84869">
        <w:tc>
          <w:tcPr>
            <w:tcW w:w="2410" w:type="dxa"/>
          </w:tcPr>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r>
              <w:rPr>
                <w:rFonts w:ascii="標楷體" w:eastAsia="標楷體" w:hAnsi="標楷體" w:hint="eastAsia"/>
                <w:kern w:val="0"/>
                <w:sz w:val="28"/>
                <w:szCs w:val="28"/>
              </w:rPr>
              <w:t>實  施  型  態</w:t>
            </w:r>
          </w:p>
        </w:tc>
        <w:tc>
          <w:tcPr>
            <w:tcW w:w="6004" w:type="dxa"/>
          </w:tcPr>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p>
          <w:p w:rsidR="000D7503" w:rsidRDefault="000D7503" w:rsidP="00A84869">
            <w:pPr>
              <w:jc w:val="center"/>
              <w:rPr>
                <w:rFonts w:ascii="標楷體" w:eastAsia="標楷體" w:hAnsi="標楷體"/>
                <w:kern w:val="0"/>
                <w:sz w:val="28"/>
                <w:szCs w:val="28"/>
              </w:rPr>
            </w:pPr>
          </w:p>
        </w:tc>
      </w:tr>
    </w:tbl>
    <w:p w:rsidR="000D7503" w:rsidRPr="006C3E41" w:rsidRDefault="000D7503" w:rsidP="000D7503">
      <w:pPr>
        <w:ind w:left="504"/>
        <w:jc w:val="center"/>
        <w:rPr>
          <w:rFonts w:ascii="標楷體" w:eastAsia="標楷體" w:hAnsi="標楷體"/>
          <w:kern w:val="0"/>
          <w:sz w:val="28"/>
          <w:szCs w:val="28"/>
        </w:rPr>
      </w:pPr>
    </w:p>
    <w:p w:rsidR="000D7503" w:rsidRPr="006C3E41" w:rsidRDefault="000D7503" w:rsidP="000D7503"/>
    <w:p w:rsidR="000D7503" w:rsidRDefault="000D7503" w:rsidP="000D7503">
      <w:pPr>
        <w:widowControl/>
      </w:pPr>
      <w:r>
        <w:br w:type="page"/>
      </w:r>
    </w:p>
    <w:p w:rsidR="000D7503" w:rsidRDefault="000D7503" w:rsidP="000D7503">
      <w:pPr>
        <w:rPr>
          <w:rFonts w:ascii="標楷體" w:eastAsia="標楷體" w:hAnsi="標楷體"/>
        </w:rPr>
      </w:pPr>
      <w:r w:rsidRPr="00900013">
        <w:rPr>
          <w:rFonts w:ascii="標楷體" w:eastAsia="標楷體" w:hAnsi="標楷體" w:hint="eastAsia"/>
        </w:rPr>
        <w:lastRenderedPageBreak/>
        <w:t>資料單2</w:t>
      </w:r>
      <w:r>
        <w:rPr>
          <w:rFonts w:ascii="標楷體" w:eastAsia="標楷體" w:hAnsi="標楷體" w:hint="eastAsia"/>
        </w:rPr>
        <w:t>(可替換為縣市相關規定)</w:t>
      </w:r>
    </w:p>
    <w:p w:rsidR="000D7503" w:rsidRDefault="000D7503" w:rsidP="000D7503">
      <w:pPr>
        <w:spacing w:line="480" w:lineRule="auto"/>
        <w:jc w:val="center"/>
        <w:rPr>
          <w:rFonts w:ascii="Times New Roman" w:eastAsia="標楷體" w:hAnsi="Times New Roman" w:cs="Times New Roman"/>
          <w:b/>
          <w:sz w:val="28"/>
          <w:szCs w:val="28"/>
        </w:rPr>
      </w:pPr>
      <w:r w:rsidRPr="009B163B">
        <w:rPr>
          <w:rFonts w:ascii="Times New Roman" w:eastAsia="標楷體" w:hAnsi="Times New Roman" w:cs="Times New Roman"/>
          <w:b/>
          <w:sz w:val="28"/>
          <w:szCs w:val="28"/>
        </w:rPr>
        <w:t>國民中學及國民小學實施跨領域</w:t>
      </w:r>
      <w:r w:rsidRPr="009B163B">
        <w:rPr>
          <w:rFonts w:ascii="Times New Roman" w:eastAsia="標楷體" w:hAnsi="Times New Roman" w:cs="Times New Roman" w:hint="eastAsia"/>
          <w:b/>
          <w:sz w:val="28"/>
          <w:szCs w:val="28"/>
        </w:rPr>
        <w:t>或跨</w:t>
      </w:r>
      <w:r w:rsidRPr="009B163B">
        <w:rPr>
          <w:rFonts w:ascii="Times New Roman" w:eastAsia="標楷體" w:hAnsi="Times New Roman" w:cs="Times New Roman"/>
          <w:b/>
          <w:sz w:val="28"/>
          <w:szCs w:val="28"/>
        </w:rPr>
        <w:t>科目協同教學參考原則</w:t>
      </w:r>
      <w:r w:rsidRPr="009B163B">
        <w:rPr>
          <w:rFonts w:ascii="Times New Roman" w:eastAsia="標楷體" w:hAnsi="Times New Roman" w:cs="Times New Roman"/>
          <w:b/>
          <w:sz w:val="28"/>
          <w:szCs w:val="28"/>
        </w:rPr>
        <w:t xml:space="preserve"> </w:t>
      </w:r>
    </w:p>
    <w:p w:rsidR="000D7503" w:rsidRPr="00DA3214" w:rsidRDefault="000D7503" w:rsidP="000D7503">
      <w:pPr>
        <w:spacing w:line="480" w:lineRule="auto"/>
        <w:jc w:val="center"/>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                                       106</w:t>
      </w:r>
      <w:r w:rsidRPr="009F32F6">
        <w:rPr>
          <w:rFonts w:ascii="標楷體" w:eastAsia="標楷體" w:hAnsi="標楷體" w:hint="eastAsia"/>
          <w:color w:val="000000" w:themeColor="text1"/>
          <w:sz w:val="20"/>
          <w:szCs w:val="20"/>
        </w:rPr>
        <w:t>年</w:t>
      </w:r>
      <w:r>
        <w:rPr>
          <w:rFonts w:ascii="標楷體" w:eastAsia="標楷體" w:hAnsi="標楷體" w:hint="eastAsia"/>
          <w:color w:val="000000" w:themeColor="text1"/>
          <w:sz w:val="20"/>
          <w:szCs w:val="20"/>
        </w:rPr>
        <w:t>10</w:t>
      </w:r>
      <w:r w:rsidRPr="009F32F6">
        <w:rPr>
          <w:rFonts w:ascii="標楷體" w:eastAsia="標楷體" w:hAnsi="標楷體" w:hint="eastAsia"/>
          <w:color w:val="000000" w:themeColor="text1"/>
          <w:sz w:val="20"/>
          <w:szCs w:val="20"/>
        </w:rPr>
        <w:t>月</w:t>
      </w:r>
      <w:r>
        <w:rPr>
          <w:rFonts w:ascii="標楷體" w:eastAsia="標楷體" w:hAnsi="標楷體" w:hint="eastAsia"/>
          <w:color w:val="000000" w:themeColor="text1"/>
          <w:sz w:val="20"/>
          <w:szCs w:val="20"/>
        </w:rPr>
        <w:t>26</w:t>
      </w:r>
      <w:r w:rsidRPr="009F32F6">
        <w:rPr>
          <w:rFonts w:ascii="標楷體" w:eastAsia="標楷體" w:hAnsi="標楷體" w:hint="eastAsia"/>
          <w:color w:val="000000" w:themeColor="text1"/>
          <w:sz w:val="20"/>
          <w:szCs w:val="20"/>
        </w:rPr>
        <w:t>日</w:t>
      </w:r>
      <w:proofErr w:type="gramStart"/>
      <w:r w:rsidRPr="00DA3214">
        <w:rPr>
          <w:rFonts w:ascii="標楷體" w:eastAsia="標楷體" w:hAnsi="標楷體"/>
          <w:color w:val="000000" w:themeColor="text1"/>
          <w:sz w:val="20"/>
          <w:szCs w:val="20"/>
        </w:rPr>
        <w:t>臺</w:t>
      </w:r>
      <w:proofErr w:type="gramEnd"/>
      <w:r w:rsidRPr="00DA3214">
        <w:rPr>
          <w:rFonts w:ascii="標楷體" w:eastAsia="標楷體" w:hAnsi="標楷體"/>
          <w:color w:val="000000" w:themeColor="text1"/>
          <w:sz w:val="20"/>
          <w:szCs w:val="20"/>
        </w:rPr>
        <w:t>教授國字第1060091824號</w:t>
      </w:r>
      <w:r>
        <w:rPr>
          <w:rFonts w:ascii="標楷體" w:eastAsia="標楷體" w:hAnsi="標楷體" w:hint="eastAsia"/>
          <w:color w:val="000000" w:themeColor="text1"/>
          <w:sz w:val="20"/>
          <w:szCs w:val="20"/>
        </w:rPr>
        <w:t>函</w:t>
      </w:r>
    </w:p>
    <w:p w:rsidR="000D7503" w:rsidRPr="002D3D1F" w:rsidRDefault="000D7503" w:rsidP="00AC4080">
      <w:pPr>
        <w:pStyle w:val="a4"/>
        <w:numPr>
          <w:ilvl w:val="0"/>
          <w:numId w:val="5"/>
        </w:numPr>
        <w:spacing w:beforeLines="50" w:before="180"/>
        <w:ind w:leftChars="0"/>
        <w:rPr>
          <w:rFonts w:ascii="Times New Roman" w:eastAsia="標楷體" w:hAnsi="Times New Roman" w:cs="Times New Roman"/>
          <w:color w:val="000000" w:themeColor="text1"/>
        </w:rPr>
      </w:pPr>
      <w:r w:rsidRPr="002D3D1F">
        <w:rPr>
          <w:rFonts w:ascii="Times New Roman" w:eastAsia="標楷體" w:hAnsi="Times New Roman" w:cs="Times New Roman"/>
          <w:color w:val="000000" w:themeColor="text1"/>
        </w:rPr>
        <w:t>教育部為協助直轄市、縣</w:t>
      </w:r>
      <w:r w:rsidRPr="002D3D1F">
        <w:rPr>
          <w:rFonts w:ascii="Times New Roman" w:eastAsia="標楷體" w:hAnsi="Times New Roman" w:cs="Times New Roman"/>
          <w:color w:val="000000" w:themeColor="text1"/>
        </w:rPr>
        <w:t xml:space="preserve"> (</w:t>
      </w:r>
      <w:r w:rsidRPr="002D3D1F">
        <w:rPr>
          <w:rFonts w:ascii="Times New Roman" w:eastAsia="標楷體" w:hAnsi="Times New Roman" w:cs="Times New Roman"/>
          <w:color w:val="000000" w:themeColor="text1"/>
        </w:rPr>
        <w:t>市</w:t>
      </w:r>
      <w:r w:rsidRPr="002D3D1F">
        <w:rPr>
          <w:rFonts w:ascii="Times New Roman" w:eastAsia="標楷體" w:hAnsi="Times New Roman" w:cs="Times New Roman"/>
          <w:color w:val="000000" w:themeColor="text1"/>
        </w:rPr>
        <w:t xml:space="preserve">) </w:t>
      </w:r>
      <w:r w:rsidRPr="002D3D1F">
        <w:rPr>
          <w:rFonts w:ascii="Times New Roman" w:eastAsia="標楷體" w:hAnsi="Times New Roman" w:cs="Times New Roman"/>
          <w:color w:val="000000" w:themeColor="text1"/>
        </w:rPr>
        <w:t>主管</w:t>
      </w:r>
      <w:r w:rsidRPr="002D3D1F">
        <w:rPr>
          <w:rFonts w:ascii="Times New Roman" w:eastAsia="標楷體" w:hAnsi="Times New Roman" w:cs="Times New Roman" w:hint="eastAsia"/>
          <w:color w:val="000000" w:themeColor="text1"/>
        </w:rPr>
        <w:t>之</w:t>
      </w:r>
      <w:r w:rsidRPr="002D3D1F">
        <w:rPr>
          <w:rFonts w:ascii="Times New Roman" w:eastAsia="標楷體" w:hAnsi="Times New Roman" w:cs="Times New Roman"/>
          <w:color w:val="000000" w:themeColor="text1"/>
        </w:rPr>
        <w:t>國民中學及國民小學</w:t>
      </w:r>
      <w:r w:rsidRPr="002D3D1F">
        <w:rPr>
          <w:rFonts w:ascii="Times New Roman" w:eastAsia="標楷體" w:hAnsi="Times New Roman" w:cs="Times New Roman" w:hint="eastAsia"/>
          <w:color w:val="000000" w:themeColor="text1"/>
        </w:rPr>
        <w:t>(</w:t>
      </w:r>
      <w:r w:rsidRPr="002D3D1F">
        <w:rPr>
          <w:rFonts w:ascii="Times New Roman" w:eastAsia="標楷體" w:hAnsi="Times New Roman" w:cs="Times New Roman" w:hint="eastAsia"/>
          <w:color w:val="000000" w:themeColor="text1"/>
        </w:rPr>
        <w:t>以下簡稱學校</w:t>
      </w:r>
      <w:r w:rsidRPr="002D3D1F">
        <w:rPr>
          <w:rFonts w:ascii="Times New Roman" w:eastAsia="標楷體" w:hAnsi="Times New Roman" w:cs="Times New Roman" w:hint="eastAsia"/>
          <w:color w:val="000000" w:themeColor="text1"/>
        </w:rPr>
        <w:t>)</w:t>
      </w:r>
      <w:r w:rsidRPr="002D3D1F">
        <w:rPr>
          <w:rFonts w:ascii="Times New Roman" w:eastAsia="標楷體" w:hAnsi="Times New Roman" w:cs="Times New Roman"/>
          <w:color w:val="000000" w:themeColor="text1"/>
        </w:rPr>
        <w:t>，落實十二年國民基本教育課程綱要（以下簡稱課綱）總綱</w:t>
      </w:r>
      <w:proofErr w:type="gramStart"/>
      <w:r w:rsidRPr="002D3D1F">
        <w:rPr>
          <w:rFonts w:ascii="Times New Roman" w:eastAsia="標楷體" w:hAnsi="Times New Roman" w:cs="Times New Roman"/>
          <w:color w:val="000000" w:themeColor="text1"/>
        </w:rPr>
        <w:t>柒</w:t>
      </w:r>
      <w:proofErr w:type="gramEnd"/>
      <w:r w:rsidRPr="002D3D1F">
        <w:rPr>
          <w:rFonts w:ascii="Times New Roman" w:eastAsia="標楷體" w:hAnsi="Times New Roman" w:cs="Times New Roman"/>
          <w:color w:val="000000" w:themeColor="text1"/>
        </w:rPr>
        <w:t>、實施要點一、（二）</w:t>
      </w:r>
      <w:r w:rsidRPr="002D3D1F">
        <w:rPr>
          <w:rFonts w:ascii="Times New Roman" w:eastAsia="標楷體" w:hAnsi="Times New Roman" w:cs="Times New Roman"/>
          <w:color w:val="000000" w:themeColor="text1"/>
        </w:rPr>
        <w:t>5</w:t>
      </w:r>
      <w:r w:rsidRPr="002D3D1F">
        <w:rPr>
          <w:rFonts w:ascii="Times New Roman" w:eastAsia="標楷體" w:hAnsi="Times New Roman" w:cs="Times New Roman"/>
          <w:color w:val="000000" w:themeColor="text1"/>
        </w:rPr>
        <w:t>所</w:t>
      </w:r>
      <w:r w:rsidRPr="002D3D1F">
        <w:rPr>
          <w:rFonts w:ascii="Times New Roman" w:eastAsia="標楷體" w:hAnsi="Times New Roman" w:cs="Times New Roman" w:hint="eastAsia"/>
          <w:color w:val="000000" w:themeColor="text1"/>
        </w:rPr>
        <w:t>定</w:t>
      </w:r>
      <w:r w:rsidRPr="002D3D1F">
        <w:rPr>
          <w:rFonts w:ascii="Times New Roman" w:eastAsia="標楷體" w:hAnsi="Times New Roman" w:cs="Times New Roman"/>
          <w:color w:val="000000" w:themeColor="text1"/>
        </w:rPr>
        <w:t>，學校在遵照教學正常化規範下，得彈性進行跨領域</w:t>
      </w:r>
      <w:r w:rsidRPr="002D3D1F">
        <w:rPr>
          <w:rFonts w:ascii="Times New Roman" w:eastAsia="標楷體" w:hAnsi="Times New Roman" w:cs="Times New Roman" w:hint="eastAsia"/>
          <w:color w:val="000000" w:themeColor="text1"/>
        </w:rPr>
        <w:t>或跨</w:t>
      </w:r>
      <w:r w:rsidRPr="002D3D1F">
        <w:rPr>
          <w:rFonts w:ascii="Times New Roman" w:eastAsia="標楷體" w:hAnsi="Times New Roman" w:cs="Times New Roman"/>
          <w:color w:val="000000" w:themeColor="text1"/>
        </w:rPr>
        <w:t>科目之協同教學，特訂定本原則。</w:t>
      </w:r>
    </w:p>
    <w:p w:rsidR="000D7503" w:rsidRPr="00713DF2" w:rsidRDefault="000D7503" w:rsidP="00AC4080">
      <w:pPr>
        <w:spacing w:beforeLines="50" w:before="180"/>
        <w:ind w:left="480" w:hangingChars="200" w:hanging="480"/>
        <w:rPr>
          <w:rFonts w:ascii="標楷體" w:eastAsia="標楷體" w:hAnsi="標楷體" w:cs="Times New Roman"/>
          <w:color w:val="000000" w:themeColor="text1"/>
        </w:rPr>
      </w:pPr>
      <w:r w:rsidRPr="00713DF2">
        <w:rPr>
          <w:rFonts w:ascii="Times New Roman" w:eastAsia="標楷體" w:hAnsi="Times New Roman" w:cs="Times New Roman"/>
          <w:color w:val="000000" w:themeColor="text1"/>
        </w:rPr>
        <w:t>二、</w:t>
      </w:r>
      <w:r>
        <w:rPr>
          <w:rFonts w:ascii="Times New Roman" w:eastAsia="標楷體" w:hAnsi="Times New Roman" w:cs="Times New Roman" w:hint="eastAsia"/>
          <w:color w:val="000000" w:themeColor="text1"/>
        </w:rPr>
        <w:t>學校實施</w:t>
      </w:r>
      <w:r w:rsidRPr="00713DF2">
        <w:rPr>
          <w:rFonts w:ascii="Times New Roman" w:eastAsia="標楷體" w:hAnsi="Times New Roman" w:cs="Times New Roman"/>
          <w:color w:val="000000" w:themeColor="text1"/>
        </w:rPr>
        <w:t>跨領域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科目協同教學，旨在</w:t>
      </w:r>
      <w:r w:rsidRPr="00713DF2">
        <w:rPr>
          <w:rFonts w:ascii="Times New Roman" w:eastAsia="標楷體" w:hAnsi="Times New Roman" w:cs="Times New Roman" w:hint="eastAsia"/>
          <w:color w:val="000000" w:themeColor="text1"/>
        </w:rPr>
        <w:t>組成</w:t>
      </w:r>
      <w:r w:rsidRPr="00713DF2">
        <w:rPr>
          <w:rFonts w:ascii="Times New Roman" w:eastAsia="標楷體" w:hAnsi="Times New Roman" w:cs="Times New Roman"/>
          <w:color w:val="000000" w:themeColor="text1"/>
        </w:rPr>
        <w:t>教師協作團隊</w:t>
      </w:r>
      <w:r w:rsidRPr="00713DF2">
        <w:rPr>
          <w:rFonts w:ascii="新細明體" w:eastAsia="新細明體" w:hAnsi="新細明體" w:cs="Times New Roman" w:hint="eastAsia"/>
          <w:color w:val="000000" w:themeColor="text1"/>
        </w:rPr>
        <w:t>、</w:t>
      </w:r>
      <w:proofErr w:type="gramStart"/>
      <w:r w:rsidRPr="00713DF2">
        <w:rPr>
          <w:rFonts w:ascii="Times New Roman" w:eastAsia="標楷體" w:hAnsi="Times New Roman" w:cs="Times New Roman"/>
          <w:color w:val="000000" w:themeColor="text1"/>
        </w:rPr>
        <w:t>形塑共學</w:t>
      </w:r>
      <w:proofErr w:type="gramEnd"/>
      <w:r w:rsidRPr="00713DF2">
        <w:rPr>
          <w:rFonts w:ascii="Times New Roman" w:eastAsia="標楷體" w:hAnsi="Times New Roman" w:cs="Times New Roman"/>
          <w:color w:val="000000" w:themeColor="text1"/>
        </w:rPr>
        <w:t>之文化</w:t>
      </w:r>
      <w:r w:rsidRPr="00713DF2">
        <w:rPr>
          <w:rFonts w:ascii="標楷體" w:eastAsia="標楷體" w:hAnsi="標楷體" w:cs="Times New Roman" w:hint="eastAsia"/>
          <w:color w:val="000000" w:themeColor="text1"/>
        </w:rPr>
        <w:t>，</w:t>
      </w:r>
      <w:r>
        <w:rPr>
          <w:rFonts w:ascii="Times New Roman" w:eastAsia="標楷體" w:hAnsi="Times New Roman" w:cs="Times New Roman" w:hint="eastAsia"/>
          <w:color w:val="000000" w:themeColor="text1"/>
        </w:rPr>
        <w:t>發展以核心素養為主軸之課程，</w:t>
      </w:r>
      <w:r w:rsidRPr="00713DF2">
        <w:rPr>
          <w:rFonts w:ascii="Times New Roman" w:eastAsia="標楷體" w:hAnsi="Times New Roman" w:cs="Times New Roman" w:hint="eastAsia"/>
          <w:color w:val="000000" w:themeColor="text1"/>
        </w:rPr>
        <w:t>落實自發</w:t>
      </w:r>
      <w:r w:rsidRPr="00713DF2">
        <w:rPr>
          <w:rFonts w:ascii="新細明體" w:eastAsia="新細明體" w:hAnsi="新細明體" w:cs="Times New Roman" w:hint="eastAsia"/>
          <w:color w:val="000000" w:themeColor="text1"/>
        </w:rPr>
        <w:t>、</w:t>
      </w:r>
      <w:r w:rsidRPr="00713DF2">
        <w:rPr>
          <w:rFonts w:ascii="Times New Roman" w:eastAsia="標楷體" w:hAnsi="Times New Roman" w:cs="Times New Roman" w:hint="eastAsia"/>
          <w:color w:val="000000" w:themeColor="text1"/>
        </w:rPr>
        <w:t>互動</w:t>
      </w:r>
      <w:proofErr w:type="gramStart"/>
      <w:r w:rsidRPr="00713DF2">
        <w:rPr>
          <w:rFonts w:ascii="標楷體" w:eastAsia="標楷體" w:hAnsi="標楷體" w:cs="Times New Roman" w:hint="eastAsia"/>
          <w:color w:val="000000" w:themeColor="text1"/>
        </w:rPr>
        <w:t>及共好之</w:t>
      </w:r>
      <w:proofErr w:type="gramEnd"/>
      <w:r w:rsidRPr="00713DF2">
        <w:rPr>
          <w:rFonts w:ascii="標楷體" w:eastAsia="標楷體" w:hAnsi="標楷體" w:cs="Times New Roman" w:hint="eastAsia"/>
          <w:color w:val="000000" w:themeColor="text1"/>
        </w:rPr>
        <w:t>理念；</w:t>
      </w:r>
      <w:r>
        <w:rPr>
          <w:rFonts w:ascii="標楷體" w:eastAsia="標楷體" w:hAnsi="標楷體" w:cs="Times New Roman" w:hint="eastAsia"/>
          <w:color w:val="000000" w:themeColor="text1"/>
        </w:rPr>
        <w:t>並</w:t>
      </w:r>
      <w:r w:rsidRPr="00713DF2">
        <w:rPr>
          <w:rFonts w:ascii="標楷體" w:eastAsia="標楷體" w:hAnsi="標楷體" w:cs="Times New Roman" w:hint="eastAsia"/>
          <w:color w:val="000000" w:themeColor="text1"/>
        </w:rPr>
        <w:t>啟發</w:t>
      </w:r>
      <w:r>
        <w:rPr>
          <w:rFonts w:ascii="標楷體" w:eastAsia="標楷體" w:hAnsi="標楷體" w:cs="Times New Roman" w:hint="eastAsia"/>
          <w:color w:val="000000" w:themeColor="text1"/>
        </w:rPr>
        <w:t>學生</w:t>
      </w:r>
      <w:r w:rsidRPr="00713DF2">
        <w:rPr>
          <w:rFonts w:ascii="標楷體" w:eastAsia="標楷體" w:hAnsi="標楷體" w:cs="Times New Roman" w:hint="eastAsia"/>
          <w:color w:val="000000" w:themeColor="text1"/>
        </w:rPr>
        <w:t>生命潛能</w:t>
      </w:r>
      <w:r w:rsidRPr="00713DF2">
        <w:rPr>
          <w:rFonts w:ascii="新細明體" w:eastAsia="新細明體" w:hAnsi="新細明體" w:cs="Times New Roman" w:hint="eastAsia"/>
          <w:color w:val="000000" w:themeColor="text1"/>
        </w:rPr>
        <w:t>、</w:t>
      </w:r>
      <w:r w:rsidRPr="00713DF2">
        <w:rPr>
          <w:rFonts w:ascii="標楷體" w:eastAsia="標楷體" w:hAnsi="標楷體" w:cs="Times New Roman" w:hint="eastAsia"/>
          <w:color w:val="000000" w:themeColor="text1"/>
        </w:rPr>
        <w:t>陶養生活知能</w:t>
      </w:r>
      <w:r w:rsidRPr="00713DF2">
        <w:rPr>
          <w:rFonts w:ascii="新細明體" w:eastAsia="新細明體" w:hAnsi="新細明體" w:cs="Times New Roman" w:hint="eastAsia"/>
          <w:color w:val="000000" w:themeColor="text1"/>
        </w:rPr>
        <w:t>、</w:t>
      </w:r>
      <w:r>
        <w:rPr>
          <w:rFonts w:ascii="標楷體" w:eastAsia="標楷體" w:hAnsi="標楷體" w:cs="Times New Roman" w:hint="eastAsia"/>
          <w:color w:val="000000" w:themeColor="text1"/>
        </w:rPr>
        <w:t>促進生涯發展、</w:t>
      </w:r>
      <w:r w:rsidRPr="00713DF2">
        <w:rPr>
          <w:rFonts w:ascii="標楷體" w:eastAsia="標楷體" w:hAnsi="標楷體" w:cs="Times New Roman" w:hint="eastAsia"/>
          <w:color w:val="000000" w:themeColor="text1"/>
        </w:rPr>
        <w:t>涵育公民責任</w:t>
      </w:r>
      <w:r w:rsidRPr="00713DF2">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達成</w:t>
      </w:r>
      <w:r w:rsidRPr="00713DF2">
        <w:rPr>
          <w:rFonts w:ascii="Times New Roman" w:eastAsia="標楷體" w:hAnsi="Times New Roman" w:cs="Times New Roman" w:hint="eastAsia"/>
          <w:color w:val="000000" w:themeColor="text1"/>
        </w:rPr>
        <w:t>學生適應現在生活及面對未來挑戰</w:t>
      </w:r>
      <w:r>
        <w:rPr>
          <w:rFonts w:ascii="Times New Roman" w:eastAsia="標楷體" w:hAnsi="Times New Roman" w:cs="Times New Roman" w:hint="eastAsia"/>
          <w:color w:val="000000" w:themeColor="text1"/>
        </w:rPr>
        <w:t>之目標</w:t>
      </w:r>
      <w:r w:rsidRPr="00713DF2">
        <w:rPr>
          <w:rFonts w:ascii="標楷體" w:eastAsia="標楷體" w:hAnsi="標楷體" w:cs="Times New Roman" w:hint="eastAsia"/>
          <w:color w:val="000000" w:themeColor="text1"/>
        </w:rPr>
        <w:t>。</w:t>
      </w:r>
    </w:p>
    <w:p w:rsidR="000D7503" w:rsidRPr="00713DF2"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color w:val="000000" w:themeColor="text1"/>
        </w:rPr>
        <w:t>三、跨領域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科目協同教學之實施範圍，</w:t>
      </w:r>
      <w:r>
        <w:rPr>
          <w:rFonts w:ascii="Times New Roman" w:eastAsia="標楷體" w:hAnsi="Times New Roman" w:cs="Times New Roman" w:hint="eastAsia"/>
          <w:color w:val="000000" w:themeColor="text1"/>
        </w:rPr>
        <w:t>包</w:t>
      </w:r>
      <w:r w:rsidRPr="00713DF2">
        <w:rPr>
          <w:rFonts w:ascii="Times New Roman" w:eastAsia="標楷體" w:hAnsi="Times New Roman" w:cs="Times New Roman"/>
          <w:color w:val="000000" w:themeColor="text1"/>
        </w:rPr>
        <w:t>括領域學習課程及彈性學習課程。</w:t>
      </w:r>
    </w:p>
    <w:p w:rsidR="000D7503" w:rsidRPr="00713DF2"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color w:val="000000" w:themeColor="text1"/>
        </w:rPr>
        <w:t>四</w:t>
      </w:r>
      <w:r w:rsidRPr="00713DF2">
        <w:rPr>
          <w:rFonts w:ascii="Times New Roman" w:eastAsia="新細明體" w:hAnsi="Times New Roman" w:cs="Times New Roman"/>
          <w:color w:val="000000" w:themeColor="text1"/>
        </w:rPr>
        <w:t>、</w:t>
      </w:r>
      <w:r w:rsidRPr="00713DF2">
        <w:rPr>
          <w:rFonts w:ascii="Times New Roman" w:eastAsia="標楷體" w:hAnsi="Times New Roman" w:cs="Times New Roman"/>
          <w:color w:val="000000" w:themeColor="text1"/>
        </w:rPr>
        <w:t>跨領域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科目協同教學團隊之運作，</w:t>
      </w:r>
      <w:r>
        <w:rPr>
          <w:rFonts w:ascii="Times New Roman" w:eastAsia="標楷體" w:hAnsi="Times New Roman" w:cs="Times New Roman" w:hint="eastAsia"/>
          <w:color w:val="000000" w:themeColor="text1"/>
        </w:rPr>
        <w:t>應</w:t>
      </w:r>
      <w:r w:rsidRPr="00713DF2">
        <w:rPr>
          <w:rFonts w:ascii="Times New Roman" w:eastAsia="標楷體" w:hAnsi="Times New Roman" w:cs="Times New Roman"/>
          <w:color w:val="000000" w:themeColor="text1"/>
        </w:rPr>
        <w:t>包括團隊成員之</w:t>
      </w:r>
      <w:proofErr w:type="gramStart"/>
      <w:r w:rsidRPr="00713DF2">
        <w:rPr>
          <w:rFonts w:ascii="Times New Roman" w:eastAsia="標楷體" w:hAnsi="Times New Roman" w:cs="Times New Roman"/>
          <w:color w:val="000000" w:themeColor="text1"/>
        </w:rPr>
        <w:t>共同備課</w:t>
      </w:r>
      <w:proofErr w:type="gramEnd"/>
      <w:r w:rsidRPr="00713DF2">
        <w:rPr>
          <w:rFonts w:ascii="Times New Roman" w:eastAsia="標楷體" w:hAnsi="Times New Roman" w:cs="Times New Roman"/>
          <w:color w:val="000000" w:themeColor="text1"/>
        </w:rPr>
        <w:t>、授課、學習評量，及課後專業回饋</w:t>
      </w:r>
      <w:r>
        <w:rPr>
          <w:rFonts w:ascii="Times New Roman" w:eastAsia="標楷體" w:hAnsi="Times New Roman" w:cs="Times New Roman" w:hint="eastAsia"/>
          <w:color w:val="000000" w:themeColor="text1"/>
        </w:rPr>
        <w:t>與其他相關</w:t>
      </w:r>
      <w:r w:rsidRPr="00713DF2">
        <w:rPr>
          <w:rFonts w:ascii="Times New Roman" w:eastAsia="標楷體" w:hAnsi="Times New Roman" w:cs="Times New Roman"/>
          <w:color w:val="000000" w:themeColor="text1"/>
        </w:rPr>
        <w:t>歷程，且</w:t>
      </w:r>
      <w:proofErr w:type="gramStart"/>
      <w:r w:rsidRPr="00713DF2">
        <w:rPr>
          <w:rFonts w:ascii="Times New Roman" w:eastAsia="標楷體" w:hAnsi="Times New Roman" w:cs="Times New Roman"/>
          <w:color w:val="000000" w:themeColor="text1"/>
        </w:rPr>
        <w:t>成員均具授課</w:t>
      </w:r>
      <w:proofErr w:type="gramEnd"/>
      <w:r w:rsidRPr="00713DF2">
        <w:rPr>
          <w:rFonts w:ascii="Times New Roman" w:eastAsia="標楷體" w:hAnsi="Times New Roman" w:cs="Times New Roman"/>
          <w:color w:val="000000" w:themeColor="text1"/>
        </w:rPr>
        <w:t>之實</w:t>
      </w:r>
      <w:r>
        <w:rPr>
          <w:rFonts w:ascii="Times New Roman" w:eastAsia="標楷體" w:hAnsi="Times New Roman" w:cs="Times New Roman" w:hint="eastAsia"/>
          <w:color w:val="000000" w:themeColor="text1"/>
        </w:rPr>
        <w:t>；</w:t>
      </w:r>
      <w:r w:rsidRPr="00713DF2">
        <w:rPr>
          <w:rFonts w:ascii="Times New Roman" w:eastAsia="標楷體" w:hAnsi="Times New Roman" w:cs="Times New Roman"/>
          <w:color w:val="000000" w:themeColor="text1"/>
        </w:rPr>
        <w:t>其型態</w:t>
      </w:r>
      <w:r>
        <w:rPr>
          <w:rFonts w:ascii="Times New Roman" w:eastAsia="標楷體" w:hAnsi="Times New Roman" w:cs="Times New Roman" w:hint="eastAsia"/>
          <w:color w:val="000000" w:themeColor="text1"/>
        </w:rPr>
        <w:t>如下</w:t>
      </w:r>
      <w:r w:rsidRPr="00713DF2">
        <w:rPr>
          <w:rFonts w:ascii="Times New Roman" w:eastAsia="新細明體" w:hAnsi="Times New Roman" w:cs="Times New Roman"/>
          <w:color w:val="000000" w:themeColor="text1"/>
        </w:rPr>
        <w:t>：</w:t>
      </w:r>
    </w:p>
    <w:p w:rsidR="000D7503" w:rsidRPr="00713DF2" w:rsidRDefault="000D7503" w:rsidP="000D7503">
      <w:pPr>
        <w:ind w:left="713" w:hangingChars="297" w:hanging="713"/>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（一）二</w:t>
      </w:r>
      <w:r w:rsidRPr="00713DF2">
        <w:rPr>
          <w:rFonts w:ascii="Times New Roman" w:eastAsia="標楷體" w:hAnsi="Times New Roman" w:cs="Times New Roman"/>
          <w:color w:val="000000" w:themeColor="text1"/>
        </w:rPr>
        <w:t>以上領域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科目之協同</w:t>
      </w:r>
      <w:r w:rsidRPr="00713DF2">
        <w:rPr>
          <w:rFonts w:ascii="Times New Roman" w:eastAsia="新細明體" w:hAnsi="Times New Roman" w:cs="Times New Roman"/>
          <w:color w:val="000000" w:themeColor="text1"/>
        </w:rPr>
        <w:t>：</w:t>
      </w:r>
      <w:r>
        <w:rPr>
          <w:rFonts w:ascii="Times New Roman" w:eastAsia="標楷體" w:hAnsi="Times New Roman" w:cs="Times New Roman"/>
          <w:color w:val="000000" w:themeColor="text1"/>
        </w:rPr>
        <w:t>二</w:t>
      </w:r>
      <w:r>
        <w:rPr>
          <w:rFonts w:ascii="Times New Roman" w:eastAsia="標楷體" w:hAnsi="Times New Roman" w:cs="Times New Roman" w:hint="eastAsia"/>
          <w:color w:val="000000" w:themeColor="text1"/>
        </w:rPr>
        <w:t>以</w:t>
      </w:r>
      <w:r w:rsidRPr="00713DF2">
        <w:rPr>
          <w:rFonts w:ascii="Times New Roman" w:eastAsia="標楷體" w:hAnsi="Times New Roman" w:cs="Times New Roman"/>
          <w:color w:val="000000" w:themeColor="text1"/>
        </w:rPr>
        <w:t>上領域</w:t>
      </w:r>
      <w:r>
        <w:rPr>
          <w:rFonts w:ascii="Times New Roman" w:eastAsia="標楷體" w:hAnsi="Times New Roman" w:cs="Times New Roman" w:hint="eastAsia"/>
          <w:color w:val="000000" w:themeColor="text1"/>
        </w:rPr>
        <w:t>或跨</w:t>
      </w:r>
      <w:r>
        <w:rPr>
          <w:rFonts w:ascii="Times New Roman" w:eastAsia="標楷體" w:hAnsi="Times New Roman" w:cs="Times New Roman"/>
          <w:color w:val="000000" w:themeColor="text1"/>
        </w:rPr>
        <w:t>科目之</w:t>
      </w:r>
      <w:r>
        <w:rPr>
          <w:rFonts w:ascii="Times New Roman" w:eastAsia="標楷體" w:hAnsi="Times New Roman" w:cs="Times New Roman" w:hint="eastAsia"/>
          <w:color w:val="000000" w:themeColor="text1"/>
        </w:rPr>
        <w:t>成員</w:t>
      </w:r>
      <w:r w:rsidRPr="00713DF2">
        <w:rPr>
          <w:rFonts w:ascii="Times New Roman" w:eastAsia="標楷體" w:hAnsi="Times New Roman" w:cs="Times New Roman"/>
          <w:color w:val="000000" w:themeColor="text1"/>
        </w:rPr>
        <w:t>共同進行教學。</w:t>
      </w:r>
    </w:p>
    <w:p w:rsidR="000D7503" w:rsidRPr="00713DF2" w:rsidRDefault="000D7503" w:rsidP="000D7503">
      <w:pPr>
        <w:ind w:left="713" w:hangingChars="297" w:hanging="713"/>
        <w:rPr>
          <w:rFonts w:ascii="Times New Roman" w:eastAsia="標楷體" w:hAnsi="Times New Roman" w:cs="Times New Roman"/>
          <w:color w:val="000000" w:themeColor="text1"/>
        </w:rPr>
      </w:pPr>
      <w:r w:rsidRPr="00713DF2">
        <w:rPr>
          <w:rFonts w:ascii="Times New Roman" w:eastAsia="標楷體" w:hAnsi="Times New Roman" w:cs="Times New Roman"/>
          <w:color w:val="000000" w:themeColor="text1"/>
        </w:rPr>
        <w:t>（二）主題式協同：針對特定主題，組織相關領域</w:t>
      </w:r>
      <w:r>
        <w:rPr>
          <w:rFonts w:ascii="Times New Roman" w:eastAsia="標楷體" w:hAnsi="Times New Roman" w:cs="Times New Roman" w:hint="eastAsia"/>
          <w:color w:val="000000" w:themeColor="text1"/>
        </w:rPr>
        <w:t>或</w:t>
      </w:r>
      <w:r w:rsidRPr="00713DF2">
        <w:rPr>
          <w:rFonts w:ascii="Times New Roman" w:eastAsia="標楷體" w:hAnsi="Times New Roman" w:cs="Times New Roman"/>
          <w:color w:val="000000" w:themeColor="text1"/>
        </w:rPr>
        <w:t>科目之</w:t>
      </w:r>
      <w:r>
        <w:rPr>
          <w:rFonts w:ascii="Times New Roman" w:eastAsia="標楷體" w:hAnsi="Times New Roman" w:cs="Times New Roman" w:hint="eastAsia"/>
          <w:color w:val="000000" w:themeColor="text1"/>
        </w:rPr>
        <w:t>成員</w:t>
      </w:r>
      <w:r w:rsidRPr="00713DF2">
        <w:rPr>
          <w:rFonts w:ascii="Times New Roman" w:eastAsia="標楷體" w:hAnsi="Times New Roman" w:cs="Times New Roman"/>
          <w:color w:val="000000" w:themeColor="text1"/>
        </w:rPr>
        <w:t>共同進行教學。</w:t>
      </w:r>
    </w:p>
    <w:p w:rsidR="000D7503" w:rsidRDefault="000D7503" w:rsidP="000D7503">
      <w:pPr>
        <w:ind w:left="480" w:hangingChars="200" w:hanging="480"/>
        <w:rPr>
          <w:rFonts w:ascii="Times New Roman" w:eastAsia="新細明體" w:hAnsi="Times New Roman" w:cs="Times New Roman"/>
          <w:color w:val="000000" w:themeColor="text1"/>
        </w:rPr>
      </w:pPr>
      <w:r>
        <w:rPr>
          <w:rFonts w:ascii="Times New Roman" w:eastAsia="標楷體" w:hAnsi="Times New Roman" w:cs="Times New Roman"/>
          <w:color w:val="000000" w:themeColor="text1"/>
        </w:rPr>
        <w:t>（三）其他符合</w:t>
      </w:r>
      <w:r>
        <w:rPr>
          <w:rFonts w:ascii="Times New Roman" w:eastAsia="標楷體" w:hAnsi="Times New Roman" w:cs="Times New Roman" w:hint="eastAsia"/>
          <w:color w:val="000000" w:themeColor="text1"/>
        </w:rPr>
        <w:t>跨領域或跨科目協同教學</w:t>
      </w:r>
      <w:r w:rsidRPr="00713DF2">
        <w:rPr>
          <w:rFonts w:ascii="Times New Roman" w:eastAsia="標楷體" w:hAnsi="Times New Roman" w:cs="Times New Roman"/>
          <w:color w:val="000000" w:themeColor="text1"/>
        </w:rPr>
        <w:t>精神之型態。</w:t>
      </w:r>
    </w:p>
    <w:p w:rsidR="000D7503" w:rsidRPr="00713DF2"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color w:val="000000" w:themeColor="text1"/>
        </w:rPr>
        <w:t>五、跨領域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w:t>
      </w:r>
      <w:r>
        <w:rPr>
          <w:rFonts w:ascii="Times New Roman" w:eastAsia="標楷體" w:hAnsi="Times New Roman" w:cs="Times New Roman" w:hint="eastAsia"/>
          <w:color w:val="000000" w:themeColor="text1"/>
        </w:rPr>
        <w:t>之</w:t>
      </w:r>
      <w:r w:rsidRPr="00713DF2">
        <w:rPr>
          <w:rFonts w:ascii="Times New Roman" w:eastAsia="標楷體" w:hAnsi="Times New Roman" w:cs="Times New Roman"/>
          <w:color w:val="000000" w:themeColor="text1"/>
        </w:rPr>
        <w:t>協同教學</w:t>
      </w:r>
      <w:r>
        <w:rPr>
          <w:rFonts w:ascii="Times New Roman" w:eastAsia="標楷體" w:hAnsi="Times New Roman" w:cs="Times New Roman" w:hint="eastAsia"/>
          <w:color w:val="000000" w:themeColor="text1"/>
        </w:rPr>
        <w:t>，應</w:t>
      </w:r>
      <w:r w:rsidRPr="00713DF2">
        <w:rPr>
          <w:rFonts w:ascii="Times New Roman" w:eastAsia="標楷體" w:hAnsi="Times New Roman" w:cs="Times New Roman"/>
          <w:color w:val="000000" w:themeColor="text1"/>
        </w:rPr>
        <w:t>由下列團隊</w:t>
      </w:r>
      <w:r>
        <w:rPr>
          <w:rFonts w:ascii="Times New Roman" w:eastAsia="標楷體" w:hAnsi="Times New Roman" w:cs="Times New Roman" w:hint="eastAsia"/>
          <w:color w:val="000000" w:themeColor="text1"/>
        </w:rPr>
        <w:t>成員</w:t>
      </w:r>
      <w:r w:rsidRPr="00713DF2">
        <w:rPr>
          <w:rFonts w:ascii="Times New Roman" w:eastAsia="標楷體" w:hAnsi="Times New Roman" w:cs="Times New Roman"/>
          <w:color w:val="000000" w:themeColor="text1"/>
        </w:rPr>
        <w:t>擔任</w:t>
      </w:r>
      <w:r>
        <w:rPr>
          <w:rFonts w:ascii="Times New Roman" w:eastAsia="標楷體" w:hAnsi="Times New Roman" w:cs="Times New Roman" w:hint="eastAsia"/>
          <w:color w:val="000000" w:themeColor="text1"/>
        </w:rPr>
        <w:t>：</w:t>
      </w:r>
    </w:p>
    <w:p w:rsidR="000D7503" w:rsidRPr="00713DF2" w:rsidRDefault="000D7503" w:rsidP="000D7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6" w:left="684" w:hangingChars="279" w:hanging="670"/>
        <w:jc w:val="both"/>
        <w:rPr>
          <w:rFonts w:ascii="Times New Roman" w:eastAsia="標楷體" w:hAnsi="Times New Roman" w:cs="Times New Roman"/>
          <w:color w:val="000000" w:themeColor="text1"/>
        </w:rPr>
      </w:pPr>
      <w:r w:rsidRPr="00713DF2">
        <w:rPr>
          <w:rFonts w:ascii="Times New Roman" w:eastAsia="標楷體" w:hAnsi="Times New Roman" w:cs="Times New Roman"/>
          <w:color w:val="000000" w:themeColor="text1"/>
        </w:rPr>
        <w:t>（一）依教育人員任用條例任用、聘任之現職國民中、小學校長、專任教師及兼任行政職務專任教師。</w:t>
      </w:r>
    </w:p>
    <w:p w:rsidR="000D7503" w:rsidRPr="00713DF2" w:rsidRDefault="000D7503" w:rsidP="000D7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600" w:hangingChars="250" w:hanging="600"/>
        <w:jc w:val="both"/>
        <w:rPr>
          <w:rFonts w:ascii="Times New Roman" w:eastAsia="標楷體" w:hAnsi="Times New Roman" w:cs="Times New Roman"/>
          <w:color w:val="000000" w:themeColor="text1"/>
        </w:rPr>
      </w:pPr>
      <w:r w:rsidRPr="00713DF2">
        <w:rPr>
          <w:rFonts w:ascii="Times New Roman" w:eastAsia="標楷體" w:hAnsi="Times New Roman" w:cs="Times New Roman"/>
          <w:color w:val="000000" w:themeColor="text1"/>
        </w:rPr>
        <w:t>（二）依中小學兼任代課及代理教師聘任辦法聘任之代課、代理及兼任教師。</w:t>
      </w:r>
    </w:p>
    <w:p w:rsidR="000D7503" w:rsidRPr="00713DF2" w:rsidRDefault="000D7503" w:rsidP="000D7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leftChars="-5" w:left="672" w:hangingChars="285" w:hanging="684"/>
        <w:jc w:val="both"/>
        <w:rPr>
          <w:rFonts w:ascii="Times New Roman" w:eastAsia="標楷體" w:hAnsi="Times New Roman" w:cs="Times New Roman"/>
          <w:color w:val="000000" w:themeColor="text1"/>
          <w:kern w:val="0"/>
          <w:szCs w:val="24"/>
        </w:rPr>
      </w:pPr>
      <w:r w:rsidRPr="00713DF2">
        <w:rPr>
          <w:rFonts w:ascii="Times New Roman" w:eastAsia="標楷體" w:hAnsi="Times New Roman" w:cs="Times New Roman"/>
          <w:color w:val="000000" w:themeColor="text1"/>
        </w:rPr>
        <w:t>（三）</w:t>
      </w:r>
      <w:r w:rsidRPr="00713DF2">
        <w:rPr>
          <w:rFonts w:ascii="Times New Roman" w:eastAsia="標楷體" w:hAnsi="Times New Roman" w:cs="Times New Roman"/>
          <w:color w:val="000000" w:themeColor="text1"/>
          <w:szCs w:val="24"/>
        </w:rPr>
        <w:t>依</w:t>
      </w:r>
      <w:hyperlink r:id="rId9" w:history="1">
        <w:r w:rsidRPr="00713DF2">
          <w:rPr>
            <w:rStyle w:val="a9"/>
            <w:rFonts w:ascii="Times New Roman" w:eastAsia="標楷體" w:hAnsi="Times New Roman" w:cs="Times New Roman"/>
            <w:color w:val="000000" w:themeColor="text1"/>
            <w:szCs w:val="24"/>
          </w:rPr>
          <w:t>國民中小學教學支援工作人員聘任辦法</w:t>
        </w:r>
      </w:hyperlink>
      <w:r w:rsidRPr="00713DF2">
        <w:rPr>
          <w:rFonts w:ascii="Times New Roman" w:eastAsia="標楷體" w:hAnsi="Times New Roman" w:cs="Times New Roman"/>
          <w:color w:val="000000" w:themeColor="text1"/>
          <w:szCs w:val="24"/>
        </w:rPr>
        <w:t>聘任之</w:t>
      </w:r>
      <w:r w:rsidRPr="00713DF2">
        <w:rPr>
          <w:rFonts w:ascii="Times New Roman" w:eastAsia="標楷體" w:hAnsi="Times New Roman" w:cs="Times New Roman"/>
          <w:color w:val="000000" w:themeColor="text1"/>
          <w:kern w:val="0"/>
          <w:szCs w:val="24"/>
        </w:rPr>
        <w:t>部分時間擔任教學</w:t>
      </w:r>
      <w:r>
        <w:rPr>
          <w:rFonts w:ascii="Times New Roman" w:eastAsia="標楷體" w:hAnsi="Times New Roman" w:cs="Times New Roman" w:hint="eastAsia"/>
          <w:color w:val="000000" w:themeColor="text1"/>
          <w:kern w:val="0"/>
          <w:szCs w:val="24"/>
        </w:rPr>
        <w:t>之</w:t>
      </w:r>
      <w:r>
        <w:rPr>
          <w:rFonts w:ascii="Times New Roman" w:eastAsia="標楷體" w:hAnsi="Times New Roman" w:cs="Times New Roman"/>
          <w:color w:val="000000" w:themeColor="text1"/>
          <w:kern w:val="0"/>
          <w:szCs w:val="24"/>
        </w:rPr>
        <w:t>支援工作</w:t>
      </w:r>
      <w:r>
        <w:rPr>
          <w:rFonts w:ascii="Times New Roman" w:eastAsia="標楷體" w:hAnsi="Times New Roman" w:cs="Times New Roman" w:hint="eastAsia"/>
          <w:color w:val="000000" w:themeColor="text1"/>
          <w:kern w:val="0"/>
          <w:szCs w:val="24"/>
        </w:rPr>
        <w:t>人員</w:t>
      </w:r>
      <w:r w:rsidRPr="00713DF2">
        <w:rPr>
          <w:rFonts w:ascii="Times New Roman" w:eastAsia="標楷體" w:hAnsi="Times New Roman" w:cs="Times New Roman"/>
          <w:color w:val="000000" w:themeColor="text1"/>
          <w:kern w:val="0"/>
          <w:szCs w:val="24"/>
        </w:rPr>
        <w:t>。</w:t>
      </w:r>
    </w:p>
    <w:p w:rsidR="000D7503"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hint="eastAsia"/>
          <w:color w:val="000000" w:themeColor="text1"/>
        </w:rPr>
        <w:t>六</w:t>
      </w:r>
      <w:r w:rsidRPr="00713DF2">
        <w:rPr>
          <w:rFonts w:ascii="Times New Roman" w:eastAsia="標楷體" w:hAnsi="Times New Roman" w:cs="Times New Roman"/>
          <w:color w:val="000000" w:themeColor="text1"/>
        </w:rPr>
        <w:t>、團隊成員進行跨領域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科目協同教學需</w:t>
      </w:r>
      <w:proofErr w:type="gramStart"/>
      <w:r w:rsidRPr="00713DF2">
        <w:rPr>
          <w:rFonts w:ascii="Times New Roman" w:eastAsia="標楷體" w:hAnsi="Times New Roman" w:cs="Times New Roman"/>
          <w:color w:val="000000" w:themeColor="text1"/>
        </w:rPr>
        <w:t>採</w:t>
      </w:r>
      <w:proofErr w:type="gramEnd"/>
      <w:r w:rsidRPr="00713DF2">
        <w:rPr>
          <w:rFonts w:ascii="Times New Roman" w:eastAsia="標楷體" w:hAnsi="Times New Roman" w:cs="Times New Roman"/>
          <w:color w:val="000000" w:themeColor="text1"/>
        </w:rPr>
        <w:t>計授課節數時，</w:t>
      </w:r>
      <w:r>
        <w:rPr>
          <w:rFonts w:ascii="Times New Roman" w:eastAsia="標楷體" w:hAnsi="Times New Roman" w:cs="Times New Roman" w:hint="eastAsia"/>
          <w:color w:val="000000" w:themeColor="text1"/>
        </w:rPr>
        <w:t>應</w:t>
      </w:r>
      <w:r w:rsidRPr="00713DF2">
        <w:rPr>
          <w:rFonts w:ascii="Times New Roman" w:eastAsia="標楷體" w:hAnsi="Times New Roman" w:cs="Times New Roman"/>
          <w:color w:val="000000" w:themeColor="text1"/>
        </w:rPr>
        <w:t>另行提交課程計畫</w:t>
      </w:r>
      <w:r>
        <w:rPr>
          <w:rFonts w:ascii="Times New Roman" w:eastAsia="標楷體" w:hAnsi="Times New Roman" w:cs="Times New Roman" w:hint="eastAsia"/>
          <w:color w:val="000000" w:themeColor="text1"/>
        </w:rPr>
        <w:t>，</w:t>
      </w:r>
      <w:r w:rsidRPr="00713DF2">
        <w:rPr>
          <w:rFonts w:ascii="Times New Roman" w:eastAsia="標楷體" w:hAnsi="Times New Roman" w:cs="Times New Roman"/>
          <w:color w:val="000000" w:themeColor="text1"/>
        </w:rPr>
        <w:t>經學校課程發展委員會審議通過</w:t>
      </w:r>
      <w:r>
        <w:rPr>
          <w:rFonts w:ascii="Times New Roman" w:eastAsia="標楷體" w:hAnsi="Times New Roman" w:cs="Times New Roman" w:hint="eastAsia"/>
          <w:color w:val="000000" w:themeColor="text1"/>
        </w:rPr>
        <w:t>，</w:t>
      </w:r>
      <w:proofErr w:type="gramStart"/>
      <w:r w:rsidRPr="00713DF2">
        <w:rPr>
          <w:rFonts w:ascii="Times New Roman" w:eastAsia="標楷體" w:hAnsi="Times New Roman" w:cs="Times New Roman"/>
          <w:color w:val="000000" w:themeColor="text1"/>
        </w:rPr>
        <w:t>併</w:t>
      </w:r>
      <w:proofErr w:type="gramEnd"/>
      <w:r w:rsidRPr="00713DF2">
        <w:rPr>
          <w:rFonts w:ascii="Times New Roman" w:eastAsia="標楷體" w:hAnsi="Times New Roman" w:cs="Times New Roman"/>
          <w:color w:val="000000" w:themeColor="text1"/>
        </w:rPr>
        <w:t>學校課程計畫</w:t>
      </w:r>
      <w:r>
        <w:rPr>
          <w:rFonts w:ascii="Times New Roman" w:eastAsia="標楷體" w:hAnsi="Times New Roman" w:cs="Times New Roman" w:hint="eastAsia"/>
          <w:color w:val="000000" w:themeColor="text1"/>
        </w:rPr>
        <w:t>，</w:t>
      </w:r>
      <w:r w:rsidRPr="00713DF2">
        <w:rPr>
          <w:rFonts w:ascii="Times New Roman" w:eastAsia="標楷體" w:hAnsi="Times New Roman" w:cs="Times New Roman"/>
          <w:color w:val="000000" w:themeColor="text1"/>
        </w:rPr>
        <w:t>報</w:t>
      </w:r>
      <w:r>
        <w:rPr>
          <w:rFonts w:ascii="Times New Roman" w:eastAsia="標楷體" w:hAnsi="Times New Roman" w:cs="Times New Roman" w:hint="eastAsia"/>
          <w:color w:val="000000" w:themeColor="text1"/>
        </w:rPr>
        <w:t>直轄市、縣</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市</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政府</w:t>
      </w: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以下簡稱</w:t>
      </w:r>
      <w:r w:rsidRPr="00713DF2">
        <w:rPr>
          <w:rFonts w:ascii="Times New Roman" w:eastAsia="標楷體" w:hAnsi="Times New Roman" w:cs="Times New Roman"/>
          <w:color w:val="000000" w:themeColor="text1"/>
        </w:rPr>
        <w:t>各該主管機關</w:t>
      </w:r>
      <w:r>
        <w:rPr>
          <w:rFonts w:ascii="Times New Roman" w:eastAsia="標楷體" w:hAnsi="Times New Roman" w:cs="Times New Roman" w:hint="eastAsia"/>
          <w:color w:val="000000" w:themeColor="text1"/>
        </w:rPr>
        <w:t>)</w:t>
      </w:r>
      <w:r w:rsidRPr="00713DF2">
        <w:rPr>
          <w:rFonts w:ascii="Times New Roman" w:eastAsia="標楷體" w:hAnsi="Times New Roman" w:cs="Times New Roman"/>
          <w:color w:val="000000" w:themeColor="text1"/>
        </w:rPr>
        <w:t>備查。</w:t>
      </w:r>
    </w:p>
    <w:p w:rsidR="000D7503" w:rsidRPr="00713DF2" w:rsidRDefault="000D7503" w:rsidP="000D7503">
      <w:pPr>
        <w:ind w:left="480" w:hangingChars="200" w:hanging="480"/>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Pr>
          <w:rFonts w:ascii="Times New Roman" w:eastAsia="標楷體" w:hAnsi="Times New Roman" w:cs="Times New Roman" w:hint="eastAsia"/>
          <w:color w:val="000000" w:themeColor="text1"/>
        </w:rPr>
        <w:t>實施</w:t>
      </w:r>
      <w:r w:rsidRPr="00713DF2">
        <w:rPr>
          <w:rFonts w:ascii="Times New Roman" w:eastAsia="標楷體" w:hAnsi="Times New Roman" w:cs="Times New Roman"/>
          <w:color w:val="000000" w:themeColor="text1"/>
        </w:rPr>
        <w:t>跨領域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科目協同教學</w:t>
      </w:r>
      <w:r>
        <w:rPr>
          <w:rFonts w:ascii="Times New Roman" w:eastAsia="標楷體" w:hAnsi="Times New Roman" w:cs="Times New Roman" w:hint="eastAsia"/>
          <w:color w:val="000000" w:themeColor="text1"/>
        </w:rPr>
        <w:t>，</w:t>
      </w:r>
      <w:r w:rsidRPr="000945E7">
        <w:rPr>
          <w:rFonts w:ascii="Times New Roman" w:eastAsia="標楷體" w:hAnsi="Times New Roman" w:cs="Times New Roman" w:hint="eastAsia"/>
          <w:color w:val="000000" w:themeColor="text1"/>
        </w:rPr>
        <w:t>需在學校基本運作經費外</w:t>
      </w:r>
      <w:r>
        <w:rPr>
          <w:rFonts w:ascii="Times New Roman" w:eastAsia="標楷體" w:hAnsi="Times New Roman" w:cs="Times New Roman" w:hint="eastAsia"/>
          <w:color w:val="000000" w:themeColor="text1"/>
        </w:rPr>
        <w:t>申請</w:t>
      </w:r>
      <w:r w:rsidRPr="000945E7">
        <w:rPr>
          <w:rFonts w:ascii="Times New Roman" w:eastAsia="標楷體" w:hAnsi="Times New Roman" w:cs="Times New Roman" w:hint="eastAsia"/>
          <w:color w:val="000000" w:themeColor="text1"/>
        </w:rPr>
        <w:t>支付授課節數鐘點費</w:t>
      </w:r>
      <w:r>
        <w:rPr>
          <w:rFonts w:ascii="Times New Roman" w:eastAsia="標楷體" w:hAnsi="Times New Roman" w:cs="Times New Roman" w:hint="eastAsia"/>
          <w:color w:val="000000" w:themeColor="text1"/>
        </w:rPr>
        <w:t>者，應</w:t>
      </w:r>
      <w:r w:rsidRPr="000945E7">
        <w:rPr>
          <w:rFonts w:ascii="Times New Roman" w:eastAsia="標楷體" w:hAnsi="Times New Roman" w:cs="Times New Roman" w:hint="eastAsia"/>
          <w:color w:val="000000" w:themeColor="text1"/>
        </w:rPr>
        <w:t>連同經學校課程發展委員會審議通過之課程計畫</w:t>
      </w:r>
      <w:r>
        <w:rPr>
          <w:rFonts w:ascii="Times New Roman" w:eastAsia="標楷體" w:hAnsi="Times New Roman" w:cs="Times New Roman" w:hint="eastAsia"/>
          <w:color w:val="000000" w:themeColor="text1"/>
        </w:rPr>
        <w:t>，</w:t>
      </w:r>
      <w:r w:rsidRPr="000945E7">
        <w:rPr>
          <w:rFonts w:ascii="Times New Roman" w:eastAsia="標楷體" w:hAnsi="Times New Roman" w:cs="Times New Roman" w:hint="eastAsia"/>
          <w:color w:val="000000" w:themeColor="text1"/>
        </w:rPr>
        <w:t>送各</w:t>
      </w:r>
      <w:r>
        <w:rPr>
          <w:rFonts w:ascii="Times New Roman" w:eastAsia="標楷體" w:hAnsi="Times New Roman" w:cs="Times New Roman" w:hint="eastAsia"/>
          <w:color w:val="000000" w:themeColor="text1"/>
        </w:rPr>
        <w:t>該主管機關</w:t>
      </w:r>
      <w:r w:rsidRPr="000945E7">
        <w:rPr>
          <w:rFonts w:ascii="Times New Roman" w:eastAsia="標楷體" w:hAnsi="Times New Roman" w:cs="Times New Roman" w:hint="eastAsia"/>
          <w:color w:val="000000" w:themeColor="text1"/>
        </w:rPr>
        <w:t>核定後實施</w:t>
      </w:r>
      <w:r>
        <w:rPr>
          <w:rFonts w:ascii="Times New Roman" w:eastAsia="標楷體" w:hAnsi="Times New Roman" w:cs="Times New Roman" w:hint="eastAsia"/>
          <w:color w:val="000000" w:themeColor="text1"/>
        </w:rPr>
        <w:t>。</w:t>
      </w:r>
    </w:p>
    <w:p w:rsidR="000D7503" w:rsidRPr="00713DF2" w:rsidRDefault="000D7503" w:rsidP="000D7503">
      <w:pPr>
        <w:ind w:left="480" w:hangingChars="200" w:hanging="480"/>
        <w:rPr>
          <w:rFonts w:ascii="Times New Roman" w:eastAsia="新細明體" w:hAnsi="Times New Roman" w:cs="Times New Roman"/>
          <w:color w:val="000000" w:themeColor="text1"/>
        </w:rPr>
      </w:pPr>
      <w:r w:rsidRPr="00713DF2">
        <w:rPr>
          <w:rFonts w:ascii="Times New Roman" w:eastAsia="標楷體" w:hAnsi="Times New Roman" w:cs="Times New Roman"/>
          <w:color w:val="000000" w:themeColor="text1"/>
        </w:rPr>
        <w:t xml:space="preserve">    </w:t>
      </w:r>
      <w:r w:rsidRPr="00713DF2">
        <w:rPr>
          <w:rFonts w:ascii="Times New Roman" w:eastAsia="標楷體" w:hAnsi="Times New Roman" w:cs="Times New Roman"/>
          <w:color w:val="000000" w:themeColor="text1"/>
        </w:rPr>
        <w:t>前項課程計畫之內容</w:t>
      </w:r>
      <w:r>
        <w:rPr>
          <w:rFonts w:ascii="Times New Roman" w:eastAsia="標楷體" w:hAnsi="Times New Roman" w:cs="Times New Roman" w:hint="eastAsia"/>
          <w:color w:val="000000" w:themeColor="text1"/>
        </w:rPr>
        <w:t>，</w:t>
      </w:r>
      <w:r>
        <w:rPr>
          <w:rFonts w:ascii="Times New Roman" w:eastAsia="標楷體" w:hAnsi="Times New Roman" w:cs="Times New Roman"/>
          <w:color w:val="000000" w:themeColor="text1"/>
        </w:rPr>
        <w:t>應</w:t>
      </w:r>
      <w:r>
        <w:rPr>
          <w:rFonts w:ascii="Times New Roman" w:eastAsia="標楷體" w:hAnsi="Times New Roman" w:cs="Times New Roman" w:hint="eastAsia"/>
          <w:color w:val="000000" w:themeColor="text1"/>
        </w:rPr>
        <w:t>包</w:t>
      </w:r>
      <w:r w:rsidRPr="00713DF2">
        <w:rPr>
          <w:rFonts w:ascii="Times New Roman" w:eastAsia="標楷體" w:hAnsi="Times New Roman" w:cs="Times New Roman"/>
          <w:color w:val="000000" w:themeColor="text1"/>
        </w:rPr>
        <w:t>括參與成員專長、課程目標、教學重點、評量方式、教學進度、協同教學教材之必要說明</w:t>
      </w:r>
      <w:r w:rsidRPr="00713DF2">
        <w:rPr>
          <w:rFonts w:ascii="Times New Roman" w:eastAsia="新細明體" w:hAnsi="Times New Roman" w:cs="Times New Roman"/>
          <w:color w:val="000000" w:themeColor="text1"/>
        </w:rPr>
        <w:t>、</w:t>
      </w:r>
      <w:r w:rsidRPr="00713DF2">
        <w:rPr>
          <w:rFonts w:ascii="Times New Roman" w:eastAsia="標楷體" w:hAnsi="Times New Roman" w:cs="Times New Roman"/>
          <w:color w:val="000000" w:themeColor="text1"/>
        </w:rPr>
        <w:t>協同方式，及申請</w:t>
      </w:r>
      <w:proofErr w:type="gramStart"/>
      <w:r w:rsidRPr="00713DF2">
        <w:rPr>
          <w:rFonts w:ascii="Times New Roman" w:eastAsia="標楷體" w:hAnsi="Times New Roman" w:cs="Times New Roman"/>
          <w:color w:val="000000" w:themeColor="text1"/>
        </w:rPr>
        <w:t>採</w:t>
      </w:r>
      <w:proofErr w:type="gramEnd"/>
      <w:r w:rsidRPr="00713DF2">
        <w:rPr>
          <w:rFonts w:ascii="Times New Roman" w:eastAsia="標楷體" w:hAnsi="Times New Roman" w:cs="Times New Roman"/>
          <w:color w:val="000000" w:themeColor="text1"/>
        </w:rPr>
        <w:t>計教師授課</w:t>
      </w:r>
      <w:r>
        <w:rPr>
          <w:rFonts w:ascii="Times New Roman" w:eastAsia="標楷體" w:hAnsi="Times New Roman" w:cs="Times New Roman"/>
          <w:color w:val="000000" w:themeColor="text1"/>
        </w:rPr>
        <w:t>節數</w:t>
      </w:r>
      <w:r w:rsidRPr="00713DF2">
        <w:rPr>
          <w:rFonts w:ascii="Times New Roman" w:eastAsia="新細明體" w:hAnsi="Times New Roman" w:cs="Times New Roman"/>
          <w:color w:val="000000" w:themeColor="text1"/>
        </w:rPr>
        <w:t>。</w:t>
      </w:r>
    </w:p>
    <w:p w:rsidR="000D7503" w:rsidRPr="00713DF2"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hint="eastAsia"/>
          <w:color w:val="000000" w:themeColor="text1"/>
        </w:rPr>
        <w:t>七</w:t>
      </w:r>
      <w:r w:rsidRPr="00713DF2">
        <w:rPr>
          <w:rFonts w:ascii="Times New Roman" w:eastAsia="標楷體" w:hAnsi="Times New Roman" w:cs="Times New Roman"/>
          <w:color w:val="000000" w:themeColor="text1"/>
        </w:rPr>
        <w:t>、</w:t>
      </w:r>
      <w:r>
        <w:rPr>
          <w:rFonts w:ascii="Times New Roman" w:eastAsia="標楷體" w:hAnsi="Times New Roman" w:cs="Times New Roman"/>
          <w:color w:val="000000" w:themeColor="text1"/>
        </w:rPr>
        <w:t>課程計畫</w:t>
      </w:r>
      <w:r w:rsidRPr="00713DF2">
        <w:rPr>
          <w:rFonts w:ascii="Times New Roman" w:eastAsia="標楷體" w:hAnsi="Times New Roman" w:cs="Times New Roman"/>
          <w:color w:val="000000" w:themeColor="text1"/>
        </w:rPr>
        <w:t>經學校課程發展委員會審議通過，同一節課由</w:t>
      </w:r>
      <w:r>
        <w:rPr>
          <w:rFonts w:ascii="Times New Roman" w:eastAsia="標楷體" w:hAnsi="Times New Roman" w:cs="Times New Roman" w:hint="eastAsia"/>
          <w:color w:val="000000" w:themeColor="text1"/>
        </w:rPr>
        <w:t>二</w:t>
      </w:r>
      <w:r w:rsidRPr="00713DF2">
        <w:rPr>
          <w:rFonts w:ascii="Times New Roman" w:eastAsia="標楷體" w:hAnsi="Times New Roman" w:cs="Times New Roman"/>
          <w:color w:val="000000" w:themeColor="text1"/>
        </w:rPr>
        <w:t>以上成員進行同一班學生授課時，該節課之授課節數</w:t>
      </w:r>
      <w:r>
        <w:rPr>
          <w:rFonts w:ascii="Times New Roman" w:eastAsia="標楷體" w:hAnsi="Times New Roman" w:cs="Times New Roman" w:hint="eastAsia"/>
          <w:color w:val="000000" w:themeColor="text1"/>
        </w:rPr>
        <w:t>，</w:t>
      </w:r>
      <w:r w:rsidRPr="00713DF2">
        <w:rPr>
          <w:rFonts w:ascii="Times New Roman" w:eastAsia="標楷體" w:hAnsi="Times New Roman" w:cs="Times New Roman"/>
          <w:color w:val="000000" w:themeColor="text1"/>
        </w:rPr>
        <w:t>至多</w:t>
      </w:r>
      <w:proofErr w:type="gramStart"/>
      <w:r w:rsidRPr="00713DF2">
        <w:rPr>
          <w:rFonts w:ascii="Times New Roman" w:eastAsia="標楷體" w:hAnsi="Times New Roman" w:cs="Times New Roman"/>
          <w:color w:val="000000" w:themeColor="text1"/>
        </w:rPr>
        <w:t>採</w:t>
      </w:r>
      <w:proofErr w:type="gramEnd"/>
      <w:r w:rsidRPr="00713DF2">
        <w:rPr>
          <w:rFonts w:ascii="Times New Roman" w:eastAsia="標楷體" w:hAnsi="Times New Roman" w:cs="Times New Roman"/>
          <w:color w:val="000000" w:themeColor="text1"/>
        </w:rPr>
        <w:t>計</w:t>
      </w:r>
      <w:r>
        <w:rPr>
          <w:rFonts w:ascii="Times New Roman" w:eastAsia="標楷體" w:hAnsi="Times New Roman" w:cs="Times New Roman" w:hint="eastAsia"/>
          <w:color w:val="000000" w:themeColor="text1"/>
        </w:rPr>
        <w:t>二</w:t>
      </w:r>
      <w:r w:rsidRPr="00713DF2">
        <w:rPr>
          <w:rFonts w:ascii="Times New Roman" w:eastAsia="標楷體" w:hAnsi="Times New Roman" w:cs="Times New Roman"/>
          <w:color w:val="000000" w:themeColor="text1"/>
        </w:rPr>
        <w:t>節。</w:t>
      </w:r>
    </w:p>
    <w:p w:rsidR="000D7503" w:rsidRPr="00713DF2" w:rsidRDefault="000D7503" w:rsidP="000D7503">
      <w:pPr>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color w:val="000000" w:themeColor="text1"/>
        </w:rPr>
        <w:lastRenderedPageBreak/>
        <w:t xml:space="preserve">    </w:t>
      </w:r>
      <w:r w:rsidRPr="00713DF2">
        <w:rPr>
          <w:rFonts w:ascii="Times New Roman" w:eastAsia="標楷體" w:hAnsi="Times New Roman" w:cs="Times New Roman"/>
          <w:color w:val="000000" w:themeColor="text1"/>
        </w:rPr>
        <w:t>成員授課節數</w:t>
      </w:r>
      <w:r>
        <w:rPr>
          <w:rFonts w:ascii="Times New Roman" w:eastAsia="標楷體" w:hAnsi="Times New Roman" w:cs="Times New Roman" w:hint="eastAsia"/>
          <w:color w:val="000000" w:themeColor="text1"/>
        </w:rPr>
        <w:t>，</w:t>
      </w:r>
      <w:r w:rsidRPr="00713DF2">
        <w:rPr>
          <w:rFonts w:ascii="Times New Roman" w:eastAsia="標楷體" w:hAnsi="Times New Roman" w:cs="Times New Roman"/>
          <w:color w:val="000000" w:themeColor="text1"/>
        </w:rPr>
        <w:t>依</w:t>
      </w:r>
      <w:hyperlink r:id="rId10" w:history="1">
        <w:r w:rsidRPr="00713DF2">
          <w:rPr>
            <w:rFonts w:ascii="Times New Roman" w:eastAsia="標楷體" w:hAnsi="Times New Roman" w:cs="Times New Roman"/>
            <w:color w:val="000000" w:themeColor="text1"/>
            <w:kern w:val="0"/>
            <w:szCs w:val="24"/>
          </w:rPr>
          <w:t>國民中小學教師授課節數訂定基準</w:t>
        </w:r>
      </w:hyperlink>
      <w:r>
        <w:rPr>
          <w:rFonts w:ascii="Times New Roman" w:eastAsia="標楷體" w:hAnsi="Times New Roman" w:cs="Times New Roman" w:hint="eastAsia"/>
          <w:color w:val="000000" w:themeColor="text1"/>
          <w:kern w:val="0"/>
          <w:szCs w:val="24"/>
        </w:rPr>
        <w:t>之規定</w:t>
      </w:r>
      <w:r w:rsidRPr="00713DF2">
        <w:rPr>
          <w:rFonts w:ascii="Times New Roman" w:eastAsia="標楷體" w:hAnsi="Times New Roman" w:cs="Times New Roman"/>
          <w:color w:val="000000" w:themeColor="text1"/>
        </w:rPr>
        <w:t>。</w:t>
      </w:r>
    </w:p>
    <w:p w:rsidR="000D7503" w:rsidRPr="00713DF2"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hint="eastAsia"/>
          <w:color w:val="000000" w:themeColor="text1"/>
        </w:rPr>
        <w:t>八</w:t>
      </w:r>
      <w:r w:rsidRPr="00713DF2">
        <w:rPr>
          <w:rFonts w:ascii="Times New Roman" w:eastAsia="標楷體" w:hAnsi="Times New Roman" w:cs="Times New Roman"/>
          <w:color w:val="000000" w:themeColor="text1"/>
        </w:rPr>
        <w:t>、跨領域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科目協同教學團隊之</w:t>
      </w:r>
      <w:proofErr w:type="gramStart"/>
      <w:r w:rsidRPr="00713DF2">
        <w:rPr>
          <w:rFonts w:ascii="Times New Roman" w:eastAsia="標楷體" w:hAnsi="Times New Roman" w:cs="Times New Roman"/>
          <w:color w:val="000000" w:themeColor="text1"/>
        </w:rPr>
        <w:t>共同備課</w:t>
      </w:r>
      <w:proofErr w:type="gramEnd"/>
      <w:r w:rsidRPr="00713DF2">
        <w:rPr>
          <w:rFonts w:ascii="Times New Roman" w:eastAsia="標楷體" w:hAnsi="Times New Roman" w:cs="Times New Roman"/>
          <w:color w:val="000000" w:themeColor="text1"/>
        </w:rPr>
        <w:t>、學習評量，及課後專業回饋，得結合各教學研究會、年級</w:t>
      </w:r>
      <w:proofErr w:type="gramStart"/>
      <w:r w:rsidRPr="00713DF2">
        <w:rPr>
          <w:rFonts w:ascii="Times New Roman" w:eastAsia="標楷體" w:hAnsi="Times New Roman" w:cs="Times New Roman"/>
          <w:color w:val="000000" w:themeColor="text1"/>
        </w:rPr>
        <w:t>或年段會議</w:t>
      </w:r>
      <w:proofErr w:type="gramEnd"/>
      <w:r w:rsidRPr="00713DF2">
        <w:rPr>
          <w:rFonts w:ascii="Times New Roman" w:eastAsia="標楷體" w:hAnsi="Times New Roman" w:cs="Times New Roman"/>
          <w:color w:val="000000" w:themeColor="text1"/>
        </w:rPr>
        <w:t>，</w:t>
      </w:r>
      <w:r w:rsidRPr="00713DF2">
        <w:rPr>
          <w:rFonts w:ascii="Times New Roman" w:eastAsia="標楷體" w:hAnsi="Times New Roman" w:cs="Times New Roman" w:hint="eastAsia"/>
          <w:color w:val="000000" w:themeColor="text1"/>
        </w:rPr>
        <w:t>或</w:t>
      </w:r>
      <w:r w:rsidRPr="00713DF2">
        <w:rPr>
          <w:rFonts w:ascii="Times New Roman" w:eastAsia="標楷體" w:hAnsi="Times New Roman" w:cs="Times New Roman"/>
          <w:color w:val="000000" w:themeColor="text1"/>
        </w:rPr>
        <w:t>專業學習社群之運作辦理。</w:t>
      </w:r>
    </w:p>
    <w:p w:rsidR="000D7503" w:rsidRPr="00713DF2"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hint="eastAsia"/>
          <w:color w:val="000000" w:themeColor="text1"/>
        </w:rPr>
        <w:t>九</w:t>
      </w:r>
      <w:r>
        <w:rPr>
          <w:rFonts w:ascii="Times New Roman" w:eastAsia="標楷體" w:hAnsi="Times New Roman" w:cs="Times New Roman"/>
          <w:color w:val="000000" w:themeColor="text1"/>
        </w:rPr>
        <w:t>、</w:t>
      </w:r>
      <w:r w:rsidRPr="00713DF2">
        <w:rPr>
          <w:rFonts w:ascii="Times New Roman" w:eastAsia="標楷體" w:hAnsi="Times New Roman" w:cs="Times New Roman"/>
          <w:color w:val="000000" w:themeColor="text1"/>
        </w:rPr>
        <w:t>跨領域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科目協同教學</w:t>
      </w:r>
      <w:proofErr w:type="gramStart"/>
      <w:r>
        <w:rPr>
          <w:rFonts w:ascii="Times New Roman" w:eastAsia="標楷體" w:hAnsi="Times New Roman" w:cs="Times New Roman" w:hint="eastAsia"/>
          <w:color w:val="000000" w:themeColor="text1"/>
        </w:rPr>
        <w:t>採</w:t>
      </w:r>
      <w:proofErr w:type="gramEnd"/>
      <w:r>
        <w:rPr>
          <w:rFonts w:ascii="Times New Roman" w:eastAsia="標楷體" w:hAnsi="Times New Roman" w:cs="Times New Roman" w:hint="eastAsia"/>
          <w:color w:val="000000" w:themeColor="text1"/>
        </w:rPr>
        <w:t>計授課節數者</w:t>
      </w:r>
      <w:r w:rsidRPr="00713DF2">
        <w:rPr>
          <w:rFonts w:ascii="Times New Roman" w:eastAsia="標楷體" w:hAnsi="Times New Roman" w:cs="Times New Roman"/>
          <w:color w:val="000000" w:themeColor="text1"/>
        </w:rPr>
        <w:t>，團隊應</w:t>
      </w:r>
      <w:r w:rsidRPr="00713DF2">
        <w:rPr>
          <w:rFonts w:ascii="Times New Roman" w:eastAsia="標楷體" w:hAnsi="Times New Roman" w:cs="Times New Roman" w:hint="eastAsia"/>
          <w:color w:val="000000" w:themeColor="text1"/>
        </w:rPr>
        <w:t>依相關</w:t>
      </w:r>
      <w:r>
        <w:rPr>
          <w:rFonts w:ascii="Times New Roman" w:eastAsia="標楷體" w:hAnsi="Times New Roman" w:cs="Times New Roman" w:hint="eastAsia"/>
          <w:color w:val="000000" w:themeColor="text1"/>
        </w:rPr>
        <w:t>法令</w:t>
      </w:r>
      <w:r w:rsidRPr="00713DF2">
        <w:rPr>
          <w:rFonts w:ascii="Times New Roman" w:eastAsia="標楷體" w:hAnsi="Times New Roman" w:cs="Times New Roman" w:hint="eastAsia"/>
          <w:color w:val="000000" w:themeColor="text1"/>
        </w:rPr>
        <w:t>規定</w:t>
      </w:r>
      <w:r>
        <w:rPr>
          <w:rFonts w:ascii="Times New Roman" w:eastAsia="標楷體" w:hAnsi="Times New Roman" w:cs="Times New Roman" w:hint="eastAsia"/>
          <w:color w:val="000000" w:themeColor="text1"/>
        </w:rPr>
        <w:t>，</w:t>
      </w:r>
      <w:r w:rsidRPr="00713DF2">
        <w:rPr>
          <w:rFonts w:ascii="Times New Roman" w:eastAsia="標楷體" w:hAnsi="Times New Roman" w:cs="Times New Roman" w:hint="eastAsia"/>
          <w:color w:val="000000" w:themeColor="text1"/>
        </w:rPr>
        <w:t>並配合</w:t>
      </w:r>
      <w:r w:rsidRPr="00713DF2">
        <w:rPr>
          <w:rFonts w:ascii="Times New Roman" w:eastAsia="標楷體" w:hAnsi="Times New Roman" w:cs="Times New Roman"/>
          <w:color w:val="000000" w:themeColor="text1"/>
        </w:rPr>
        <w:t>學校課程發展委員會</w:t>
      </w:r>
      <w:r w:rsidRPr="00713DF2">
        <w:rPr>
          <w:rFonts w:ascii="Times New Roman" w:eastAsia="標楷體" w:hAnsi="Times New Roman" w:cs="Times New Roman" w:hint="eastAsia"/>
          <w:color w:val="000000" w:themeColor="text1"/>
        </w:rPr>
        <w:t>所訂時間繳</w:t>
      </w:r>
      <w:r w:rsidRPr="00713DF2">
        <w:rPr>
          <w:rFonts w:ascii="Times New Roman" w:eastAsia="標楷體" w:hAnsi="Times New Roman" w:cs="Times New Roman"/>
          <w:color w:val="000000" w:themeColor="text1"/>
        </w:rPr>
        <w:t>交學習評量結果，供課程評鑑之用。</w:t>
      </w:r>
    </w:p>
    <w:p w:rsidR="000D7503" w:rsidRPr="00713DF2"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color w:val="000000" w:themeColor="text1"/>
        </w:rPr>
        <w:t>十、學校應提供實施跨領域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科目協同教學所需設備、場地</w:t>
      </w:r>
      <w:r>
        <w:rPr>
          <w:rFonts w:ascii="Times New Roman" w:eastAsia="標楷體" w:hAnsi="Times New Roman" w:cs="Times New Roman" w:hint="eastAsia"/>
          <w:color w:val="000000" w:themeColor="text1"/>
        </w:rPr>
        <w:t>及其他</w:t>
      </w:r>
      <w:r w:rsidRPr="00713DF2">
        <w:rPr>
          <w:rFonts w:ascii="Times New Roman" w:eastAsia="標楷體" w:hAnsi="Times New Roman" w:cs="Times New Roman"/>
          <w:color w:val="000000" w:themeColor="text1"/>
        </w:rPr>
        <w:t>必要協助，並鼓勵團隊分享實施經驗。</w:t>
      </w:r>
    </w:p>
    <w:p w:rsidR="000D7503" w:rsidRPr="00713DF2"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color w:val="000000" w:themeColor="text1"/>
        </w:rPr>
        <w:t>十</w:t>
      </w:r>
      <w:r w:rsidRPr="00713DF2">
        <w:rPr>
          <w:rFonts w:ascii="Times New Roman" w:eastAsia="標楷體" w:hAnsi="Times New Roman" w:cs="Times New Roman" w:hint="eastAsia"/>
          <w:color w:val="000000" w:themeColor="text1"/>
        </w:rPr>
        <w:t>一</w:t>
      </w:r>
      <w:r w:rsidRPr="00713DF2">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各該</w:t>
      </w:r>
      <w:r w:rsidRPr="00713DF2">
        <w:rPr>
          <w:rFonts w:ascii="Times New Roman" w:eastAsia="標楷體" w:hAnsi="Times New Roman" w:cs="Times New Roman"/>
          <w:color w:val="000000" w:themeColor="text1"/>
        </w:rPr>
        <w:t>主管機關應提供相關研習課程，協助學校實施跨領域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科目協同教學。</w:t>
      </w:r>
    </w:p>
    <w:p w:rsidR="000D7503" w:rsidRPr="00713DF2" w:rsidRDefault="000D7503" w:rsidP="00AC4080">
      <w:pPr>
        <w:spacing w:beforeLines="50" w:before="180"/>
        <w:ind w:left="480" w:hangingChars="200" w:hanging="480"/>
        <w:jc w:val="both"/>
        <w:rPr>
          <w:rFonts w:ascii="標楷體" w:eastAsia="標楷體" w:hAnsi="標楷體"/>
          <w:color w:val="000000" w:themeColor="text1"/>
        </w:rPr>
      </w:pPr>
      <w:r w:rsidRPr="00713DF2">
        <w:rPr>
          <w:rFonts w:ascii="標楷體" w:eastAsia="標楷體" w:hAnsi="標楷體" w:hint="eastAsia"/>
          <w:color w:val="000000" w:themeColor="text1"/>
        </w:rPr>
        <w:t>十二、</w:t>
      </w:r>
      <w:r>
        <w:rPr>
          <w:rFonts w:ascii="標楷體" w:eastAsia="標楷體" w:hAnsi="標楷體" w:hint="eastAsia"/>
          <w:color w:val="000000" w:themeColor="text1"/>
        </w:rPr>
        <w:t>學校</w:t>
      </w:r>
      <w:r w:rsidRPr="00713DF2">
        <w:rPr>
          <w:rFonts w:ascii="標楷體" w:eastAsia="標楷體" w:hAnsi="標楷體" w:hint="eastAsia"/>
          <w:color w:val="000000" w:themeColor="text1"/>
        </w:rPr>
        <w:t>辦理跨領域</w:t>
      </w:r>
      <w:r>
        <w:rPr>
          <w:rFonts w:ascii="標楷體" w:eastAsia="標楷體" w:hAnsi="標楷體" w:hint="eastAsia"/>
          <w:color w:val="000000" w:themeColor="text1"/>
        </w:rPr>
        <w:t>或跨</w:t>
      </w:r>
      <w:r w:rsidRPr="00713DF2">
        <w:rPr>
          <w:rFonts w:ascii="標楷體" w:eastAsia="標楷體" w:hAnsi="標楷體" w:hint="eastAsia"/>
          <w:color w:val="000000" w:themeColor="text1"/>
        </w:rPr>
        <w:t>科目協同教學所需之</w:t>
      </w:r>
      <w:r>
        <w:rPr>
          <w:rFonts w:ascii="標楷體" w:eastAsia="標楷體" w:hAnsi="標楷體" w:hint="eastAsia"/>
          <w:color w:val="000000" w:themeColor="text1"/>
        </w:rPr>
        <w:t>授課節數鐘點費</w:t>
      </w:r>
      <w:r w:rsidRPr="00713DF2">
        <w:rPr>
          <w:rFonts w:ascii="標楷體" w:eastAsia="標楷體" w:hAnsi="標楷體" w:hint="eastAsia"/>
          <w:color w:val="000000" w:themeColor="text1"/>
        </w:rPr>
        <w:t>，得由</w:t>
      </w:r>
      <w:r>
        <w:rPr>
          <w:rFonts w:ascii="標楷體" w:eastAsia="標楷體" w:hAnsi="標楷體" w:hint="eastAsia"/>
          <w:color w:val="000000" w:themeColor="text1"/>
        </w:rPr>
        <w:t>各該主管機關</w:t>
      </w:r>
      <w:r w:rsidRPr="00713DF2">
        <w:rPr>
          <w:rFonts w:ascii="標楷體" w:eastAsia="標楷體" w:hAnsi="標楷體"/>
          <w:color w:val="000000" w:themeColor="text1"/>
        </w:rPr>
        <w:t>依</w:t>
      </w:r>
      <w:r w:rsidRPr="00713DF2">
        <w:rPr>
          <w:rFonts w:ascii="標楷體" w:eastAsia="標楷體" w:hAnsi="標楷體" w:hint="eastAsia"/>
          <w:color w:val="000000" w:themeColor="text1"/>
        </w:rPr>
        <w:t>國民小學與國民中學班級編制及教職員員額編制準則</w:t>
      </w:r>
      <w:r w:rsidRPr="00713DF2">
        <w:rPr>
          <w:rFonts w:ascii="標楷體" w:eastAsia="標楷體" w:hAnsi="標楷體"/>
          <w:color w:val="000000" w:themeColor="text1"/>
        </w:rPr>
        <w:t>規定</w:t>
      </w:r>
      <w:proofErr w:type="gramStart"/>
      <w:r w:rsidRPr="00713DF2">
        <w:rPr>
          <w:rFonts w:ascii="標楷體" w:eastAsia="標楷體" w:hAnsi="標楷體" w:hint="eastAsia"/>
          <w:color w:val="000000" w:themeColor="text1"/>
        </w:rPr>
        <w:t>所控留之</w:t>
      </w:r>
      <w:proofErr w:type="gramEnd"/>
      <w:r w:rsidRPr="00713DF2">
        <w:rPr>
          <w:rFonts w:ascii="標楷體" w:eastAsia="標楷體" w:hAnsi="標楷體" w:hint="eastAsia"/>
          <w:color w:val="000000" w:themeColor="text1"/>
        </w:rPr>
        <w:t>專任員額經費</w:t>
      </w:r>
      <w:r w:rsidRPr="00713DF2">
        <w:rPr>
          <w:rFonts w:ascii="標楷體" w:eastAsia="標楷體" w:hAnsi="標楷體"/>
          <w:color w:val="000000" w:themeColor="text1"/>
        </w:rPr>
        <w:t>項下支應</w:t>
      </w:r>
      <w:r w:rsidRPr="00713DF2">
        <w:rPr>
          <w:rFonts w:ascii="標楷體" w:eastAsia="標楷體" w:hAnsi="標楷體" w:hint="eastAsia"/>
          <w:color w:val="000000" w:themeColor="text1"/>
        </w:rPr>
        <w:t>。</w:t>
      </w:r>
    </w:p>
    <w:p w:rsidR="000D7503" w:rsidRPr="00713DF2"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color w:val="000000" w:themeColor="text1"/>
        </w:rPr>
        <w:t>十</w:t>
      </w:r>
      <w:r w:rsidRPr="00713DF2">
        <w:rPr>
          <w:rFonts w:ascii="Times New Roman" w:eastAsia="標楷體" w:hAnsi="Times New Roman" w:cs="Times New Roman" w:hint="eastAsia"/>
          <w:color w:val="000000" w:themeColor="text1"/>
        </w:rPr>
        <w:t>三</w:t>
      </w:r>
      <w:r w:rsidRPr="00713DF2">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各該</w:t>
      </w:r>
      <w:r w:rsidRPr="00713DF2">
        <w:rPr>
          <w:rFonts w:ascii="Times New Roman" w:eastAsia="標楷體" w:hAnsi="Times New Roman" w:cs="Times New Roman"/>
          <w:color w:val="000000" w:themeColor="text1"/>
        </w:rPr>
        <w:t>主管機關得將學校跨領域</w:t>
      </w:r>
      <w:r>
        <w:rPr>
          <w:rFonts w:ascii="Times New Roman" w:eastAsia="標楷體" w:hAnsi="Times New Roman" w:cs="Times New Roman" w:hint="eastAsia"/>
          <w:color w:val="000000" w:themeColor="text1"/>
        </w:rPr>
        <w:t>或跨</w:t>
      </w:r>
      <w:r w:rsidRPr="00713DF2">
        <w:rPr>
          <w:rFonts w:ascii="Times New Roman" w:eastAsia="標楷體" w:hAnsi="Times New Roman" w:cs="Times New Roman"/>
          <w:color w:val="000000" w:themeColor="text1"/>
        </w:rPr>
        <w:t>科目協同教學辦理情形，納入教學視導之重要項目；辦理績效優良之學校</w:t>
      </w:r>
      <w:r w:rsidRPr="00713DF2">
        <w:rPr>
          <w:rFonts w:ascii="Times New Roman" w:eastAsia="新細明體" w:hAnsi="Times New Roman" w:cs="Times New Roman"/>
          <w:color w:val="000000" w:themeColor="text1"/>
        </w:rPr>
        <w:t>、</w:t>
      </w:r>
      <w:r w:rsidRPr="00713DF2">
        <w:rPr>
          <w:rFonts w:ascii="Times New Roman" w:eastAsia="標楷體" w:hAnsi="Times New Roman" w:cs="Times New Roman"/>
          <w:color w:val="000000" w:themeColor="text1"/>
        </w:rPr>
        <w:t>團隊</w:t>
      </w:r>
      <w:r>
        <w:rPr>
          <w:rFonts w:ascii="Times New Roman" w:eastAsia="標楷體" w:hAnsi="Times New Roman" w:cs="Times New Roman" w:hint="eastAsia"/>
          <w:color w:val="000000" w:themeColor="text1"/>
        </w:rPr>
        <w:t>成員</w:t>
      </w:r>
      <w:r w:rsidRPr="00713DF2">
        <w:rPr>
          <w:rFonts w:ascii="Times New Roman" w:eastAsia="標楷體" w:hAnsi="Times New Roman" w:cs="Times New Roman"/>
          <w:color w:val="000000" w:themeColor="text1"/>
        </w:rPr>
        <w:t>及承辦人員，應予以獎勵。</w:t>
      </w:r>
    </w:p>
    <w:p w:rsidR="000D7503" w:rsidRPr="00713DF2"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color w:val="000000" w:themeColor="text1"/>
        </w:rPr>
        <w:t>十</w:t>
      </w:r>
      <w:r w:rsidRPr="00713DF2">
        <w:rPr>
          <w:rFonts w:ascii="Times New Roman" w:eastAsia="標楷體" w:hAnsi="Times New Roman" w:cs="Times New Roman" w:hint="eastAsia"/>
          <w:color w:val="000000" w:themeColor="text1"/>
        </w:rPr>
        <w:t>四</w:t>
      </w:r>
      <w:r w:rsidRPr="00713DF2">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學校就同</w:t>
      </w:r>
      <w:r w:rsidRPr="00C86F42">
        <w:rPr>
          <w:rFonts w:ascii="Times New Roman" w:eastAsia="標楷體" w:hAnsi="Times New Roman" w:cs="Times New Roman" w:hint="eastAsia"/>
          <w:color w:val="000000" w:themeColor="text1"/>
        </w:rPr>
        <w:t>學科</w:t>
      </w:r>
      <w:r w:rsidRPr="00713DF2">
        <w:rPr>
          <w:rFonts w:ascii="Times New Roman" w:eastAsia="標楷體" w:hAnsi="Times New Roman" w:cs="Times New Roman" w:hint="eastAsia"/>
          <w:color w:val="000000" w:themeColor="text1"/>
        </w:rPr>
        <w:t>進行之協同教學</w:t>
      </w:r>
      <w:r w:rsidRPr="00713DF2">
        <w:rPr>
          <w:rFonts w:ascii="標楷體" w:eastAsia="標楷體" w:hAnsi="標楷體" w:cs="Times New Roman" w:hint="eastAsia"/>
          <w:color w:val="000000" w:themeColor="text1"/>
        </w:rPr>
        <w:t>，</w:t>
      </w:r>
      <w:r w:rsidRPr="00713DF2">
        <w:rPr>
          <w:rFonts w:ascii="Times New Roman" w:eastAsia="標楷體" w:hAnsi="Times New Roman" w:cs="Times New Roman" w:hint="eastAsia"/>
          <w:color w:val="000000" w:themeColor="text1"/>
        </w:rPr>
        <w:t>得比照本原則辦理。</w:t>
      </w:r>
    </w:p>
    <w:p w:rsidR="000D7503" w:rsidRPr="00713DF2" w:rsidRDefault="000D7503" w:rsidP="00AC4080">
      <w:pPr>
        <w:spacing w:beforeLines="50" w:before="180"/>
        <w:ind w:left="480" w:hangingChars="200" w:hanging="480"/>
        <w:rPr>
          <w:rFonts w:ascii="Times New Roman" w:eastAsia="標楷體" w:hAnsi="Times New Roman" w:cs="Times New Roman"/>
          <w:color w:val="000000" w:themeColor="text1"/>
        </w:rPr>
      </w:pPr>
      <w:r w:rsidRPr="00713DF2">
        <w:rPr>
          <w:rFonts w:ascii="Times New Roman" w:eastAsia="標楷體" w:hAnsi="Times New Roman" w:cs="Times New Roman" w:hint="eastAsia"/>
          <w:color w:val="000000" w:themeColor="text1"/>
        </w:rPr>
        <w:t>十五</w:t>
      </w:r>
      <w:r w:rsidRPr="00713DF2">
        <w:rPr>
          <w:rFonts w:ascii="新細明體" w:eastAsia="新細明體" w:hAnsi="新細明體" w:cs="Times New Roman" w:hint="eastAsia"/>
          <w:color w:val="000000" w:themeColor="text1"/>
        </w:rPr>
        <w:t>、</w:t>
      </w:r>
      <w:r>
        <w:rPr>
          <w:rFonts w:ascii="Times New Roman" w:eastAsia="標楷體" w:hAnsi="Times New Roman" w:cs="Times New Roman" w:hint="eastAsia"/>
          <w:color w:val="000000" w:themeColor="text1"/>
        </w:rPr>
        <w:t>各該主管機關</w:t>
      </w:r>
      <w:r w:rsidRPr="00713DF2">
        <w:rPr>
          <w:rFonts w:ascii="Times New Roman" w:eastAsia="標楷體" w:hAnsi="Times New Roman" w:cs="Times New Roman"/>
          <w:color w:val="000000" w:themeColor="text1"/>
        </w:rPr>
        <w:t>得參酌本原則</w:t>
      </w:r>
      <w:r>
        <w:rPr>
          <w:rFonts w:ascii="Times New Roman" w:eastAsia="標楷體" w:hAnsi="Times New Roman" w:cs="Times New Roman" w:hint="eastAsia"/>
          <w:color w:val="000000" w:themeColor="text1"/>
        </w:rPr>
        <w:t>，</w:t>
      </w:r>
      <w:r w:rsidRPr="00713DF2">
        <w:rPr>
          <w:rFonts w:ascii="Times New Roman" w:eastAsia="標楷體" w:hAnsi="Times New Roman" w:cs="Times New Roman"/>
          <w:color w:val="000000" w:themeColor="text1"/>
        </w:rPr>
        <w:t>訂定</w:t>
      </w:r>
      <w:r>
        <w:rPr>
          <w:rFonts w:ascii="Times New Roman" w:eastAsia="標楷體" w:hAnsi="Times New Roman" w:cs="Times New Roman" w:hint="eastAsia"/>
          <w:color w:val="000000" w:themeColor="text1"/>
        </w:rPr>
        <w:t>跨領域或跨科目協同教學相關規定</w:t>
      </w:r>
      <w:r w:rsidRPr="00713DF2">
        <w:rPr>
          <w:rFonts w:ascii="Times New Roman" w:eastAsia="標楷體" w:hAnsi="Times New Roman" w:cs="Times New Roman"/>
          <w:color w:val="000000" w:themeColor="text1"/>
        </w:rPr>
        <w:t>。</w:t>
      </w:r>
    </w:p>
    <w:p w:rsidR="000D7503" w:rsidRPr="00D50073" w:rsidRDefault="000D7503" w:rsidP="00AC4080">
      <w:pPr>
        <w:spacing w:beforeLines="50" w:before="180"/>
        <w:ind w:left="480" w:hangingChars="200" w:hanging="480"/>
        <w:rPr>
          <w:rFonts w:ascii="Times New Roman" w:eastAsia="標楷體" w:hAnsi="Times New Roman" w:cs="Times New Roman"/>
        </w:rPr>
      </w:pPr>
    </w:p>
    <w:p w:rsidR="000D7503" w:rsidRDefault="000D7503" w:rsidP="000D7503">
      <w:pPr>
        <w:widowControl/>
        <w:rPr>
          <w:rFonts w:ascii="標楷體" w:eastAsia="標楷體" w:hAnsi="標楷體"/>
        </w:rPr>
      </w:pPr>
      <w:r>
        <w:rPr>
          <w:rFonts w:ascii="標楷體" w:eastAsia="標楷體" w:hAnsi="標楷體"/>
        </w:rPr>
        <w:br w:type="page"/>
      </w:r>
    </w:p>
    <w:p w:rsidR="000D7503" w:rsidRDefault="000D7503" w:rsidP="000D7503">
      <w:pPr>
        <w:rPr>
          <w:rFonts w:ascii="標楷體" w:eastAsia="標楷體" w:hAnsi="標楷體"/>
        </w:rPr>
      </w:pPr>
      <w:r>
        <w:rPr>
          <w:rFonts w:ascii="標楷體" w:eastAsia="標楷體" w:hAnsi="標楷體" w:hint="eastAsia"/>
        </w:rPr>
        <w:lastRenderedPageBreak/>
        <w:t>小組討論單2</w:t>
      </w:r>
    </w:p>
    <w:p w:rsidR="000D7503" w:rsidRPr="00FA2FDF" w:rsidRDefault="000D7503" w:rsidP="000D7503">
      <w:pPr>
        <w:jc w:val="center"/>
        <w:rPr>
          <w:rFonts w:ascii="標楷體" w:eastAsia="標楷體" w:hAnsi="標楷體"/>
          <w:kern w:val="0"/>
          <w:sz w:val="32"/>
          <w:szCs w:val="32"/>
        </w:rPr>
      </w:pPr>
      <w:r w:rsidRPr="006C3E41">
        <w:rPr>
          <w:rFonts w:ascii="標楷體" w:eastAsia="標楷體" w:hAnsi="標楷體" w:hint="eastAsia"/>
          <w:kern w:val="0"/>
          <w:sz w:val="32"/>
          <w:szCs w:val="32"/>
        </w:rPr>
        <w:t>跨領域</w:t>
      </w:r>
      <w:r w:rsidRPr="00FA2FDF">
        <w:rPr>
          <w:rFonts w:ascii="標楷體" w:eastAsia="標楷體" w:hAnsi="標楷體" w:hint="eastAsia"/>
          <w:kern w:val="0"/>
          <w:sz w:val="32"/>
          <w:szCs w:val="32"/>
        </w:rPr>
        <w:t>或</w:t>
      </w:r>
      <w:r w:rsidRPr="006C3E41">
        <w:rPr>
          <w:rFonts w:ascii="標楷體" w:eastAsia="標楷體" w:hAnsi="標楷體" w:hint="eastAsia"/>
          <w:kern w:val="0"/>
          <w:sz w:val="32"/>
          <w:szCs w:val="32"/>
        </w:rPr>
        <w:t>科目</w:t>
      </w:r>
      <w:r w:rsidRPr="00FA2FDF">
        <w:rPr>
          <w:rFonts w:ascii="標楷體" w:eastAsia="標楷體" w:hAnsi="標楷體" w:hint="eastAsia"/>
          <w:kern w:val="0"/>
          <w:sz w:val="32"/>
          <w:szCs w:val="32"/>
        </w:rPr>
        <w:t>協同教學之重要概念</w:t>
      </w:r>
    </w:p>
    <w:tbl>
      <w:tblPr>
        <w:tblStyle w:val="a3"/>
        <w:tblW w:w="0" w:type="auto"/>
        <w:tblLook w:val="04A0" w:firstRow="1" w:lastRow="0" w:firstColumn="1" w:lastColumn="0" w:noHBand="0" w:noVBand="1"/>
      </w:tblPr>
      <w:tblGrid>
        <w:gridCol w:w="2235"/>
        <w:gridCol w:w="6127"/>
      </w:tblGrid>
      <w:tr w:rsidR="000D7503" w:rsidTr="00A84869">
        <w:tc>
          <w:tcPr>
            <w:tcW w:w="2235" w:type="dxa"/>
          </w:tcPr>
          <w:p w:rsidR="000D7503" w:rsidRPr="00FA2FDF" w:rsidRDefault="000D7503" w:rsidP="00A84869">
            <w:pPr>
              <w:jc w:val="center"/>
              <w:rPr>
                <w:rFonts w:ascii="標楷體" w:eastAsia="標楷體" w:hAnsi="標楷體"/>
                <w:sz w:val="28"/>
                <w:szCs w:val="28"/>
              </w:rPr>
            </w:pPr>
            <w:r w:rsidRPr="00FA2FDF">
              <w:rPr>
                <w:rFonts w:ascii="標楷體" w:eastAsia="標楷體" w:hAnsi="標楷體" w:hint="eastAsia"/>
                <w:sz w:val="28"/>
                <w:szCs w:val="28"/>
              </w:rPr>
              <w:t>項       目</w:t>
            </w:r>
          </w:p>
        </w:tc>
        <w:tc>
          <w:tcPr>
            <w:tcW w:w="6127" w:type="dxa"/>
          </w:tcPr>
          <w:p w:rsidR="000D7503" w:rsidRPr="00FA2FDF" w:rsidRDefault="000D7503" w:rsidP="00A84869">
            <w:pPr>
              <w:jc w:val="center"/>
              <w:rPr>
                <w:rFonts w:ascii="標楷體" w:eastAsia="標楷體" w:hAnsi="標楷體"/>
                <w:sz w:val="28"/>
                <w:szCs w:val="28"/>
              </w:rPr>
            </w:pPr>
            <w:r w:rsidRPr="00FA2FDF">
              <w:rPr>
                <w:rFonts w:ascii="標楷體" w:eastAsia="標楷體" w:hAnsi="標楷體" w:hint="eastAsia"/>
                <w:sz w:val="28"/>
                <w:szCs w:val="28"/>
              </w:rPr>
              <w:t>內                容</w:t>
            </w:r>
          </w:p>
        </w:tc>
      </w:tr>
      <w:tr w:rsidR="000D7503" w:rsidTr="00A84869">
        <w:tc>
          <w:tcPr>
            <w:tcW w:w="2235" w:type="dxa"/>
          </w:tcPr>
          <w:p w:rsidR="000D7503" w:rsidRPr="00FA2FDF" w:rsidRDefault="000D7503" w:rsidP="00AC4080">
            <w:pPr>
              <w:spacing w:beforeLines="50" w:before="180" w:afterLines="50" w:after="180"/>
              <w:jc w:val="center"/>
              <w:rPr>
                <w:rFonts w:ascii="標楷體" w:eastAsia="標楷體" w:hAnsi="標楷體"/>
                <w:sz w:val="28"/>
                <w:szCs w:val="28"/>
              </w:rPr>
            </w:pPr>
            <w:r w:rsidRPr="00FA2FDF">
              <w:rPr>
                <w:rFonts w:ascii="標楷體" w:eastAsia="標楷體" w:hAnsi="標楷體" w:hint="eastAsia"/>
                <w:sz w:val="28"/>
                <w:szCs w:val="28"/>
              </w:rPr>
              <w:t>團隊運作目的</w:t>
            </w:r>
          </w:p>
        </w:tc>
        <w:tc>
          <w:tcPr>
            <w:tcW w:w="6127" w:type="dxa"/>
          </w:tcPr>
          <w:p w:rsidR="000D7503" w:rsidRPr="00FA2FDF" w:rsidRDefault="000D7503" w:rsidP="00A84869">
            <w:pPr>
              <w:jc w:val="center"/>
              <w:rPr>
                <w:rFonts w:ascii="標楷體" w:eastAsia="標楷體" w:hAnsi="標楷體"/>
                <w:sz w:val="28"/>
                <w:szCs w:val="28"/>
              </w:rPr>
            </w:pPr>
          </w:p>
        </w:tc>
      </w:tr>
      <w:tr w:rsidR="000D7503" w:rsidTr="00A84869">
        <w:tc>
          <w:tcPr>
            <w:tcW w:w="2235" w:type="dxa"/>
          </w:tcPr>
          <w:p w:rsidR="000D7503" w:rsidRDefault="000D7503" w:rsidP="00AC4080">
            <w:pPr>
              <w:spacing w:beforeLines="50" w:before="180"/>
              <w:jc w:val="center"/>
              <w:rPr>
                <w:rFonts w:ascii="標楷體" w:eastAsia="標楷體" w:hAnsi="標楷體"/>
                <w:sz w:val="28"/>
                <w:szCs w:val="28"/>
              </w:rPr>
            </w:pPr>
            <w:r w:rsidRPr="00FA2FDF">
              <w:rPr>
                <w:rFonts w:ascii="標楷體" w:eastAsia="標楷體" w:hAnsi="標楷體" w:hint="eastAsia"/>
                <w:sz w:val="28"/>
                <w:szCs w:val="28"/>
              </w:rPr>
              <w:t>團隊</w:t>
            </w:r>
            <w:r>
              <w:rPr>
                <w:rFonts w:ascii="標楷體" w:eastAsia="標楷體" w:hAnsi="標楷體" w:hint="eastAsia"/>
                <w:sz w:val="28"/>
                <w:szCs w:val="28"/>
              </w:rPr>
              <w:t>成員</w:t>
            </w:r>
            <w:r w:rsidRPr="00FA2FDF">
              <w:rPr>
                <w:rFonts w:ascii="標楷體" w:eastAsia="標楷體" w:hAnsi="標楷體" w:hint="eastAsia"/>
                <w:sz w:val="28"/>
                <w:szCs w:val="28"/>
              </w:rPr>
              <w:t>之</w:t>
            </w:r>
          </w:p>
          <w:p w:rsidR="000D7503" w:rsidRPr="00FA2FDF" w:rsidRDefault="000D7503" w:rsidP="00AC4080">
            <w:pPr>
              <w:spacing w:afterLines="50" w:after="180"/>
              <w:jc w:val="center"/>
              <w:rPr>
                <w:rFonts w:ascii="標楷體" w:eastAsia="標楷體" w:hAnsi="標楷體"/>
                <w:sz w:val="28"/>
                <w:szCs w:val="28"/>
              </w:rPr>
            </w:pPr>
            <w:r w:rsidRPr="00FA2FDF">
              <w:rPr>
                <w:rFonts w:ascii="標楷體" w:eastAsia="標楷體" w:hAnsi="標楷體" w:hint="eastAsia"/>
                <w:sz w:val="28"/>
                <w:szCs w:val="28"/>
              </w:rPr>
              <w:t>組成</w:t>
            </w:r>
            <w:r>
              <w:rPr>
                <w:rFonts w:ascii="標楷體" w:eastAsia="標楷體" w:hAnsi="標楷體" w:hint="eastAsia"/>
                <w:sz w:val="28"/>
                <w:szCs w:val="28"/>
              </w:rPr>
              <w:t>條件</w:t>
            </w:r>
          </w:p>
        </w:tc>
        <w:tc>
          <w:tcPr>
            <w:tcW w:w="6127" w:type="dxa"/>
          </w:tcPr>
          <w:p w:rsidR="000D7503" w:rsidRPr="00FA2FDF" w:rsidRDefault="000D7503" w:rsidP="00A84869">
            <w:pPr>
              <w:jc w:val="center"/>
              <w:rPr>
                <w:rFonts w:ascii="標楷體" w:eastAsia="標楷體" w:hAnsi="標楷體"/>
                <w:sz w:val="28"/>
                <w:szCs w:val="28"/>
              </w:rPr>
            </w:pPr>
          </w:p>
        </w:tc>
      </w:tr>
      <w:tr w:rsidR="000D7503" w:rsidTr="00A84869">
        <w:tc>
          <w:tcPr>
            <w:tcW w:w="2235" w:type="dxa"/>
          </w:tcPr>
          <w:p w:rsidR="000D7503" w:rsidRPr="00FA2FDF" w:rsidRDefault="000D7503" w:rsidP="00AC4080">
            <w:pPr>
              <w:spacing w:beforeLines="50" w:before="180" w:afterLines="50" w:after="180"/>
              <w:jc w:val="center"/>
              <w:rPr>
                <w:rFonts w:ascii="標楷體" w:eastAsia="標楷體" w:hAnsi="標楷體"/>
                <w:sz w:val="28"/>
                <w:szCs w:val="28"/>
              </w:rPr>
            </w:pPr>
            <w:r w:rsidRPr="00FA2FDF">
              <w:rPr>
                <w:rFonts w:ascii="標楷體" w:eastAsia="標楷體" w:hAnsi="標楷體" w:hint="eastAsia"/>
                <w:sz w:val="28"/>
                <w:szCs w:val="28"/>
              </w:rPr>
              <w:t>團隊之任務</w:t>
            </w:r>
          </w:p>
        </w:tc>
        <w:tc>
          <w:tcPr>
            <w:tcW w:w="6127" w:type="dxa"/>
          </w:tcPr>
          <w:p w:rsidR="000D7503" w:rsidRPr="00FA2FDF" w:rsidRDefault="000D7503" w:rsidP="00A84869">
            <w:pPr>
              <w:jc w:val="center"/>
              <w:rPr>
                <w:rFonts w:ascii="標楷體" w:eastAsia="標楷體" w:hAnsi="標楷體"/>
                <w:sz w:val="28"/>
                <w:szCs w:val="28"/>
              </w:rPr>
            </w:pPr>
          </w:p>
        </w:tc>
      </w:tr>
      <w:tr w:rsidR="000D7503" w:rsidTr="00A84869">
        <w:tc>
          <w:tcPr>
            <w:tcW w:w="2235" w:type="dxa"/>
          </w:tcPr>
          <w:p w:rsidR="000D7503" w:rsidRPr="00FA2FDF" w:rsidRDefault="000D7503" w:rsidP="00AC4080">
            <w:pPr>
              <w:spacing w:beforeLines="50" w:before="180"/>
              <w:jc w:val="center"/>
              <w:rPr>
                <w:rFonts w:ascii="標楷體" w:eastAsia="標楷體" w:hAnsi="標楷體"/>
                <w:sz w:val="28"/>
                <w:szCs w:val="28"/>
              </w:rPr>
            </w:pPr>
            <w:r w:rsidRPr="00FA2FDF">
              <w:rPr>
                <w:rFonts w:ascii="標楷體" w:eastAsia="標楷體" w:hAnsi="標楷體" w:hint="eastAsia"/>
                <w:sz w:val="28"/>
                <w:szCs w:val="28"/>
              </w:rPr>
              <w:t>跨領域或科目</w:t>
            </w:r>
          </w:p>
          <w:p w:rsidR="000D7503" w:rsidRDefault="000D7503" w:rsidP="00A84869">
            <w:pPr>
              <w:jc w:val="center"/>
              <w:rPr>
                <w:rFonts w:ascii="標楷體" w:eastAsia="標楷體" w:hAnsi="標楷體"/>
                <w:sz w:val="28"/>
                <w:szCs w:val="28"/>
              </w:rPr>
            </w:pPr>
            <w:r w:rsidRPr="00FA2FDF">
              <w:rPr>
                <w:rFonts w:ascii="標楷體" w:eastAsia="標楷體" w:hAnsi="標楷體" w:hint="eastAsia"/>
                <w:sz w:val="28"/>
                <w:szCs w:val="28"/>
              </w:rPr>
              <w:t>協同教學之</w:t>
            </w:r>
          </w:p>
          <w:p w:rsidR="000D7503" w:rsidRPr="00FA2FDF" w:rsidRDefault="000D7503" w:rsidP="00AC4080">
            <w:pPr>
              <w:spacing w:afterLines="50" w:after="180"/>
              <w:jc w:val="center"/>
              <w:rPr>
                <w:rFonts w:ascii="標楷體" w:eastAsia="標楷體" w:hAnsi="標楷體"/>
                <w:sz w:val="28"/>
                <w:szCs w:val="28"/>
              </w:rPr>
            </w:pPr>
            <w:r>
              <w:rPr>
                <w:rFonts w:ascii="標楷體" w:eastAsia="標楷體" w:hAnsi="標楷體" w:hint="eastAsia"/>
                <w:sz w:val="28"/>
                <w:szCs w:val="28"/>
              </w:rPr>
              <w:t>實施</w:t>
            </w:r>
            <w:r w:rsidRPr="00FA2FDF">
              <w:rPr>
                <w:rFonts w:ascii="標楷體" w:eastAsia="標楷體" w:hAnsi="標楷體" w:hint="eastAsia"/>
                <w:sz w:val="28"/>
                <w:szCs w:val="28"/>
              </w:rPr>
              <w:t>範圍</w:t>
            </w:r>
          </w:p>
        </w:tc>
        <w:tc>
          <w:tcPr>
            <w:tcW w:w="6127" w:type="dxa"/>
          </w:tcPr>
          <w:p w:rsidR="000D7503" w:rsidRPr="00FA2FDF" w:rsidRDefault="000D7503" w:rsidP="00A84869">
            <w:pPr>
              <w:jc w:val="center"/>
              <w:rPr>
                <w:rFonts w:ascii="標楷體" w:eastAsia="標楷體" w:hAnsi="標楷體"/>
                <w:sz w:val="28"/>
                <w:szCs w:val="28"/>
              </w:rPr>
            </w:pPr>
          </w:p>
        </w:tc>
      </w:tr>
      <w:tr w:rsidR="000D7503" w:rsidTr="00A84869">
        <w:tc>
          <w:tcPr>
            <w:tcW w:w="2235" w:type="dxa"/>
          </w:tcPr>
          <w:p w:rsidR="000D7503" w:rsidRPr="00FA2FDF" w:rsidRDefault="000D7503" w:rsidP="00AC4080">
            <w:pPr>
              <w:spacing w:beforeLines="50" w:before="180"/>
              <w:jc w:val="center"/>
              <w:rPr>
                <w:rFonts w:ascii="標楷體" w:eastAsia="標楷體" w:hAnsi="標楷體"/>
                <w:sz w:val="28"/>
                <w:szCs w:val="28"/>
              </w:rPr>
            </w:pPr>
            <w:r w:rsidRPr="00FA2FDF">
              <w:rPr>
                <w:rFonts w:ascii="標楷體" w:eastAsia="標楷體" w:hAnsi="標楷體" w:hint="eastAsia"/>
                <w:sz w:val="28"/>
                <w:szCs w:val="28"/>
              </w:rPr>
              <w:t>跨領域或科目</w:t>
            </w:r>
          </w:p>
          <w:p w:rsidR="000D7503" w:rsidRPr="00FA2FDF" w:rsidRDefault="000D7503" w:rsidP="00AC4080">
            <w:pPr>
              <w:spacing w:afterLines="50" w:after="180"/>
              <w:jc w:val="center"/>
              <w:rPr>
                <w:rFonts w:ascii="標楷體" w:eastAsia="標楷體" w:hAnsi="標楷體"/>
                <w:sz w:val="28"/>
                <w:szCs w:val="28"/>
              </w:rPr>
            </w:pPr>
            <w:r w:rsidRPr="00FA2FDF">
              <w:rPr>
                <w:rFonts w:ascii="標楷體" w:eastAsia="標楷體" w:hAnsi="標楷體" w:hint="eastAsia"/>
                <w:sz w:val="28"/>
                <w:szCs w:val="28"/>
              </w:rPr>
              <w:t>協同教學之型態</w:t>
            </w:r>
          </w:p>
        </w:tc>
        <w:tc>
          <w:tcPr>
            <w:tcW w:w="6127" w:type="dxa"/>
          </w:tcPr>
          <w:p w:rsidR="000D7503" w:rsidRPr="00FA2FDF" w:rsidRDefault="000D7503" w:rsidP="00A84869">
            <w:pPr>
              <w:jc w:val="center"/>
              <w:rPr>
                <w:rFonts w:ascii="標楷體" w:eastAsia="標楷體" w:hAnsi="標楷體"/>
                <w:sz w:val="28"/>
                <w:szCs w:val="28"/>
              </w:rPr>
            </w:pPr>
          </w:p>
        </w:tc>
      </w:tr>
    </w:tbl>
    <w:p w:rsidR="000D7503" w:rsidRDefault="000D7503" w:rsidP="000D7503"/>
    <w:p w:rsidR="000D7503" w:rsidRDefault="000D7503" w:rsidP="000D7503">
      <w:pPr>
        <w:widowControl/>
      </w:pPr>
      <w:r>
        <w:br w:type="page"/>
      </w:r>
    </w:p>
    <w:p w:rsidR="000D7503" w:rsidRPr="004E16DD" w:rsidRDefault="000D7503" w:rsidP="000D7503">
      <w:pPr>
        <w:rPr>
          <w:rFonts w:ascii="Times New Roman" w:eastAsia="標楷體" w:hAnsi="Times New Roman" w:cs="Times New Roman"/>
        </w:rPr>
      </w:pPr>
      <w:r>
        <w:rPr>
          <w:rFonts w:ascii="Times New Roman" w:eastAsia="標楷體" w:hAnsi="Times New Roman" w:cs="Times New Roman" w:hint="eastAsia"/>
        </w:rPr>
        <w:lastRenderedPageBreak/>
        <w:t>資料</w:t>
      </w:r>
      <w:r w:rsidRPr="004E16DD">
        <w:rPr>
          <w:rFonts w:ascii="Times New Roman" w:eastAsia="標楷體" w:hAnsi="Times New Roman" w:cs="Times New Roman"/>
        </w:rPr>
        <w:t>單</w:t>
      </w:r>
      <w:r w:rsidRPr="004E16DD">
        <w:rPr>
          <w:rFonts w:ascii="Times New Roman" w:eastAsia="標楷體" w:hAnsi="Times New Roman" w:cs="Times New Roman"/>
        </w:rPr>
        <w:t>3</w:t>
      </w:r>
    </w:p>
    <w:p w:rsidR="000D7503" w:rsidRPr="004E16DD" w:rsidRDefault="000D7503" w:rsidP="000D7503">
      <w:pPr>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Pr="004E16DD">
        <w:rPr>
          <w:rFonts w:ascii="Times New Roman" w:eastAsia="標楷體" w:hAnsi="Times New Roman" w:cs="Times New Roman"/>
          <w:sz w:val="32"/>
          <w:szCs w:val="32"/>
        </w:rPr>
        <w:t>素養導向跨領域</w:t>
      </w:r>
      <w:r w:rsidRPr="004E16DD">
        <w:rPr>
          <w:rFonts w:ascii="Times New Roman" w:eastAsia="標楷體" w:hAnsi="Times New Roman" w:cs="Times New Roman"/>
          <w:sz w:val="32"/>
          <w:szCs w:val="32"/>
        </w:rPr>
        <w:t>/</w:t>
      </w:r>
      <w:r w:rsidRPr="004E16DD">
        <w:rPr>
          <w:rFonts w:ascii="Times New Roman" w:eastAsia="標楷體" w:hAnsi="Times New Roman" w:cs="Times New Roman"/>
          <w:sz w:val="32"/>
          <w:szCs w:val="32"/>
        </w:rPr>
        <w:t>科目協同教學之設計檢核</w:t>
      </w:r>
      <w:r w:rsidRPr="004E16DD">
        <w:rPr>
          <w:rFonts w:ascii="Times New Roman" w:eastAsia="標楷體" w:hAnsi="Times New Roman" w:cs="Times New Roman"/>
          <w:sz w:val="32"/>
          <w:szCs w:val="32"/>
        </w:rPr>
        <w:t>/</w:t>
      </w:r>
      <w:r w:rsidRPr="004E16DD">
        <w:rPr>
          <w:rFonts w:ascii="Times New Roman" w:eastAsia="標楷體" w:hAnsi="Times New Roman" w:cs="Times New Roman"/>
          <w:sz w:val="32"/>
          <w:szCs w:val="32"/>
        </w:rPr>
        <w:t>分析表</w:t>
      </w:r>
    </w:p>
    <w:tbl>
      <w:tblPr>
        <w:tblStyle w:val="a3"/>
        <w:tblW w:w="0" w:type="auto"/>
        <w:tblLook w:val="04A0" w:firstRow="1" w:lastRow="0" w:firstColumn="1" w:lastColumn="0" w:noHBand="0" w:noVBand="1"/>
      </w:tblPr>
      <w:tblGrid>
        <w:gridCol w:w="817"/>
        <w:gridCol w:w="6521"/>
        <w:gridCol w:w="708"/>
      </w:tblGrid>
      <w:tr w:rsidR="000D7503" w:rsidRPr="004E16DD" w:rsidTr="009A1AD5">
        <w:tc>
          <w:tcPr>
            <w:tcW w:w="817" w:type="dxa"/>
          </w:tcPr>
          <w:p w:rsidR="000D7503" w:rsidRPr="004E16DD" w:rsidRDefault="000D7503" w:rsidP="00AC4080">
            <w:pPr>
              <w:spacing w:beforeLines="50" w:before="180" w:afterLines="50" w:after="180"/>
              <w:jc w:val="center"/>
              <w:rPr>
                <w:rFonts w:ascii="Times New Roman" w:eastAsia="標楷體" w:hAnsi="Times New Roman" w:cs="Times New Roman"/>
              </w:rPr>
            </w:pPr>
            <w:r w:rsidRPr="004E16DD">
              <w:rPr>
                <w:rFonts w:ascii="Times New Roman" w:eastAsia="標楷體" w:hAnsi="Times New Roman" w:cs="Times New Roman"/>
              </w:rPr>
              <w:t>原則</w:t>
            </w:r>
          </w:p>
        </w:tc>
        <w:tc>
          <w:tcPr>
            <w:tcW w:w="6521" w:type="dxa"/>
          </w:tcPr>
          <w:p w:rsidR="000D7503" w:rsidRPr="004E16DD" w:rsidRDefault="000D7503" w:rsidP="00AC4080">
            <w:pPr>
              <w:spacing w:beforeLines="50" w:before="180" w:afterLines="50" w:after="180"/>
              <w:jc w:val="center"/>
              <w:rPr>
                <w:rFonts w:ascii="Times New Roman" w:eastAsia="標楷體" w:hAnsi="Times New Roman" w:cs="Times New Roman"/>
              </w:rPr>
            </w:pPr>
            <w:r w:rsidRPr="004E16DD">
              <w:rPr>
                <w:rFonts w:ascii="Times New Roman" w:eastAsia="標楷體" w:hAnsi="Times New Roman" w:cs="Times New Roman"/>
              </w:rPr>
              <w:t>檢</w:t>
            </w:r>
            <w:r>
              <w:rPr>
                <w:rFonts w:ascii="Times New Roman" w:eastAsia="標楷體" w:hAnsi="Times New Roman" w:cs="Times New Roman" w:hint="eastAsia"/>
              </w:rPr>
              <w:t xml:space="preserve">    </w:t>
            </w:r>
            <w:r w:rsidRPr="004E16DD">
              <w:rPr>
                <w:rFonts w:ascii="Times New Roman" w:eastAsia="標楷體" w:hAnsi="Times New Roman" w:cs="Times New Roman"/>
              </w:rPr>
              <w:t>核</w:t>
            </w:r>
            <w:r>
              <w:rPr>
                <w:rFonts w:ascii="Times New Roman" w:eastAsia="標楷體" w:hAnsi="Times New Roman" w:cs="Times New Roman" w:hint="eastAsia"/>
              </w:rPr>
              <w:t xml:space="preserve">    </w:t>
            </w:r>
            <w:r w:rsidRPr="004E16DD">
              <w:rPr>
                <w:rFonts w:ascii="Times New Roman" w:eastAsia="標楷體" w:hAnsi="Times New Roman" w:cs="Times New Roman"/>
              </w:rPr>
              <w:t>項</w:t>
            </w:r>
            <w:r>
              <w:rPr>
                <w:rFonts w:ascii="Times New Roman" w:eastAsia="標楷體" w:hAnsi="Times New Roman" w:cs="Times New Roman" w:hint="eastAsia"/>
              </w:rPr>
              <w:t xml:space="preserve">    </w:t>
            </w:r>
            <w:r w:rsidRPr="004E16DD">
              <w:rPr>
                <w:rFonts w:ascii="Times New Roman" w:eastAsia="標楷體" w:hAnsi="Times New Roman" w:cs="Times New Roman"/>
              </w:rPr>
              <w:t>目</w:t>
            </w:r>
          </w:p>
        </w:tc>
        <w:tc>
          <w:tcPr>
            <w:tcW w:w="708" w:type="dxa"/>
          </w:tcPr>
          <w:p w:rsidR="000D7503" w:rsidRPr="004E16DD" w:rsidRDefault="000D7503" w:rsidP="00AC4080">
            <w:pPr>
              <w:spacing w:beforeLines="50" w:before="180" w:afterLines="50" w:after="180"/>
              <w:rPr>
                <w:rFonts w:ascii="Times New Roman" w:eastAsia="標楷體" w:hAnsi="Times New Roman" w:cs="Times New Roman"/>
              </w:rPr>
            </w:pPr>
            <w:r>
              <w:rPr>
                <w:rFonts w:ascii="Times New Roman" w:eastAsia="標楷體" w:hAnsi="Times New Roman" w:cs="Times New Roman" w:hint="eastAsia"/>
              </w:rPr>
              <w:t>檢核</w:t>
            </w:r>
          </w:p>
        </w:tc>
      </w:tr>
      <w:tr w:rsidR="000D7503" w:rsidRPr="004E16DD" w:rsidTr="009A1AD5">
        <w:tc>
          <w:tcPr>
            <w:tcW w:w="817" w:type="dxa"/>
            <w:vMerge w:val="restart"/>
          </w:tcPr>
          <w:p w:rsidR="000D7503" w:rsidRPr="004E16DD" w:rsidRDefault="000D7503" w:rsidP="00AC4080">
            <w:pPr>
              <w:spacing w:beforeLines="50" w:before="180" w:afterLines="50" w:after="180"/>
              <w:jc w:val="center"/>
              <w:rPr>
                <w:rFonts w:ascii="Times New Roman" w:eastAsia="標楷體" w:hAnsi="Times New Roman" w:cs="Times New Roman"/>
              </w:rPr>
            </w:pPr>
          </w:p>
          <w:p w:rsidR="000D7503" w:rsidRPr="004E16DD" w:rsidRDefault="000D7503" w:rsidP="00AC4080">
            <w:pPr>
              <w:spacing w:beforeLines="50" w:before="180" w:afterLines="50" w:after="180"/>
              <w:jc w:val="center"/>
              <w:rPr>
                <w:rFonts w:ascii="Times New Roman" w:eastAsia="標楷體" w:hAnsi="Times New Roman" w:cs="Times New Roman"/>
              </w:rPr>
            </w:pPr>
            <w:r w:rsidRPr="004E16DD">
              <w:rPr>
                <w:rFonts w:ascii="Times New Roman" w:eastAsia="標楷體" w:hAnsi="Times New Roman" w:cs="Times New Roman"/>
              </w:rPr>
              <w:t>情境</w:t>
            </w:r>
          </w:p>
        </w:tc>
        <w:tc>
          <w:tcPr>
            <w:tcW w:w="6521" w:type="dxa"/>
          </w:tcPr>
          <w:p w:rsidR="000D7503" w:rsidRPr="004E16DD" w:rsidRDefault="000D7503" w:rsidP="00AC4080">
            <w:pPr>
              <w:spacing w:beforeLines="50" w:before="180" w:afterLines="50" w:after="180"/>
              <w:rPr>
                <w:rFonts w:ascii="Times New Roman" w:eastAsia="標楷體" w:hAnsi="Times New Roman" w:cs="Times New Roman"/>
              </w:rPr>
            </w:pPr>
            <w:r w:rsidRPr="004E16DD">
              <w:rPr>
                <w:rFonts w:ascii="Times New Roman" w:eastAsia="標楷體" w:hAnsi="Times New Roman" w:cs="Times New Roman"/>
              </w:rPr>
              <w:t>1-1</w:t>
            </w:r>
            <w:r w:rsidRPr="004E16DD">
              <w:rPr>
                <w:rFonts w:ascii="Times New Roman" w:eastAsia="標楷體" w:hAnsi="Times New Roman" w:cs="Times New Roman"/>
              </w:rPr>
              <w:t>課程初始</w:t>
            </w:r>
            <w:proofErr w:type="gramStart"/>
            <w:r w:rsidRPr="004E16DD">
              <w:rPr>
                <w:rFonts w:ascii="Times New Roman" w:eastAsia="標楷體" w:hAnsi="Times New Roman" w:cs="Times New Roman"/>
              </w:rPr>
              <w:t>—</w:t>
            </w:r>
            <w:proofErr w:type="gramEnd"/>
            <w:r w:rsidRPr="004E16DD">
              <w:rPr>
                <w:rFonts w:ascii="Times New Roman" w:eastAsia="標楷體" w:hAnsi="Times New Roman" w:cs="Times New Roman"/>
              </w:rPr>
              <w:t>提供情境促進新的學習和舊經驗連結</w:t>
            </w:r>
          </w:p>
        </w:tc>
        <w:tc>
          <w:tcPr>
            <w:tcW w:w="708" w:type="dxa"/>
          </w:tcPr>
          <w:p w:rsidR="000D7503" w:rsidRPr="004E16DD" w:rsidRDefault="000D7503" w:rsidP="00AC4080">
            <w:pPr>
              <w:spacing w:beforeLines="50" w:before="180" w:afterLines="50" w:after="180"/>
              <w:rPr>
                <w:rFonts w:ascii="Times New Roman" w:eastAsia="標楷體" w:hAnsi="Times New Roman" w:cs="Times New Roman"/>
              </w:rPr>
            </w:pPr>
          </w:p>
        </w:tc>
      </w:tr>
      <w:tr w:rsidR="000D7503" w:rsidRPr="004E16DD" w:rsidTr="009A1AD5">
        <w:tc>
          <w:tcPr>
            <w:tcW w:w="817" w:type="dxa"/>
            <w:vMerge/>
          </w:tcPr>
          <w:p w:rsidR="000D7503" w:rsidRPr="004E16DD" w:rsidRDefault="000D7503" w:rsidP="00AC4080">
            <w:pPr>
              <w:spacing w:beforeLines="50" w:before="180" w:afterLines="50" w:after="180"/>
              <w:jc w:val="center"/>
              <w:rPr>
                <w:rFonts w:ascii="Times New Roman" w:eastAsia="標楷體" w:hAnsi="Times New Roman" w:cs="Times New Roman"/>
              </w:rPr>
            </w:pPr>
          </w:p>
        </w:tc>
        <w:tc>
          <w:tcPr>
            <w:tcW w:w="6521" w:type="dxa"/>
          </w:tcPr>
          <w:p w:rsidR="000D7503" w:rsidRPr="004E16DD" w:rsidRDefault="000D7503" w:rsidP="00AC4080">
            <w:pPr>
              <w:spacing w:beforeLines="50" w:before="180" w:afterLines="50" w:after="180"/>
              <w:rPr>
                <w:rFonts w:ascii="Times New Roman" w:eastAsia="標楷體" w:hAnsi="Times New Roman" w:cs="Times New Roman"/>
              </w:rPr>
            </w:pPr>
            <w:r w:rsidRPr="004E16DD">
              <w:rPr>
                <w:rFonts w:ascii="Times New Roman" w:eastAsia="標楷體" w:hAnsi="Times New Roman" w:cs="Times New Roman"/>
              </w:rPr>
              <w:t>1-2</w:t>
            </w:r>
            <w:r w:rsidRPr="004E16DD">
              <w:rPr>
                <w:rFonts w:ascii="Times New Roman" w:eastAsia="標楷體" w:hAnsi="Times New Roman" w:cs="Times New Roman"/>
              </w:rPr>
              <w:t>課程開展</w:t>
            </w:r>
            <w:proofErr w:type="gramStart"/>
            <w:r w:rsidRPr="004E16DD">
              <w:rPr>
                <w:rFonts w:ascii="Times New Roman" w:eastAsia="標楷體" w:hAnsi="Times New Roman" w:cs="Times New Roman"/>
              </w:rPr>
              <w:t>—</w:t>
            </w:r>
            <w:proofErr w:type="gramEnd"/>
            <w:r w:rsidRPr="004E16DD">
              <w:rPr>
                <w:rFonts w:ascii="Times New Roman" w:eastAsia="標楷體" w:hAnsi="Times New Roman" w:cs="Times New Roman"/>
              </w:rPr>
              <w:t>提供熟悉素材使聚焦學習關鍵或策略</w:t>
            </w:r>
          </w:p>
        </w:tc>
        <w:tc>
          <w:tcPr>
            <w:tcW w:w="708" w:type="dxa"/>
          </w:tcPr>
          <w:p w:rsidR="000D7503" w:rsidRPr="004E16DD" w:rsidRDefault="000D7503" w:rsidP="00AC4080">
            <w:pPr>
              <w:spacing w:beforeLines="50" w:before="180" w:afterLines="50" w:after="180"/>
              <w:rPr>
                <w:rFonts w:ascii="Times New Roman" w:eastAsia="標楷體" w:hAnsi="Times New Roman" w:cs="Times New Roman"/>
              </w:rPr>
            </w:pPr>
          </w:p>
        </w:tc>
      </w:tr>
      <w:tr w:rsidR="000D7503" w:rsidRPr="004E16DD" w:rsidTr="009A1AD5">
        <w:tc>
          <w:tcPr>
            <w:tcW w:w="817" w:type="dxa"/>
            <w:vMerge/>
          </w:tcPr>
          <w:p w:rsidR="000D7503" w:rsidRPr="004E16DD" w:rsidRDefault="000D7503" w:rsidP="00AC4080">
            <w:pPr>
              <w:spacing w:beforeLines="50" w:before="180" w:afterLines="50" w:after="180"/>
              <w:jc w:val="center"/>
              <w:rPr>
                <w:rFonts w:ascii="Times New Roman" w:eastAsia="標楷體" w:hAnsi="Times New Roman" w:cs="Times New Roman"/>
              </w:rPr>
            </w:pPr>
          </w:p>
        </w:tc>
        <w:tc>
          <w:tcPr>
            <w:tcW w:w="6521" w:type="dxa"/>
          </w:tcPr>
          <w:p w:rsidR="000D7503" w:rsidRPr="004E16DD" w:rsidRDefault="000D7503" w:rsidP="00AC4080">
            <w:pPr>
              <w:spacing w:beforeLines="50" w:before="180" w:afterLines="50" w:after="180"/>
              <w:rPr>
                <w:rFonts w:ascii="Times New Roman" w:eastAsia="標楷體" w:hAnsi="Times New Roman" w:cs="Times New Roman"/>
              </w:rPr>
            </w:pPr>
            <w:r w:rsidRPr="004E16DD">
              <w:rPr>
                <w:rFonts w:ascii="Times New Roman" w:eastAsia="標楷體" w:hAnsi="Times New Roman" w:cs="Times New Roman"/>
              </w:rPr>
              <w:t>1-3</w:t>
            </w:r>
            <w:r w:rsidRPr="004E16DD">
              <w:rPr>
                <w:rFonts w:ascii="Times New Roman" w:eastAsia="標楷體" w:hAnsi="Times New Roman" w:cs="Times New Roman"/>
              </w:rPr>
              <w:t>課程總結</w:t>
            </w:r>
            <w:proofErr w:type="gramStart"/>
            <w:r w:rsidRPr="004E16DD">
              <w:rPr>
                <w:rFonts w:ascii="Times New Roman" w:eastAsia="標楷體" w:hAnsi="Times New Roman" w:cs="Times New Roman"/>
              </w:rPr>
              <w:t>—</w:t>
            </w:r>
            <w:proofErr w:type="gramEnd"/>
            <w:r w:rsidRPr="004E16DD">
              <w:rPr>
                <w:rFonts w:ascii="Times New Roman" w:eastAsia="標楷體" w:hAnsi="Times New Roman" w:cs="Times New Roman"/>
              </w:rPr>
              <w:t>設計情形促進應用或實踐</w:t>
            </w:r>
          </w:p>
        </w:tc>
        <w:tc>
          <w:tcPr>
            <w:tcW w:w="708" w:type="dxa"/>
          </w:tcPr>
          <w:p w:rsidR="000D7503" w:rsidRPr="004E16DD" w:rsidRDefault="000D7503" w:rsidP="00AC4080">
            <w:pPr>
              <w:spacing w:beforeLines="50" w:before="180" w:afterLines="50" w:after="180"/>
              <w:rPr>
                <w:rFonts w:ascii="Times New Roman" w:eastAsia="標楷體" w:hAnsi="Times New Roman" w:cs="Times New Roman"/>
              </w:rPr>
            </w:pPr>
          </w:p>
        </w:tc>
      </w:tr>
      <w:tr w:rsidR="00AC4080" w:rsidRPr="004E16DD" w:rsidTr="009A1AD5">
        <w:tc>
          <w:tcPr>
            <w:tcW w:w="817" w:type="dxa"/>
            <w:vMerge w:val="restart"/>
          </w:tcPr>
          <w:p w:rsidR="00AC4080" w:rsidRPr="004E16DD" w:rsidRDefault="00AC4080" w:rsidP="00AC4080">
            <w:pPr>
              <w:spacing w:beforeLines="50" w:before="180" w:afterLines="50" w:after="180"/>
              <w:jc w:val="center"/>
              <w:rPr>
                <w:rFonts w:ascii="Times New Roman" w:eastAsia="標楷體" w:hAnsi="Times New Roman" w:cs="Times New Roman"/>
              </w:rPr>
            </w:pPr>
            <w:r w:rsidRPr="004E16DD">
              <w:rPr>
                <w:rFonts w:ascii="Times New Roman" w:eastAsia="標楷體" w:hAnsi="Times New Roman" w:cs="Times New Roman"/>
              </w:rPr>
              <w:t>統整</w:t>
            </w:r>
          </w:p>
        </w:tc>
        <w:tc>
          <w:tcPr>
            <w:tcW w:w="6521" w:type="dxa"/>
          </w:tcPr>
          <w:p w:rsidR="00AC4080" w:rsidRPr="004E16DD" w:rsidRDefault="00AC4080" w:rsidP="00AC4080">
            <w:pPr>
              <w:spacing w:beforeLines="50" w:before="180" w:afterLines="50" w:after="180"/>
              <w:rPr>
                <w:rFonts w:ascii="Times New Roman" w:eastAsia="標楷體" w:hAnsi="Times New Roman" w:cs="Times New Roman"/>
              </w:rPr>
            </w:pPr>
            <w:r w:rsidRPr="008C2B94">
              <w:rPr>
                <w:rFonts w:ascii="Times New Roman" w:eastAsia="標楷體" w:hAnsi="Times New Roman"/>
                <w:color w:val="FF0000"/>
              </w:rPr>
              <w:t>2-1</w:t>
            </w:r>
            <w:r w:rsidRPr="008C2B94">
              <w:rPr>
                <w:rFonts w:ascii="Times New Roman" w:eastAsia="標楷體" w:hAnsi="Times New Roman"/>
                <w:color w:val="FF0000"/>
              </w:rPr>
              <w:t>比較或連結</w:t>
            </w:r>
            <w:r w:rsidRPr="008C2B94">
              <w:rPr>
                <w:rFonts w:ascii="Times New Roman" w:eastAsia="標楷體" w:hAnsi="Times New Roman" w:hint="eastAsia"/>
                <w:color w:val="FF0000"/>
                <w:u w:val="single"/>
              </w:rPr>
              <w:t>相同</w:t>
            </w:r>
            <w:r w:rsidRPr="008C2B94">
              <w:rPr>
                <w:rFonts w:ascii="Times New Roman" w:eastAsia="標楷體" w:hAnsi="Times New Roman"/>
                <w:color w:val="FF0000"/>
              </w:rPr>
              <w:t>領域或科目</w:t>
            </w:r>
            <w:r w:rsidRPr="008C2B94">
              <w:rPr>
                <w:rFonts w:ascii="Times New Roman" w:eastAsia="標楷體" w:hAnsi="Times New Roman" w:hint="eastAsia"/>
                <w:color w:val="FF0000"/>
                <w:u w:val="single"/>
              </w:rPr>
              <w:t>內</w:t>
            </w:r>
            <w:r w:rsidRPr="008C2B94">
              <w:rPr>
                <w:rFonts w:ascii="Times New Roman" w:eastAsia="標楷體" w:hAnsi="Times New Roman"/>
                <w:color w:val="FF0000"/>
              </w:rPr>
              <w:t>之知識、技能、態度</w:t>
            </w:r>
            <w:r>
              <w:rPr>
                <w:rFonts w:ascii="標楷體" w:eastAsia="標楷體" w:hAnsi="標楷體" w:hint="eastAsia"/>
                <w:color w:val="FF0000"/>
              </w:rPr>
              <w:t>(可選)</w:t>
            </w:r>
            <w:r w:rsidRPr="004E16DD">
              <w:rPr>
                <w:rFonts w:ascii="Times New Roman" w:eastAsia="標楷體" w:hAnsi="Times New Roman" w:cs="Times New Roman"/>
              </w:rPr>
              <w:t xml:space="preserve"> </w:t>
            </w:r>
          </w:p>
        </w:tc>
        <w:tc>
          <w:tcPr>
            <w:tcW w:w="708" w:type="dxa"/>
          </w:tcPr>
          <w:p w:rsidR="00AC4080" w:rsidRPr="004E16DD" w:rsidRDefault="00AC4080" w:rsidP="00AC4080">
            <w:pPr>
              <w:spacing w:beforeLines="50" w:before="180" w:afterLines="50" w:after="180"/>
              <w:rPr>
                <w:rFonts w:ascii="Times New Roman" w:eastAsia="標楷體" w:hAnsi="Times New Roman" w:cs="Times New Roman"/>
              </w:rPr>
            </w:pPr>
          </w:p>
        </w:tc>
      </w:tr>
      <w:tr w:rsidR="00AC4080" w:rsidRPr="004E16DD" w:rsidTr="009A1AD5">
        <w:tc>
          <w:tcPr>
            <w:tcW w:w="817" w:type="dxa"/>
            <w:vMerge/>
          </w:tcPr>
          <w:p w:rsidR="00AC4080" w:rsidRPr="004E16DD" w:rsidRDefault="00AC4080" w:rsidP="00AC4080">
            <w:pPr>
              <w:spacing w:beforeLines="50" w:before="180" w:afterLines="50" w:after="180"/>
              <w:jc w:val="center"/>
              <w:rPr>
                <w:rFonts w:ascii="Times New Roman" w:eastAsia="標楷體" w:hAnsi="Times New Roman" w:cs="Times New Roman"/>
              </w:rPr>
            </w:pPr>
          </w:p>
        </w:tc>
        <w:tc>
          <w:tcPr>
            <w:tcW w:w="6521" w:type="dxa"/>
          </w:tcPr>
          <w:p w:rsidR="00AC4080" w:rsidRPr="004E16DD" w:rsidRDefault="00AC4080" w:rsidP="00AC4080">
            <w:pPr>
              <w:spacing w:beforeLines="50" w:before="180" w:afterLines="50" w:after="180"/>
              <w:rPr>
                <w:rFonts w:ascii="Times New Roman" w:eastAsia="標楷體" w:hAnsi="Times New Roman" w:cs="Times New Roman"/>
              </w:rPr>
            </w:pPr>
            <w:r w:rsidRPr="008C2B94">
              <w:rPr>
                <w:rFonts w:ascii="Times New Roman" w:eastAsia="標楷體" w:hAnsi="Times New Roman"/>
                <w:color w:val="FF0000"/>
              </w:rPr>
              <w:t>2-</w:t>
            </w:r>
            <w:r>
              <w:rPr>
                <w:rFonts w:ascii="Times New Roman" w:eastAsia="標楷體" w:hAnsi="Times New Roman" w:hint="eastAsia"/>
                <w:color w:val="FF0000"/>
              </w:rPr>
              <w:t>2</w:t>
            </w:r>
            <w:r w:rsidRPr="008C2B94">
              <w:rPr>
                <w:rFonts w:ascii="Times New Roman" w:eastAsia="標楷體" w:hAnsi="Times New Roman"/>
                <w:color w:val="FF0000"/>
              </w:rPr>
              <w:t>比較或連結</w:t>
            </w:r>
            <w:r w:rsidRPr="008C2B94">
              <w:rPr>
                <w:rFonts w:ascii="Times New Roman" w:eastAsia="標楷體" w:hAnsi="Times New Roman"/>
                <w:color w:val="FF0000"/>
                <w:u w:val="single"/>
              </w:rPr>
              <w:t>不同</w:t>
            </w:r>
            <w:r w:rsidRPr="008C2B94">
              <w:rPr>
                <w:rFonts w:ascii="Times New Roman" w:eastAsia="標楷體" w:hAnsi="Times New Roman"/>
                <w:color w:val="FF0000"/>
              </w:rPr>
              <w:t>領域或科目</w:t>
            </w:r>
            <w:r w:rsidRPr="008C2B94">
              <w:rPr>
                <w:rFonts w:ascii="Times New Roman" w:eastAsia="標楷體" w:hAnsi="Times New Roman"/>
                <w:color w:val="FF0000"/>
                <w:u w:val="single"/>
              </w:rPr>
              <w:t>間</w:t>
            </w:r>
            <w:r w:rsidRPr="008C2B94">
              <w:rPr>
                <w:rFonts w:ascii="Times New Roman" w:eastAsia="標楷體" w:hAnsi="Times New Roman"/>
                <w:color w:val="FF0000"/>
              </w:rPr>
              <w:t>之知識、技能、態度</w:t>
            </w:r>
          </w:p>
        </w:tc>
        <w:tc>
          <w:tcPr>
            <w:tcW w:w="708" w:type="dxa"/>
          </w:tcPr>
          <w:p w:rsidR="00AC4080" w:rsidRPr="004E16DD" w:rsidRDefault="00AC4080" w:rsidP="00AC4080">
            <w:pPr>
              <w:spacing w:beforeLines="50" w:before="180" w:afterLines="50" w:after="180"/>
              <w:rPr>
                <w:rFonts w:ascii="Times New Roman" w:eastAsia="標楷體" w:hAnsi="Times New Roman" w:cs="Times New Roman"/>
              </w:rPr>
            </w:pPr>
          </w:p>
        </w:tc>
      </w:tr>
      <w:tr w:rsidR="000D7503" w:rsidRPr="004E16DD" w:rsidTr="009A1AD5">
        <w:tc>
          <w:tcPr>
            <w:tcW w:w="817" w:type="dxa"/>
            <w:vMerge w:val="restart"/>
          </w:tcPr>
          <w:p w:rsidR="000D7503" w:rsidRPr="004E16DD" w:rsidRDefault="000D7503" w:rsidP="00AC4080">
            <w:pPr>
              <w:spacing w:beforeLines="50" w:before="180" w:afterLines="50" w:after="180"/>
              <w:jc w:val="center"/>
              <w:rPr>
                <w:rFonts w:ascii="Times New Roman" w:eastAsia="標楷體" w:hAnsi="Times New Roman" w:cs="Times New Roman"/>
              </w:rPr>
            </w:pPr>
          </w:p>
          <w:p w:rsidR="000D7503" w:rsidRPr="004E16DD" w:rsidRDefault="000D7503" w:rsidP="00AC4080">
            <w:pPr>
              <w:spacing w:beforeLines="50" w:before="180" w:afterLines="50" w:after="180"/>
              <w:jc w:val="center"/>
              <w:rPr>
                <w:rFonts w:ascii="Times New Roman" w:eastAsia="標楷體" w:hAnsi="Times New Roman" w:cs="Times New Roman"/>
              </w:rPr>
            </w:pPr>
            <w:r w:rsidRPr="004E16DD">
              <w:rPr>
                <w:rFonts w:ascii="Times New Roman" w:eastAsia="標楷體" w:hAnsi="Times New Roman" w:cs="Times New Roman"/>
              </w:rPr>
              <w:t>策略</w:t>
            </w:r>
          </w:p>
        </w:tc>
        <w:tc>
          <w:tcPr>
            <w:tcW w:w="6521" w:type="dxa"/>
          </w:tcPr>
          <w:p w:rsidR="000D7503" w:rsidRPr="004E16DD" w:rsidRDefault="000D7503" w:rsidP="00AC4080">
            <w:pPr>
              <w:spacing w:beforeLines="50" w:before="180" w:afterLines="50" w:after="180"/>
              <w:rPr>
                <w:rFonts w:ascii="Times New Roman" w:eastAsia="標楷體" w:hAnsi="Times New Roman" w:cs="Times New Roman"/>
              </w:rPr>
            </w:pPr>
            <w:r w:rsidRPr="004E16DD">
              <w:rPr>
                <w:rFonts w:ascii="Times New Roman" w:eastAsia="標楷體" w:hAnsi="Times New Roman" w:cs="Times New Roman"/>
              </w:rPr>
              <w:t xml:space="preserve">3-1 </w:t>
            </w:r>
            <w:r w:rsidRPr="004E16DD">
              <w:rPr>
                <w:rFonts w:ascii="Times New Roman" w:eastAsia="標楷體" w:hAnsi="Times New Roman" w:cs="Times New Roman"/>
              </w:rPr>
              <w:t>設計時能明確列出學習的關鍵或方法</w:t>
            </w:r>
          </w:p>
        </w:tc>
        <w:tc>
          <w:tcPr>
            <w:tcW w:w="708" w:type="dxa"/>
          </w:tcPr>
          <w:p w:rsidR="000D7503" w:rsidRPr="004E16DD" w:rsidRDefault="000D7503" w:rsidP="00AC4080">
            <w:pPr>
              <w:spacing w:beforeLines="50" w:before="180" w:afterLines="50" w:after="180"/>
              <w:rPr>
                <w:rFonts w:ascii="Times New Roman" w:eastAsia="標楷體" w:hAnsi="Times New Roman" w:cs="Times New Roman"/>
              </w:rPr>
            </w:pPr>
          </w:p>
        </w:tc>
      </w:tr>
      <w:tr w:rsidR="000D7503" w:rsidRPr="004E16DD" w:rsidTr="009A1AD5">
        <w:tc>
          <w:tcPr>
            <w:tcW w:w="817" w:type="dxa"/>
            <w:vMerge/>
          </w:tcPr>
          <w:p w:rsidR="000D7503" w:rsidRPr="004E16DD" w:rsidRDefault="000D7503" w:rsidP="00AC4080">
            <w:pPr>
              <w:spacing w:beforeLines="50" w:before="180" w:afterLines="50" w:after="180"/>
              <w:jc w:val="center"/>
              <w:rPr>
                <w:rFonts w:ascii="Times New Roman" w:eastAsia="標楷體" w:hAnsi="Times New Roman" w:cs="Times New Roman"/>
              </w:rPr>
            </w:pPr>
          </w:p>
        </w:tc>
        <w:tc>
          <w:tcPr>
            <w:tcW w:w="6521" w:type="dxa"/>
          </w:tcPr>
          <w:p w:rsidR="000D7503" w:rsidRPr="004E16DD" w:rsidRDefault="000D7503" w:rsidP="00AC4080">
            <w:pPr>
              <w:spacing w:beforeLines="50" w:before="180" w:afterLines="50" w:after="180"/>
              <w:rPr>
                <w:rFonts w:ascii="Times New Roman" w:eastAsia="標楷體" w:hAnsi="Times New Roman" w:cs="Times New Roman"/>
              </w:rPr>
            </w:pPr>
            <w:r w:rsidRPr="004E16DD">
              <w:rPr>
                <w:rFonts w:ascii="Times New Roman" w:eastAsia="標楷體" w:hAnsi="Times New Roman" w:cs="Times New Roman"/>
              </w:rPr>
              <w:t xml:space="preserve">3-2 </w:t>
            </w:r>
            <w:r w:rsidRPr="004E16DD">
              <w:rPr>
                <w:rFonts w:ascii="Times New Roman" w:eastAsia="標楷體" w:hAnsi="Times New Roman" w:cs="Times New Roman"/>
              </w:rPr>
              <w:t>教學活動中能引導學生歸納學習目標所需掌握之策略與關鍵</w:t>
            </w:r>
          </w:p>
        </w:tc>
        <w:tc>
          <w:tcPr>
            <w:tcW w:w="708" w:type="dxa"/>
          </w:tcPr>
          <w:p w:rsidR="000D7503" w:rsidRPr="004E16DD" w:rsidRDefault="000D7503" w:rsidP="00AC4080">
            <w:pPr>
              <w:spacing w:beforeLines="50" w:before="180" w:afterLines="50" w:after="180"/>
              <w:rPr>
                <w:rFonts w:ascii="Times New Roman" w:eastAsia="標楷體" w:hAnsi="Times New Roman" w:cs="Times New Roman"/>
              </w:rPr>
            </w:pPr>
          </w:p>
        </w:tc>
      </w:tr>
      <w:tr w:rsidR="000D7503" w:rsidRPr="004E16DD" w:rsidTr="009A1AD5">
        <w:tc>
          <w:tcPr>
            <w:tcW w:w="817" w:type="dxa"/>
            <w:vMerge w:val="restart"/>
          </w:tcPr>
          <w:p w:rsidR="000D7503" w:rsidRPr="004E16DD" w:rsidRDefault="000D7503" w:rsidP="00AC4080">
            <w:pPr>
              <w:spacing w:beforeLines="100" w:before="360" w:afterLines="50" w:after="180"/>
              <w:jc w:val="center"/>
              <w:rPr>
                <w:rFonts w:ascii="Times New Roman" w:eastAsia="標楷體" w:hAnsi="Times New Roman" w:cs="Times New Roman"/>
              </w:rPr>
            </w:pPr>
            <w:r w:rsidRPr="004E16DD">
              <w:rPr>
                <w:rFonts w:ascii="Times New Roman" w:eastAsia="標楷體" w:hAnsi="Times New Roman" w:cs="Times New Roman"/>
              </w:rPr>
              <w:t>實踐</w:t>
            </w:r>
          </w:p>
        </w:tc>
        <w:tc>
          <w:tcPr>
            <w:tcW w:w="6521" w:type="dxa"/>
          </w:tcPr>
          <w:p w:rsidR="000D7503" w:rsidRPr="004E16DD" w:rsidRDefault="000D7503" w:rsidP="00AC4080">
            <w:pPr>
              <w:spacing w:beforeLines="50" w:before="180" w:afterLines="50" w:after="180"/>
              <w:rPr>
                <w:rFonts w:ascii="Times New Roman" w:eastAsia="標楷體" w:hAnsi="Times New Roman" w:cs="Times New Roman"/>
              </w:rPr>
            </w:pPr>
            <w:r>
              <w:rPr>
                <w:rFonts w:ascii="Times New Roman" w:eastAsia="標楷體" w:hAnsi="Times New Roman" w:cs="Times New Roman" w:hint="eastAsia"/>
              </w:rPr>
              <w:t>4</w:t>
            </w:r>
            <w:r w:rsidRPr="004E16DD">
              <w:rPr>
                <w:rFonts w:ascii="Times New Roman" w:eastAsia="標楷體" w:hAnsi="Times New Roman" w:cs="Times New Roman"/>
              </w:rPr>
              <w:t>-1</w:t>
            </w:r>
            <w:r w:rsidRPr="004E16DD">
              <w:rPr>
                <w:rFonts w:ascii="Times New Roman" w:eastAsia="標楷體" w:hAnsi="Times New Roman" w:cs="Times New Roman"/>
              </w:rPr>
              <w:t>能設計練習活動讓學生練習或應用所學</w:t>
            </w:r>
          </w:p>
        </w:tc>
        <w:tc>
          <w:tcPr>
            <w:tcW w:w="708" w:type="dxa"/>
          </w:tcPr>
          <w:p w:rsidR="000D7503" w:rsidRPr="004E16DD" w:rsidRDefault="000D7503" w:rsidP="00AC4080">
            <w:pPr>
              <w:spacing w:beforeLines="50" w:before="180" w:afterLines="50" w:after="180"/>
              <w:rPr>
                <w:rFonts w:ascii="Times New Roman" w:eastAsia="標楷體" w:hAnsi="Times New Roman" w:cs="Times New Roman"/>
              </w:rPr>
            </w:pPr>
          </w:p>
        </w:tc>
      </w:tr>
      <w:tr w:rsidR="000D7503" w:rsidRPr="004E16DD" w:rsidTr="009A1AD5">
        <w:tc>
          <w:tcPr>
            <w:tcW w:w="817" w:type="dxa"/>
            <w:vMerge/>
          </w:tcPr>
          <w:p w:rsidR="000D7503" w:rsidRPr="004E16DD" w:rsidRDefault="000D7503" w:rsidP="00AC4080">
            <w:pPr>
              <w:spacing w:beforeLines="50" w:before="180" w:afterLines="50" w:after="180"/>
              <w:rPr>
                <w:rFonts w:ascii="Times New Roman" w:eastAsia="標楷體" w:hAnsi="Times New Roman" w:cs="Times New Roman"/>
              </w:rPr>
            </w:pPr>
          </w:p>
        </w:tc>
        <w:tc>
          <w:tcPr>
            <w:tcW w:w="6521" w:type="dxa"/>
          </w:tcPr>
          <w:p w:rsidR="000D7503" w:rsidRPr="004E16DD" w:rsidRDefault="000D7503" w:rsidP="00AC4080">
            <w:pPr>
              <w:spacing w:beforeLines="50" w:before="180" w:afterLines="50" w:after="180"/>
              <w:rPr>
                <w:rFonts w:ascii="Times New Roman" w:eastAsia="標楷體" w:hAnsi="Times New Roman" w:cs="Times New Roman"/>
              </w:rPr>
            </w:pPr>
            <w:r>
              <w:rPr>
                <w:rFonts w:ascii="Times New Roman" w:eastAsia="標楷體" w:hAnsi="Times New Roman" w:cs="Times New Roman" w:hint="eastAsia"/>
              </w:rPr>
              <w:t>4</w:t>
            </w:r>
            <w:r w:rsidRPr="004E16DD">
              <w:rPr>
                <w:rFonts w:ascii="Times New Roman" w:eastAsia="標楷體" w:hAnsi="Times New Roman" w:cs="Times New Roman"/>
              </w:rPr>
              <w:t xml:space="preserve">-2 </w:t>
            </w:r>
            <w:r w:rsidRPr="004E16DD">
              <w:rPr>
                <w:rFonts w:ascii="Times New Roman" w:eastAsia="標楷體" w:hAnsi="Times New Roman" w:cs="Times New Roman"/>
              </w:rPr>
              <w:t>具總結性活動統整和實踐各領域所學</w:t>
            </w:r>
            <w:r w:rsidRPr="004E16DD">
              <w:rPr>
                <w:rFonts w:ascii="Times New Roman" w:eastAsia="標楷體" w:hAnsi="Times New Roman" w:cs="Times New Roman"/>
              </w:rPr>
              <w:t xml:space="preserve"> </w:t>
            </w:r>
          </w:p>
        </w:tc>
        <w:tc>
          <w:tcPr>
            <w:tcW w:w="708" w:type="dxa"/>
          </w:tcPr>
          <w:p w:rsidR="000D7503" w:rsidRPr="004E16DD" w:rsidRDefault="000D7503" w:rsidP="00AC4080">
            <w:pPr>
              <w:spacing w:beforeLines="50" w:before="180" w:afterLines="50" w:after="180"/>
              <w:rPr>
                <w:rFonts w:ascii="Times New Roman" w:eastAsia="標楷體" w:hAnsi="Times New Roman" w:cs="Times New Roman"/>
              </w:rPr>
            </w:pPr>
          </w:p>
        </w:tc>
      </w:tr>
    </w:tbl>
    <w:p w:rsidR="000D7503" w:rsidRDefault="000D7503" w:rsidP="000D7503">
      <w:pPr>
        <w:rPr>
          <w:rFonts w:ascii="Times New Roman" w:eastAsia="標楷體" w:hAnsi="Times New Roman" w:cs="Times New Roman"/>
        </w:rPr>
      </w:pPr>
    </w:p>
    <w:p w:rsidR="0075023E" w:rsidRDefault="0075023E" w:rsidP="000D7503">
      <w:pPr>
        <w:jc w:val="center"/>
      </w:pPr>
      <w:r>
        <w:cr/>
      </w:r>
      <w:r w:rsidRPr="00BB2AF1">
        <w:rPr>
          <w:rFonts w:ascii="標楷體" w:eastAsia="標楷體" w:hAnsi="標楷體"/>
        </w:rPr>
        <w:cr/>
      </w:r>
    </w:p>
    <w:p w:rsidR="007C2E6A" w:rsidRDefault="007C2E6A" w:rsidP="0075023E"/>
    <w:p w:rsidR="007C2E6A" w:rsidRDefault="007C2E6A" w:rsidP="0075023E"/>
    <w:p w:rsidR="007C2E6A" w:rsidRDefault="007C2E6A" w:rsidP="0075023E"/>
    <w:p w:rsidR="007C2E6A" w:rsidRDefault="007C2E6A" w:rsidP="0075023E"/>
    <w:p w:rsidR="007C2E6A" w:rsidRDefault="007C2E6A" w:rsidP="0075023E"/>
    <w:p w:rsidR="007C2E6A" w:rsidRDefault="007C2E6A" w:rsidP="0075023E"/>
    <w:p w:rsidR="007C2E6A" w:rsidRDefault="007C2E6A" w:rsidP="0075023E"/>
    <w:p w:rsidR="007C2E6A" w:rsidRDefault="007C2E6A" w:rsidP="0075023E"/>
    <w:p w:rsidR="007C2E6A" w:rsidRDefault="007C2E6A">
      <w:pPr>
        <w:widowControl/>
      </w:pPr>
      <w:r>
        <w:br w:type="page"/>
      </w:r>
    </w:p>
    <w:p w:rsidR="007C2E6A" w:rsidRDefault="007C2E6A" w:rsidP="0075023E">
      <w:pPr>
        <w:sectPr w:rsidR="007C2E6A" w:rsidSect="007C2E6A">
          <w:footerReference w:type="default" r:id="rId11"/>
          <w:pgSz w:w="11906" w:h="16838"/>
          <w:pgMar w:top="1440" w:right="1588" w:bottom="1440" w:left="1588" w:header="851" w:footer="992" w:gutter="0"/>
          <w:cols w:space="425"/>
          <w:docGrid w:type="lines" w:linePitch="360"/>
        </w:sectPr>
      </w:pPr>
    </w:p>
    <w:p w:rsidR="007C2E6A" w:rsidRDefault="00432F54" w:rsidP="007C2E6A">
      <w:r>
        <w:rPr>
          <w:rFonts w:ascii="標楷體" w:eastAsia="標楷體" w:hAnsi="標楷體" w:hint="eastAsia"/>
        </w:rPr>
        <w:lastRenderedPageBreak/>
        <w:t>資料</w:t>
      </w:r>
      <w:r w:rsidR="00DE63C2">
        <w:rPr>
          <w:rFonts w:ascii="標楷體" w:eastAsia="標楷體" w:hAnsi="標楷體"/>
        </w:rPr>
        <w:t>單</w:t>
      </w:r>
      <w:r>
        <w:rPr>
          <w:rFonts w:ascii="標楷體" w:eastAsia="標楷體" w:hAnsi="標楷體" w:hint="eastAsia"/>
        </w:rPr>
        <w:t>4</w:t>
      </w:r>
      <w:r w:rsidR="007C2E6A">
        <w:rPr>
          <w:rFonts w:ascii="標楷體" w:eastAsia="標楷體" w:hAnsi="標楷體" w:hint="eastAsia"/>
        </w:rPr>
        <w:t xml:space="preserve">    </w:t>
      </w:r>
    </w:p>
    <w:p w:rsidR="007C2E6A" w:rsidRDefault="007C2E6A" w:rsidP="007C2E6A">
      <w:pPr>
        <w:rPr>
          <w:rFonts w:ascii="標楷體" w:eastAsia="標楷體" w:hAnsi="標楷體"/>
        </w:rPr>
      </w:pPr>
      <w:r>
        <w:rPr>
          <w:rFonts w:ascii="標楷體" w:eastAsia="標楷體" w:hAnsi="標楷體" w:hint="eastAsia"/>
        </w:rPr>
        <w:t xml:space="preserve">         </w:t>
      </w:r>
      <w:r w:rsidR="00DE63C2">
        <w:rPr>
          <w:rFonts w:ascii="標楷體" w:eastAsia="標楷體" w:hAnsi="標楷體"/>
        </w:rPr>
        <w:t xml:space="preserve">         </w:t>
      </w:r>
      <w:r>
        <w:rPr>
          <w:rFonts w:ascii="標楷體" w:eastAsia="標楷體" w:hAnsi="標楷體" w:hint="eastAsia"/>
        </w:rPr>
        <w:t xml:space="preserve">  </w:t>
      </w:r>
      <w:r w:rsidRPr="00C05D00">
        <w:rPr>
          <w:rFonts w:ascii="標楷體" w:eastAsia="標楷體" w:hAnsi="標楷體" w:hint="eastAsia"/>
        </w:rPr>
        <w:t>課程目</w:t>
      </w:r>
      <w:r w:rsidRPr="003C4609">
        <w:rPr>
          <w:rFonts w:ascii="標楷體" w:eastAsia="標楷體" w:hAnsi="標楷體" w:hint="eastAsia"/>
        </w:rPr>
        <w:t>標</w:t>
      </w:r>
      <w:r>
        <w:rPr>
          <w:rFonts w:ascii="標楷體" w:eastAsia="標楷體" w:hAnsi="標楷體" w:hint="eastAsia"/>
        </w:rPr>
        <w:t>/</w:t>
      </w:r>
      <w:r w:rsidRPr="003C4609">
        <w:rPr>
          <w:rFonts w:ascii="標楷體" w:eastAsia="標楷體" w:hAnsi="標楷體" w:hint="eastAsia"/>
        </w:rPr>
        <w:t>策略</w:t>
      </w:r>
      <w:r>
        <w:rPr>
          <w:rFonts w:ascii="標楷體" w:eastAsia="標楷體" w:hAnsi="標楷體" w:hint="eastAsia"/>
        </w:rPr>
        <w:t>/</w:t>
      </w:r>
      <w:r w:rsidRPr="003C4609">
        <w:rPr>
          <w:rFonts w:ascii="標楷體" w:eastAsia="標楷體" w:hAnsi="標楷體" w:hint="eastAsia"/>
        </w:rPr>
        <w:t xml:space="preserve">關鍵                     </w:t>
      </w:r>
      <w:r>
        <w:rPr>
          <w:rFonts w:ascii="標楷體" w:eastAsia="標楷體" w:hAnsi="標楷體" w:hint="eastAsia"/>
        </w:rPr>
        <w:t xml:space="preserve"> </w:t>
      </w:r>
      <w:r w:rsidRPr="003C4609">
        <w:rPr>
          <w:rFonts w:ascii="標楷體" w:eastAsia="標楷體" w:hAnsi="標楷體" w:hint="eastAsia"/>
        </w:rPr>
        <w:t xml:space="preserve">   活動                                綜合性活動</w:t>
      </w:r>
    </w:p>
    <w:p w:rsidR="007C2E6A" w:rsidRPr="0067236A" w:rsidRDefault="00785EFF" w:rsidP="007C2E6A">
      <w:r>
        <w:rPr>
          <w:noProof/>
        </w:rPr>
        <w:pict>
          <v:group id="_x0000_s1125" style="position:absolute;margin-left:326.2pt;margin-top:12.85pt;width:187.05pt;height:126.1pt;z-index:251691008" coordorigin="7658,1751" coordsize="3741,2522">
            <v:group id="_x0000_s1126" style="position:absolute;left:7736;top:1751;width:3663;height:2522" coordorigin="7299,1863" coordsize="3663,2238">
              <v:shapetype id="_x0000_t202" coordsize="21600,21600" o:spt="202" path="m,l,21600r21600,l21600,xe">
                <v:stroke joinstyle="miter"/>
                <v:path gradientshapeok="t" o:connecttype="rect"/>
              </v:shapetype>
              <v:shape id="_x0000_s1127" type="#_x0000_t202" style="position:absolute;left:8176;top:1863;width:2786;height:767">
                <v:textbox>
                  <w:txbxContent>
                    <w:p w:rsidR="007C2E6A" w:rsidRDefault="007C2E6A" w:rsidP="007C2E6A"/>
                  </w:txbxContent>
                </v:textbox>
              </v:shape>
              <v:shape id="_x0000_s1128" type="#_x0000_t202" style="position:absolute;left:8176;top:2630;width:2786;height:1471">
                <v:textbox>
                  <w:txbxContent>
                    <w:p w:rsidR="007C2E6A" w:rsidRDefault="007C2E6A" w:rsidP="007C2E6A"/>
                  </w:txbxContent>
                </v:textbox>
              </v:shape>
              <v:shape id="_x0000_s1129" type="#_x0000_t202" style="position:absolute;left:7299;top:1863;width:877;height:767;v-text-anchor:middle">
                <v:textbox>
                  <w:txbxContent>
                    <w:p w:rsidR="007C2E6A" w:rsidRPr="00D340B5" w:rsidRDefault="007C2E6A" w:rsidP="007C2E6A">
                      <w:pPr>
                        <w:ind w:leftChars="-59" w:left="-142" w:firstLineChars="50" w:firstLine="120"/>
                        <w:rPr>
                          <w:rFonts w:ascii="標楷體" w:eastAsia="標楷體" w:hAnsi="標楷體"/>
                        </w:rPr>
                      </w:pPr>
                      <w:r w:rsidRPr="003C4609">
                        <w:rPr>
                          <w:rFonts w:ascii="標楷體" w:eastAsia="標楷體" w:hAnsi="標楷體" w:hint="eastAsia"/>
                        </w:rPr>
                        <w:t>名稱</w:t>
                      </w:r>
                      <w:r>
                        <w:rPr>
                          <w:rFonts w:ascii="標楷體" w:eastAsia="標楷體" w:hAnsi="標楷體" w:hint="eastAsia"/>
                          <w:sz w:val="16"/>
                          <w:szCs w:val="16"/>
                        </w:rPr>
                        <w:t>（</w:t>
                      </w:r>
                      <w:r w:rsidRPr="00D340B5">
                        <w:rPr>
                          <w:rFonts w:ascii="標楷體" w:eastAsia="標楷體" w:hAnsi="標楷體" w:hint="eastAsia"/>
                          <w:sz w:val="16"/>
                          <w:szCs w:val="16"/>
                        </w:rPr>
                        <w:t>節</w:t>
                      </w:r>
                      <w:r>
                        <w:rPr>
                          <w:rFonts w:ascii="標楷體" w:eastAsia="標楷體" w:hAnsi="標楷體" w:hint="eastAsia"/>
                          <w:sz w:val="16"/>
                          <w:szCs w:val="16"/>
                        </w:rPr>
                        <w:t>數）</w:t>
                      </w:r>
                    </w:p>
                  </w:txbxContent>
                </v:textbox>
              </v:shape>
              <v:shape id="_x0000_s1130" type="#_x0000_t202" style="position:absolute;left:7299;top:2630;width:877;height:1471;v-text-anchor:middle">
                <v:textbox>
                  <w:txbxContent>
                    <w:p w:rsidR="007C2E6A" w:rsidRDefault="007C2E6A" w:rsidP="007C2E6A">
                      <w:pPr>
                        <w:jc w:val="center"/>
                        <w:rPr>
                          <w:rFonts w:ascii="標楷體" w:eastAsia="標楷體" w:hAnsi="標楷體"/>
                        </w:rPr>
                      </w:pPr>
                      <w:r w:rsidRPr="003C4609">
                        <w:rPr>
                          <w:rFonts w:ascii="標楷體" w:eastAsia="標楷體" w:hAnsi="標楷體" w:hint="eastAsia"/>
                        </w:rPr>
                        <w:t>情境</w:t>
                      </w:r>
                      <w:r>
                        <w:rPr>
                          <w:rFonts w:ascii="標楷體" w:eastAsia="標楷體" w:hAnsi="標楷體" w:hint="eastAsia"/>
                        </w:rPr>
                        <w:t>/</w:t>
                      </w:r>
                    </w:p>
                    <w:p w:rsidR="007C2E6A" w:rsidRPr="003C4609" w:rsidRDefault="007C2E6A" w:rsidP="007C2E6A">
                      <w:pPr>
                        <w:jc w:val="center"/>
                        <w:rPr>
                          <w:rFonts w:ascii="標楷體" w:eastAsia="標楷體" w:hAnsi="標楷體"/>
                        </w:rPr>
                      </w:pPr>
                      <w:r>
                        <w:rPr>
                          <w:rFonts w:ascii="標楷體" w:eastAsia="標楷體" w:hAnsi="標楷體" w:hint="eastAsia"/>
                        </w:rPr>
                        <w:t>統整</w:t>
                      </w:r>
                    </w:p>
                  </w:txbxContent>
                </v:textbox>
              </v:shape>
            </v:group>
            <v:oval id="_x0000_s1131" style="position:absolute;left:7658;top:2761;width:78;height:110" fillcolor="black"/>
          </v:group>
        </w:pict>
      </w:r>
    </w:p>
    <w:p w:rsidR="007C2E6A" w:rsidRDefault="00785EFF" w:rsidP="007C2E6A">
      <w:r>
        <w:rPr>
          <w:noProof/>
        </w:rPr>
        <w:pict>
          <v:group id="_x0000_s1104" style="position:absolute;margin-left:93.55pt;margin-top:.45pt;width:187.05pt;height:93.9pt;z-index:251687936" coordorigin="3005,1863" coordsize="3741,1878">
            <v:group id="_x0000_s1105" style="position:absolute;left:3005;top:1863;width:3663;height:1878" coordorigin="3005,1910" coordsize="3663,1878">
              <v:shape id="_x0000_s1106" type="#_x0000_t202" style="position:absolute;left:3882;top:1910;width:2786;height:939;v-text-anchor:middle">
                <v:textbox style="mso-next-textbox:#_x0000_s1106">
                  <w:txbxContent>
                    <w:p w:rsidR="007C2E6A" w:rsidRDefault="007C2E6A" w:rsidP="007C2E6A"/>
                  </w:txbxContent>
                </v:textbox>
              </v:shape>
              <v:shape id="_x0000_s1107" type="#_x0000_t202" style="position:absolute;left:3882;top:2849;width:2786;height:939;v-text-anchor:middle">
                <v:textbox style="mso-next-textbox:#_x0000_s1107">
                  <w:txbxContent>
                    <w:p w:rsidR="007C2E6A" w:rsidRDefault="007C2E6A" w:rsidP="007C2E6A"/>
                  </w:txbxContent>
                </v:textbox>
              </v:shape>
              <v:shape id="_x0000_s1108" type="#_x0000_t202" style="position:absolute;left:3005;top:1910;width:877;height:939;v-text-anchor:middle">
                <v:textbox style="mso-next-textbox:#_x0000_s1108">
                  <w:txbxContent>
                    <w:p w:rsidR="007C2E6A" w:rsidRPr="003C4609" w:rsidRDefault="007C2E6A" w:rsidP="007C2E6A">
                      <w:pPr>
                        <w:jc w:val="center"/>
                        <w:rPr>
                          <w:rFonts w:ascii="標楷體" w:eastAsia="標楷體" w:hAnsi="標楷體"/>
                        </w:rPr>
                      </w:pPr>
                      <w:r w:rsidRPr="003C4609">
                        <w:rPr>
                          <w:rFonts w:ascii="標楷體" w:eastAsia="標楷體" w:hAnsi="標楷體" w:hint="eastAsia"/>
                        </w:rPr>
                        <w:t>目標</w:t>
                      </w:r>
                    </w:p>
                  </w:txbxContent>
                </v:textbox>
              </v:shape>
              <v:shape id="_x0000_s1109" type="#_x0000_t202" style="position:absolute;left:3005;top:2849;width:877;height:939;v-text-anchor:middle">
                <v:textbox style="mso-next-textbox:#_x0000_s1109">
                  <w:txbxContent>
                    <w:p w:rsidR="007C2E6A" w:rsidRPr="003C4609" w:rsidRDefault="007C2E6A" w:rsidP="007C2E6A">
                      <w:pPr>
                        <w:jc w:val="center"/>
                        <w:rPr>
                          <w:rFonts w:ascii="標楷體" w:eastAsia="標楷體" w:hAnsi="標楷體"/>
                        </w:rPr>
                      </w:pPr>
                      <w:r w:rsidRPr="003C4609">
                        <w:rPr>
                          <w:rFonts w:ascii="標楷體" w:eastAsia="標楷體" w:hAnsi="標楷體" w:hint="eastAsia"/>
                        </w:rPr>
                        <w:t>策略</w:t>
                      </w:r>
                    </w:p>
                    <w:p w:rsidR="007C2E6A" w:rsidRPr="003C4609" w:rsidRDefault="007C2E6A" w:rsidP="007C2E6A">
                      <w:pPr>
                        <w:jc w:val="center"/>
                        <w:rPr>
                          <w:rFonts w:ascii="標楷體" w:eastAsia="標楷體" w:hAnsi="標楷體"/>
                        </w:rPr>
                      </w:pPr>
                      <w:r w:rsidRPr="003C4609">
                        <w:rPr>
                          <w:rFonts w:ascii="標楷體" w:eastAsia="標楷體" w:hAnsi="標楷體" w:hint="eastAsia"/>
                        </w:rPr>
                        <w:t>關鍵</w:t>
                      </w:r>
                    </w:p>
                  </w:txbxContent>
                </v:textbox>
              </v:shape>
            </v:group>
            <v:oval id="_x0000_s1110" style="position:absolute;left:6668;top:2761;width:78;height:110" fillcolor="black"/>
          </v:group>
        </w:pict>
      </w:r>
    </w:p>
    <w:p w:rsidR="007C2E6A" w:rsidRDefault="007C2E6A" w:rsidP="007C2E6A"/>
    <w:p w:rsidR="007C2E6A" w:rsidRDefault="00785EFF" w:rsidP="007C2E6A">
      <w:r>
        <w:rPr>
          <w:noProof/>
        </w:rPr>
        <w:pict>
          <v:shapetype id="_x0000_t32" coordsize="21600,21600" o:spt="32" o:oned="t" path="m,l21600,21600e" filled="f">
            <v:path arrowok="t" fillok="f" o:connecttype="none"/>
            <o:lock v:ext="edit" shapetype="t"/>
          </v:shapetype>
          <v:shape id="_x0000_s1086" type="#_x0000_t32" style="position:absolute;margin-left:68.65pt;margin-top:11.4pt;width:24.9pt;height:0;z-index:251679744" o:connectortype="straight"/>
        </w:pict>
      </w:r>
      <w:r>
        <w:rPr>
          <w:noProof/>
        </w:rPr>
        <w:pict>
          <v:shape id="_x0000_s1084" type="#_x0000_t32" style="position:absolute;margin-left:68.6pt;margin-top:11.4pt;width:.05pt;height:296.6pt;z-index:251677696" o:connectortype="straight"/>
        </w:pict>
      </w:r>
    </w:p>
    <w:p w:rsidR="007C2E6A" w:rsidRDefault="00785EFF" w:rsidP="007C2E6A">
      <w:r>
        <w:rPr>
          <w:noProof/>
        </w:rPr>
        <w:pict>
          <v:shape id="_x0000_s1093" type="#_x0000_t32" style="position:absolute;margin-left:533.45pt;margin-top:1.5pt;width:.05pt;height:308.85pt;z-index:251682816" o:connectortype="straight"/>
        </w:pict>
      </w:r>
      <w:r>
        <w:rPr>
          <w:noProof/>
        </w:rPr>
        <w:pict>
          <v:shape id="_x0000_s1094" type="#_x0000_t32" style="position:absolute;margin-left:513.25pt;margin-top:3pt;width:19.35pt;height:0;z-index:251683840" o:connectortype="straight"/>
        </w:pict>
      </w:r>
    </w:p>
    <w:p w:rsidR="007C2E6A" w:rsidRPr="0067236A" w:rsidRDefault="007C2E6A" w:rsidP="007C2E6A"/>
    <w:p w:rsidR="007C2E6A" w:rsidRDefault="00785EFF" w:rsidP="007C2E6A">
      <w:r>
        <w:rPr>
          <w:noProof/>
        </w:rPr>
        <w:pict>
          <v:shape id="_x0000_s1083" type="#_x0000_t202" style="position:absolute;margin-left:-4.95pt;margin-top:8.4pt;width:54.7pt;height:183pt;z-index:251676672">
            <v:textbox style="layout-flow:vertical-ideographic;mso-next-textbox:#_x0000_s1083">
              <w:txbxContent>
                <w:p w:rsidR="007C2E6A" w:rsidRPr="00603CDD" w:rsidRDefault="007C2E6A" w:rsidP="007C2E6A">
                  <w:pPr>
                    <w:spacing w:line="400" w:lineRule="exact"/>
                    <w:jc w:val="center"/>
                    <w:rPr>
                      <w:rFonts w:ascii="標楷體" w:eastAsia="標楷體" w:hAnsi="標楷體"/>
                      <w:color w:val="A6A6A6"/>
                      <w:sz w:val="28"/>
                      <w:szCs w:val="28"/>
                    </w:rPr>
                  </w:pPr>
                  <w:r>
                    <w:rPr>
                      <w:rFonts w:hint="eastAsia"/>
                    </w:rPr>
                    <w:t xml:space="preserve">  </w:t>
                  </w:r>
                  <w:r w:rsidRPr="00603CDD">
                    <w:rPr>
                      <w:rFonts w:hint="eastAsia"/>
                      <w:color w:val="A6A6A6"/>
                    </w:rPr>
                    <w:t>（統整領域、類型）</w:t>
                  </w:r>
                </w:p>
                <w:p w:rsidR="007C2E6A" w:rsidRPr="00603CDD" w:rsidRDefault="007C2E6A" w:rsidP="007C2E6A">
                  <w:pPr>
                    <w:spacing w:line="400" w:lineRule="exact"/>
                    <w:jc w:val="center"/>
                    <w:rPr>
                      <w:rFonts w:ascii="標楷體" w:eastAsia="標楷體" w:hAnsi="標楷體"/>
                      <w:color w:val="A6A6A6"/>
                      <w:sz w:val="28"/>
                      <w:szCs w:val="28"/>
                    </w:rPr>
                  </w:pPr>
                  <w:r w:rsidRPr="00603CDD">
                    <w:rPr>
                      <w:rFonts w:ascii="標楷體" w:eastAsia="標楷體" w:hAnsi="標楷體" w:hint="eastAsia"/>
                      <w:color w:val="A6A6A6"/>
                      <w:sz w:val="28"/>
                      <w:szCs w:val="28"/>
                    </w:rPr>
                    <w:t>課程名稱</w:t>
                  </w:r>
                </w:p>
                <w:p w:rsidR="007C2E6A" w:rsidRPr="00603CDD" w:rsidRDefault="007C2E6A" w:rsidP="007C2E6A">
                  <w:pPr>
                    <w:spacing w:line="400" w:lineRule="exact"/>
                    <w:jc w:val="center"/>
                    <w:rPr>
                      <w:rFonts w:ascii="標楷體" w:eastAsia="標楷體" w:hAnsi="標楷體"/>
                      <w:color w:val="A6A6A6"/>
                      <w:sz w:val="28"/>
                      <w:szCs w:val="28"/>
                    </w:rPr>
                  </w:pPr>
                </w:p>
                <w:p w:rsidR="007C2E6A" w:rsidRPr="00603CDD" w:rsidRDefault="007C2E6A" w:rsidP="007C2E6A">
                  <w:pPr>
                    <w:spacing w:line="400" w:lineRule="exact"/>
                    <w:jc w:val="center"/>
                    <w:rPr>
                      <w:rFonts w:ascii="標楷體" w:eastAsia="標楷體" w:hAnsi="標楷體"/>
                      <w:color w:val="A6A6A6"/>
                      <w:sz w:val="28"/>
                      <w:szCs w:val="28"/>
                    </w:rPr>
                  </w:pPr>
                </w:p>
                <w:p w:rsidR="007C2E6A" w:rsidRDefault="007C2E6A" w:rsidP="007C2E6A"/>
                <w:p w:rsidR="007C2E6A" w:rsidRDefault="007C2E6A" w:rsidP="007C2E6A"/>
                <w:p w:rsidR="007C2E6A" w:rsidRDefault="007C2E6A" w:rsidP="007C2E6A"/>
                <w:p w:rsidR="007C2E6A" w:rsidRDefault="007C2E6A" w:rsidP="007C2E6A"/>
              </w:txbxContent>
            </v:textbox>
          </v:shape>
        </w:pict>
      </w:r>
      <w:r>
        <w:rPr>
          <w:noProof/>
        </w:rPr>
        <w:pict>
          <v:group id="_x0000_s1088" style="position:absolute;margin-left:545.9pt;margin-top:-.25pt;width:183.15pt;height:209.6pt;z-index:251681792" coordorigin="12052,3649" coordsize="3663,4192">
            <v:shape id="_x0000_s1089" type="#_x0000_t202" style="position:absolute;left:12052;top:3649;width:877;height:1437;v-text-anchor:middle">
              <v:textbox style="mso-next-textbox:#_x0000_s1089">
                <w:txbxContent>
                  <w:p w:rsidR="007C2E6A" w:rsidRPr="003C4609" w:rsidRDefault="007C2E6A" w:rsidP="007C2E6A">
                    <w:pPr>
                      <w:ind w:leftChars="-59" w:left="-142" w:firstLineChars="50" w:firstLine="120"/>
                      <w:rPr>
                        <w:rFonts w:ascii="標楷體" w:eastAsia="標楷體" w:hAnsi="標楷體"/>
                      </w:rPr>
                    </w:pPr>
                    <w:r w:rsidRPr="003C4609">
                      <w:rPr>
                        <w:rFonts w:ascii="標楷體" w:eastAsia="標楷體" w:hAnsi="標楷體" w:hint="eastAsia"/>
                      </w:rPr>
                      <w:t>名稱</w:t>
                    </w:r>
                    <w:r>
                      <w:rPr>
                        <w:rFonts w:ascii="標楷體" w:eastAsia="標楷體" w:hAnsi="標楷體" w:hint="eastAsia"/>
                        <w:sz w:val="16"/>
                        <w:szCs w:val="16"/>
                      </w:rPr>
                      <w:t>（</w:t>
                    </w:r>
                    <w:r w:rsidRPr="00D340B5">
                      <w:rPr>
                        <w:rFonts w:ascii="標楷體" w:eastAsia="標楷體" w:hAnsi="標楷體" w:hint="eastAsia"/>
                        <w:sz w:val="16"/>
                        <w:szCs w:val="16"/>
                      </w:rPr>
                      <w:t>節</w:t>
                    </w:r>
                    <w:r>
                      <w:rPr>
                        <w:rFonts w:ascii="標楷體" w:eastAsia="標楷體" w:hAnsi="標楷體" w:hint="eastAsia"/>
                        <w:sz w:val="16"/>
                        <w:szCs w:val="16"/>
                      </w:rPr>
                      <w:t>數）</w:t>
                    </w:r>
                  </w:p>
                </w:txbxContent>
              </v:textbox>
            </v:shape>
            <v:shape id="_x0000_s1090" type="#_x0000_t202" style="position:absolute;left:12929;top:3649;width:2786;height:1437;v-text-anchor:middle">
              <v:textbox style="mso-next-textbox:#_x0000_s1090">
                <w:txbxContent>
                  <w:p w:rsidR="007C2E6A" w:rsidRPr="0067236A" w:rsidRDefault="007C2E6A" w:rsidP="007C2E6A">
                    <w:pPr>
                      <w:rPr>
                        <w:b/>
                      </w:rPr>
                    </w:pPr>
                  </w:p>
                </w:txbxContent>
              </v:textbox>
            </v:shape>
            <v:shape id="_x0000_s1091" type="#_x0000_t202" style="position:absolute;left:12929;top:5086;width:2786;height:2755;v-text-anchor:middle">
              <v:textbox style="mso-next-textbox:#_x0000_s1091">
                <w:txbxContent>
                  <w:p w:rsidR="007C2E6A" w:rsidRPr="0067236A" w:rsidRDefault="007C2E6A" w:rsidP="007C2E6A">
                    <w:pPr>
                      <w:rPr>
                        <w:b/>
                      </w:rPr>
                    </w:pPr>
                  </w:p>
                </w:txbxContent>
              </v:textbox>
            </v:shape>
            <v:shape id="_x0000_s1092" type="#_x0000_t202" style="position:absolute;left:12052;top:5086;width:877;height:2755;v-text-anchor:middle">
              <v:textbox style="mso-next-textbox:#_x0000_s1092">
                <w:txbxContent>
                  <w:p w:rsidR="007C2E6A" w:rsidRPr="003C4609" w:rsidRDefault="007C2E6A" w:rsidP="007C2E6A">
                    <w:pPr>
                      <w:jc w:val="center"/>
                      <w:rPr>
                        <w:rFonts w:ascii="標楷體" w:eastAsia="標楷體" w:hAnsi="標楷體"/>
                      </w:rPr>
                    </w:pPr>
                    <w:r w:rsidRPr="003C4609">
                      <w:rPr>
                        <w:rFonts w:ascii="標楷體" w:eastAsia="標楷體" w:hAnsi="標楷體" w:hint="eastAsia"/>
                      </w:rPr>
                      <w:t>實踐</w:t>
                    </w:r>
                  </w:p>
                </w:txbxContent>
              </v:textbox>
            </v:shape>
          </v:group>
        </w:pict>
      </w:r>
    </w:p>
    <w:p w:rsidR="007C2E6A" w:rsidRDefault="007C2E6A" w:rsidP="007C2E6A"/>
    <w:p w:rsidR="007C2E6A" w:rsidRDefault="00785EFF" w:rsidP="007C2E6A">
      <w:r>
        <w:rPr>
          <w:noProof/>
        </w:rPr>
        <w:pict>
          <v:group id="_x0000_s1118" style="position:absolute;margin-left:328.65pt;margin-top:12.05pt;width:187.05pt;height:126.1pt;z-index:251689984" coordorigin="7707,4615" coordsize="3741,2522">
            <v:group id="_x0000_s1119" style="position:absolute;left:7785;top:4615;width:3663;height:2522" coordorigin="7299,1863" coordsize="3663,2238">
              <v:shape id="_x0000_s1120" type="#_x0000_t202" style="position:absolute;left:8176;top:1863;width:2786;height:767">
                <v:textbox style="mso-next-textbox:#_x0000_s1120">
                  <w:txbxContent>
                    <w:p w:rsidR="007C2E6A" w:rsidRDefault="007C2E6A" w:rsidP="007C2E6A"/>
                  </w:txbxContent>
                </v:textbox>
              </v:shape>
              <v:shape id="_x0000_s1121" type="#_x0000_t202" style="position:absolute;left:8176;top:2630;width:2786;height:1471">
                <v:textbox style="mso-next-textbox:#_x0000_s1121">
                  <w:txbxContent>
                    <w:p w:rsidR="007C2E6A" w:rsidRDefault="007C2E6A" w:rsidP="007C2E6A"/>
                  </w:txbxContent>
                </v:textbox>
              </v:shape>
              <v:shape id="_x0000_s1122" type="#_x0000_t202" style="position:absolute;left:7299;top:1863;width:877;height:767;v-text-anchor:middle">
                <v:textbox style="mso-next-textbox:#_x0000_s1122">
                  <w:txbxContent>
                    <w:p w:rsidR="007C2E6A" w:rsidRPr="00D340B5" w:rsidRDefault="007C2E6A" w:rsidP="007C2E6A">
                      <w:pPr>
                        <w:ind w:leftChars="-59" w:left="-142" w:firstLineChars="50" w:firstLine="120"/>
                        <w:rPr>
                          <w:rFonts w:ascii="標楷體" w:eastAsia="標楷體" w:hAnsi="標楷體"/>
                        </w:rPr>
                      </w:pPr>
                      <w:r w:rsidRPr="003C4609">
                        <w:rPr>
                          <w:rFonts w:ascii="標楷體" w:eastAsia="標楷體" w:hAnsi="標楷體" w:hint="eastAsia"/>
                        </w:rPr>
                        <w:t>名稱</w:t>
                      </w:r>
                      <w:r>
                        <w:rPr>
                          <w:rFonts w:ascii="標楷體" w:eastAsia="標楷體" w:hAnsi="標楷體" w:hint="eastAsia"/>
                          <w:sz w:val="16"/>
                          <w:szCs w:val="16"/>
                        </w:rPr>
                        <w:t>（</w:t>
                      </w:r>
                      <w:r w:rsidRPr="00D340B5">
                        <w:rPr>
                          <w:rFonts w:ascii="標楷體" w:eastAsia="標楷體" w:hAnsi="標楷體" w:hint="eastAsia"/>
                          <w:sz w:val="16"/>
                          <w:szCs w:val="16"/>
                        </w:rPr>
                        <w:t>節</w:t>
                      </w:r>
                      <w:r>
                        <w:rPr>
                          <w:rFonts w:ascii="標楷體" w:eastAsia="標楷體" w:hAnsi="標楷體" w:hint="eastAsia"/>
                          <w:sz w:val="16"/>
                          <w:szCs w:val="16"/>
                        </w:rPr>
                        <w:t>數）</w:t>
                      </w:r>
                    </w:p>
                    <w:p w:rsidR="007C2E6A" w:rsidRPr="003C4609" w:rsidRDefault="007C2E6A" w:rsidP="007C2E6A">
                      <w:pPr>
                        <w:rPr>
                          <w:rFonts w:ascii="標楷體" w:eastAsia="標楷體" w:hAnsi="標楷體"/>
                        </w:rPr>
                      </w:pPr>
                      <w:r w:rsidRPr="003C4609">
                        <w:rPr>
                          <w:rFonts w:ascii="標楷體" w:eastAsia="標楷體" w:hAnsi="標楷體" w:hint="eastAsia"/>
                        </w:rPr>
                        <w:t>稱</w:t>
                      </w:r>
                    </w:p>
                  </w:txbxContent>
                </v:textbox>
              </v:shape>
              <v:shape id="_x0000_s1123" type="#_x0000_t202" style="position:absolute;left:7299;top:2630;width:877;height:1471;v-text-anchor:middle">
                <v:textbox style="mso-next-textbox:#_x0000_s1123">
                  <w:txbxContent>
                    <w:p w:rsidR="007C2E6A" w:rsidRDefault="007C2E6A" w:rsidP="007C2E6A">
                      <w:pPr>
                        <w:jc w:val="center"/>
                        <w:rPr>
                          <w:rFonts w:ascii="標楷體" w:eastAsia="標楷體" w:hAnsi="標楷體"/>
                        </w:rPr>
                      </w:pPr>
                      <w:r w:rsidRPr="003C4609">
                        <w:rPr>
                          <w:rFonts w:ascii="標楷體" w:eastAsia="標楷體" w:hAnsi="標楷體" w:hint="eastAsia"/>
                        </w:rPr>
                        <w:t>情境</w:t>
                      </w:r>
                      <w:r>
                        <w:rPr>
                          <w:rFonts w:ascii="標楷體" w:eastAsia="標楷體" w:hAnsi="標楷體" w:hint="eastAsia"/>
                        </w:rPr>
                        <w:t>/</w:t>
                      </w:r>
                    </w:p>
                    <w:p w:rsidR="007C2E6A" w:rsidRDefault="007C2E6A" w:rsidP="007C2E6A">
                      <w:pPr>
                        <w:jc w:val="center"/>
                      </w:pPr>
                      <w:r>
                        <w:rPr>
                          <w:rFonts w:ascii="標楷體" w:eastAsia="標楷體" w:hAnsi="標楷體" w:hint="eastAsia"/>
                        </w:rPr>
                        <w:t>統整</w:t>
                      </w:r>
                    </w:p>
                  </w:txbxContent>
                </v:textbox>
              </v:shape>
            </v:group>
            <v:oval id="_x0000_s1124" style="position:absolute;left:7707;top:5604;width:78;height:110" fillcolor="black"/>
          </v:group>
        </w:pict>
      </w:r>
      <w:r>
        <w:rPr>
          <w:noProof/>
        </w:rPr>
        <w:pict>
          <v:group id="_x0000_s1097" style="position:absolute;margin-left:93.55pt;margin-top:16.1pt;width:187.05pt;height:93.9pt;z-index:251686912" coordorigin="3005,4696" coordsize="3741,1878">
            <v:group id="_x0000_s1098" style="position:absolute;left:3005;top:4696;width:3663;height:1878" coordorigin="3005,1910" coordsize="3663,1878">
              <v:shape id="_x0000_s1099" type="#_x0000_t202" style="position:absolute;left:3882;top:1910;width:2786;height:939;v-text-anchor:middle">
                <v:textbox style="mso-next-textbox:#_x0000_s1099">
                  <w:txbxContent>
                    <w:p w:rsidR="007C2E6A" w:rsidRDefault="007C2E6A" w:rsidP="007C2E6A"/>
                  </w:txbxContent>
                </v:textbox>
              </v:shape>
              <v:shape id="_x0000_s1100" type="#_x0000_t202" style="position:absolute;left:3882;top:2849;width:2786;height:939;v-text-anchor:middle">
                <v:textbox style="mso-next-textbox:#_x0000_s1100">
                  <w:txbxContent>
                    <w:p w:rsidR="007C2E6A" w:rsidRDefault="007C2E6A" w:rsidP="007C2E6A"/>
                  </w:txbxContent>
                </v:textbox>
              </v:shape>
              <v:shape id="_x0000_s1101" type="#_x0000_t202" style="position:absolute;left:3005;top:1910;width:877;height:939;v-text-anchor:middle">
                <v:textbox style="mso-next-textbox:#_x0000_s1101">
                  <w:txbxContent>
                    <w:p w:rsidR="007C2E6A" w:rsidRPr="003C4609" w:rsidRDefault="007C2E6A" w:rsidP="007C2E6A">
                      <w:pPr>
                        <w:jc w:val="center"/>
                        <w:rPr>
                          <w:rFonts w:ascii="標楷體" w:eastAsia="標楷體" w:hAnsi="標楷體"/>
                        </w:rPr>
                      </w:pPr>
                      <w:r w:rsidRPr="003C4609">
                        <w:rPr>
                          <w:rFonts w:ascii="標楷體" w:eastAsia="標楷體" w:hAnsi="標楷體" w:hint="eastAsia"/>
                        </w:rPr>
                        <w:t>目標</w:t>
                      </w:r>
                    </w:p>
                  </w:txbxContent>
                </v:textbox>
              </v:shape>
              <v:shape id="_x0000_s1102" type="#_x0000_t202" style="position:absolute;left:3005;top:2849;width:877;height:939;v-text-anchor:middle">
                <v:textbox style="mso-next-textbox:#_x0000_s1102">
                  <w:txbxContent>
                    <w:p w:rsidR="007C2E6A" w:rsidRPr="003C4609" w:rsidRDefault="007C2E6A" w:rsidP="007C2E6A">
                      <w:pPr>
                        <w:jc w:val="center"/>
                        <w:rPr>
                          <w:rFonts w:ascii="標楷體" w:eastAsia="標楷體" w:hAnsi="標楷體"/>
                        </w:rPr>
                      </w:pPr>
                      <w:r w:rsidRPr="003C4609">
                        <w:rPr>
                          <w:rFonts w:ascii="標楷體" w:eastAsia="標楷體" w:hAnsi="標楷體" w:hint="eastAsia"/>
                        </w:rPr>
                        <w:t>策略</w:t>
                      </w:r>
                    </w:p>
                    <w:p w:rsidR="007C2E6A" w:rsidRPr="003C4609" w:rsidRDefault="007C2E6A" w:rsidP="007C2E6A">
                      <w:pPr>
                        <w:jc w:val="center"/>
                        <w:rPr>
                          <w:rFonts w:ascii="標楷體" w:eastAsia="標楷體" w:hAnsi="標楷體"/>
                        </w:rPr>
                      </w:pPr>
                      <w:r w:rsidRPr="003C4609">
                        <w:rPr>
                          <w:rFonts w:ascii="標楷體" w:eastAsia="標楷體" w:hAnsi="標楷體" w:hint="eastAsia"/>
                        </w:rPr>
                        <w:t>關鍵</w:t>
                      </w:r>
                    </w:p>
                  </w:txbxContent>
                </v:textbox>
              </v:shape>
            </v:group>
            <v:oval id="_x0000_s1103" style="position:absolute;left:6668;top:5604;width:78;height:110" fillcolor="black"/>
          </v:group>
        </w:pict>
      </w:r>
    </w:p>
    <w:p w:rsidR="007C2E6A" w:rsidRDefault="007C2E6A" w:rsidP="007C2E6A"/>
    <w:p w:rsidR="007C2E6A" w:rsidRDefault="007C2E6A" w:rsidP="007C2E6A"/>
    <w:p w:rsidR="007C2E6A" w:rsidRDefault="00785EFF" w:rsidP="007C2E6A">
      <w:r>
        <w:rPr>
          <w:noProof/>
        </w:rPr>
        <w:pict>
          <v:shape id="_x0000_s1085" type="#_x0000_t32" style="position:absolute;margin-left:49.75pt;margin-top:9.05pt;width:43.8pt;height:0;z-index:251678720" o:connectortype="straight"/>
        </w:pict>
      </w:r>
    </w:p>
    <w:p w:rsidR="007C2E6A" w:rsidRDefault="00785EFF" w:rsidP="007C2E6A">
      <w:r>
        <w:rPr>
          <w:noProof/>
        </w:rPr>
        <w:pict>
          <v:shape id="_x0000_s1096" type="#_x0000_t32" style="position:absolute;margin-left:515.7pt;margin-top:5.15pt;width:30.2pt;height:.05pt;z-index:251685888" o:connectortype="straight"/>
        </w:pict>
      </w:r>
    </w:p>
    <w:p w:rsidR="007C2E6A" w:rsidRDefault="007C2E6A" w:rsidP="007C2E6A"/>
    <w:p w:rsidR="007C2E6A" w:rsidRDefault="007C2E6A" w:rsidP="007C2E6A"/>
    <w:p w:rsidR="007C2E6A" w:rsidRDefault="007C2E6A" w:rsidP="007C2E6A"/>
    <w:p w:rsidR="007C2E6A" w:rsidRDefault="00785EFF" w:rsidP="007C2E6A">
      <w:r>
        <w:rPr>
          <w:noProof/>
        </w:rPr>
        <w:pict>
          <v:group id="_x0000_s1132" style="position:absolute;margin-left:330.1pt;margin-top:16.9pt;width:185.6pt;height:126.1pt;z-index:251692032" coordorigin="7736,7592" coordsize="3712,2522">
            <v:group id="_x0000_s1133" style="position:absolute;left:7785;top:7592;width:3663;height:2522" coordorigin="7299,1863" coordsize="3663,2238">
              <v:shape id="_x0000_s1134" type="#_x0000_t202" style="position:absolute;left:8176;top:1863;width:2786;height:767">
                <v:textbox style="mso-next-textbox:#_x0000_s1134">
                  <w:txbxContent>
                    <w:p w:rsidR="007C2E6A" w:rsidRDefault="007C2E6A" w:rsidP="007C2E6A"/>
                  </w:txbxContent>
                </v:textbox>
              </v:shape>
              <v:shape id="_x0000_s1135" type="#_x0000_t202" style="position:absolute;left:8176;top:2630;width:2786;height:1471">
                <v:textbox style="mso-next-textbox:#_x0000_s1135">
                  <w:txbxContent>
                    <w:p w:rsidR="007C2E6A" w:rsidRDefault="007C2E6A" w:rsidP="007C2E6A"/>
                  </w:txbxContent>
                </v:textbox>
              </v:shape>
              <v:shape id="_x0000_s1136" type="#_x0000_t202" style="position:absolute;left:7299;top:1863;width:877;height:767;v-text-anchor:middle">
                <v:textbox style="mso-next-textbox:#_x0000_s1136">
                  <w:txbxContent>
                    <w:p w:rsidR="007C2E6A" w:rsidRPr="00D340B5" w:rsidRDefault="007C2E6A" w:rsidP="007C2E6A">
                      <w:pPr>
                        <w:ind w:leftChars="-59" w:left="-142" w:firstLineChars="50" w:firstLine="120"/>
                        <w:rPr>
                          <w:rFonts w:ascii="標楷體" w:eastAsia="標楷體" w:hAnsi="標楷體"/>
                        </w:rPr>
                      </w:pPr>
                      <w:r w:rsidRPr="003C4609">
                        <w:rPr>
                          <w:rFonts w:ascii="標楷體" w:eastAsia="標楷體" w:hAnsi="標楷體" w:hint="eastAsia"/>
                        </w:rPr>
                        <w:t>名稱</w:t>
                      </w:r>
                      <w:r>
                        <w:rPr>
                          <w:rFonts w:ascii="標楷體" w:eastAsia="標楷體" w:hAnsi="標楷體" w:hint="eastAsia"/>
                          <w:sz w:val="16"/>
                          <w:szCs w:val="16"/>
                        </w:rPr>
                        <w:t>（</w:t>
                      </w:r>
                      <w:r w:rsidRPr="00D340B5">
                        <w:rPr>
                          <w:rFonts w:ascii="標楷體" w:eastAsia="標楷體" w:hAnsi="標楷體" w:hint="eastAsia"/>
                          <w:sz w:val="16"/>
                          <w:szCs w:val="16"/>
                        </w:rPr>
                        <w:t>節</w:t>
                      </w:r>
                      <w:r>
                        <w:rPr>
                          <w:rFonts w:ascii="標楷體" w:eastAsia="標楷體" w:hAnsi="標楷體" w:hint="eastAsia"/>
                          <w:sz w:val="16"/>
                          <w:szCs w:val="16"/>
                        </w:rPr>
                        <w:t>數）</w:t>
                      </w:r>
                    </w:p>
                    <w:p w:rsidR="007C2E6A" w:rsidRPr="00D340B5" w:rsidRDefault="007C2E6A" w:rsidP="007C2E6A"/>
                  </w:txbxContent>
                </v:textbox>
              </v:shape>
              <v:shape id="_x0000_s1137" type="#_x0000_t202" style="position:absolute;left:7299;top:2630;width:877;height:1471;v-text-anchor:middle">
                <v:textbox style="mso-next-textbox:#_x0000_s1137">
                  <w:txbxContent>
                    <w:p w:rsidR="007C2E6A" w:rsidRDefault="007C2E6A" w:rsidP="007C2E6A">
                      <w:pPr>
                        <w:jc w:val="center"/>
                        <w:rPr>
                          <w:rFonts w:ascii="標楷體" w:eastAsia="標楷體" w:hAnsi="標楷體"/>
                        </w:rPr>
                      </w:pPr>
                      <w:r w:rsidRPr="003C4609">
                        <w:rPr>
                          <w:rFonts w:ascii="標楷體" w:eastAsia="標楷體" w:hAnsi="標楷體" w:hint="eastAsia"/>
                        </w:rPr>
                        <w:t>情境</w:t>
                      </w:r>
                      <w:r>
                        <w:rPr>
                          <w:rFonts w:ascii="標楷體" w:eastAsia="標楷體" w:hAnsi="標楷體" w:hint="eastAsia"/>
                        </w:rPr>
                        <w:t>/</w:t>
                      </w:r>
                    </w:p>
                    <w:p w:rsidR="007C2E6A" w:rsidRPr="003C4609" w:rsidRDefault="007C2E6A" w:rsidP="007C2E6A">
                      <w:pPr>
                        <w:jc w:val="center"/>
                        <w:rPr>
                          <w:rFonts w:ascii="標楷體" w:eastAsia="標楷體" w:hAnsi="標楷體"/>
                        </w:rPr>
                      </w:pPr>
                      <w:r>
                        <w:rPr>
                          <w:rFonts w:ascii="標楷體" w:eastAsia="標楷體" w:hAnsi="標楷體" w:hint="eastAsia"/>
                        </w:rPr>
                        <w:t>統整</w:t>
                      </w:r>
                    </w:p>
                  </w:txbxContent>
                </v:textbox>
              </v:shape>
            </v:group>
            <v:oval id="_x0000_s1138" style="position:absolute;left:7736;top:8640;width:78;height:110" fillcolor="black"/>
          </v:group>
        </w:pict>
      </w:r>
    </w:p>
    <w:p w:rsidR="007C2E6A" w:rsidRDefault="00785EFF" w:rsidP="007C2E6A">
      <w:r>
        <w:rPr>
          <w:noProof/>
        </w:rPr>
        <w:pict>
          <v:group id="_x0000_s1111" style="position:absolute;margin-left:97.45pt;margin-top:4.35pt;width:187.05pt;height:93.9pt;z-index:251688960" coordorigin="3083,7701" coordsize="3741,1878">
            <v:group id="_x0000_s1112" style="position:absolute;left:3083;top:7701;width:3663;height:1878" coordorigin="3005,1910" coordsize="3663,1878">
              <v:shape id="_x0000_s1113" type="#_x0000_t202" style="position:absolute;left:3882;top:1910;width:2786;height:939">
                <v:textbox style="mso-next-textbox:#_x0000_s1113">
                  <w:txbxContent>
                    <w:p w:rsidR="007C2E6A" w:rsidRDefault="007C2E6A" w:rsidP="007C2E6A"/>
                  </w:txbxContent>
                </v:textbox>
              </v:shape>
              <v:shape id="_x0000_s1114" type="#_x0000_t202" style="position:absolute;left:3882;top:2849;width:2786;height:939">
                <v:textbox style="mso-next-textbox:#_x0000_s1114">
                  <w:txbxContent>
                    <w:p w:rsidR="007C2E6A" w:rsidRDefault="007C2E6A" w:rsidP="007C2E6A"/>
                  </w:txbxContent>
                </v:textbox>
              </v:shape>
              <v:shape id="_x0000_s1115" type="#_x0000_t202" style="position:absolute;left:3005;top:1910;width:877;height:939;v-text-anchor:middle">
                <v:textbox style="mso-next-textbox:#_x0000_s1115">
                  <w:txbxContent>
                    <w:p w:rsidR="007C2E6A" w:rsidRPr="003C4609" w:rsidRDefault="007C2E6A" w:rsidP="007C2E6A">
                      <w:pPr>
                        <w:jc w:val="center"/>
                        <w:rPr>
                          <w:rFonts w:ascii="標楷體" w:eastAsia="標楷體" w:hAnsi="標楷體"/>
                        </w:rPr>
                      </w:pPr>
                      <w:r w:rsidRPr="003C4609">
                        <w:rPr>
                          <w:rFonts w:ascii="標楷體" w:eastAsia="標楷體" w:hAnsi="標楷體" w:hint="eastAsia"/>
                        </w:rPr>
                        <w:t>目標</w:t>
                      </w:r>
                    </w:p>
                  </w:txbxContent>
                </v:textbox>
              </v:shape>
              <v:shape id="_x0000_s1116" type="#_x0000_t202" style="position:absolute;left:3005;top:2849;width:877;height:939">
                <v:textbox style="mso-next-textbox:#_x0000_s1116">
                  <w:txbxContent>
                    <w:p w:rsidR="007C2E6A" w:rsidRPr="003C4609" w:rsidRDefault="007C2E6A" w:rsidP="007C2E6A">
                      <w:pPr>
                        <w:jc w:val="center"/>
                        <w:rPr>
                          <w:rFonts w:ascii="標楷體" w:eastAsia="標楷體" w:hAnsi="標楷體"/>
                        </w:rPr>
                      </w:pPr>
                      <w:r w:rsidRPr="003C4609">
                        <w:rPr>
                          <w:rFonts w:ascii="標楷體" w:eastAsia="標楷體" w:hAnsi="標楷體" w:hint="eastAsia"/>
                        </w:rPr>
                        <w:t>策略</w:t>
                      </w:r>
                    </w:p>
                    <w:p w:rsidR="007C2E6A" w:rsidRPr="003C4609" w:rsidRDefault="007C2E6A" w:rsidP="007C2E6A">
                      <w:pPr>
                        <w:jc w:val="center"/>
                        <w:rPr>
                          <w:rFonts w:ascii="標楷體" w:eastAsia="標楷體" w:hAnsi="標楷體"/>
                        </w:rPr>
                      </w:pPr>
                      <w:r w:rsidRPr="003C4609">
                        <w:rPr>
                          <w:rFonts w:ascii="標楷體" w:eastAsia="標楷體" w:hAnsi="標楷體" w:hint="eastAsia"/>
                        </w:rPr>
                        <w:t>關鍵</w:t>
                      </w:r>
                    </w:p>
                  </w:txbxContent>
                </v:textbox>
              </v:shape>
            </v:group>
            <v:oval id="_x0000_s1117" style="position:absolute;left:6746;top:8590;width:78;height:110" fillcolor="black"/>
          </v:group>
        </w:pict>
      </w:r>
    </w:p>
    <w:p w:rsidR="007C2E6A" w:rsidRDefault="007C2E6A" w:rsidP="007C2E6A"/>
    <w:p w:rsidR="007C2E6A" w:rsidRPr="00C05D00" w:rsidRDefault="007C2E6A" w:rsidP="007C2E6A"/>
    <w:p w:rsidR="007C2E6A" w:rsidRDefault="00785EFF" w:rsidP="007C2E6A">
      <w:r>
        <w:rPr>
          <w:noProof/>
        </w:rPr>
        <w:pict>
          <v:shape id="_x0000_s1087" type="#_x0000_t32" style="position:absolute;margin-left:68.6pt;margin-top:2pt;width:24.95pt;height:0;z-index:251680768" o:connectortype="straight"/>
        </w:pict>
      </w:r>
    </w:p>
    <w:p w:rsidR="007C2E6A" w:rsidRDefault="00785EFF" w:rsidP="007C2E6A">
      <w:r>
        <w:rPr>
          <w:noProof/>
        </w:rPr>
        <w:pict>
          <v:shape id="_x0000_s1095" type="#_x0000_t32" style="position:absolute;margin-left:515.7pt;margin-top:4.4pt;width:17.05pt;height:0;z-index:251684864" o:connectortype="straight"/>
        </w:pict>
      </w:r>
    </w:p>
    <w:p w:rsidR="007C2E6A" w:rsidRDefault="007C2E6A" w:rsidP="007C2E6A"/>
    <w:p w:rsidR="007C2E6A" w:rsidRPr="008D29AA" w:rsidRDefault="007C2E6A" w:rsidP="007C2E6A"/>
    <w:p w:rsidR="00B76EE0" w:rsidRPr="0075023E" w:rsidRDefault="007C2E6A" w:rsidP="007C2E6A">
      <w:pPr>
        <w:rPr>
          <w:rFonts w:ascii="Times New Roman" w:eastAsia="標楷體" w:hAnsi="Times New Roman" w:cs="Times New Roman"/>
        </w:rPr>
      </w:pPr>
      <w:r w:rsidRPr="00D340B5">
        <w:rPr>
          <w:rFonts w:ascii="標楷體" w:eastAsia="標楷體" w:hAnsi="標楷體" w:hint="eastAsia"/>
        </w:rPr>
        <w:t>團隊成員：</w:t>
      </w:r>
      <w:r w:rsidRPr="00CA3705">
        <w:rPr>
          <w:rFonts w:ascii="標楷體" w:eastAsia="標楷體" w:hAnsi="標楷體" w:hint="eastAsia"/>
          <w:u w:val="single"/>
        </w:rPr>
        <w:t xml:space="preserve">                                    </w:t>
      </w:r>
      <w:r>
        <w:rPr>
          <w:rFonts w:ascii="標楷體" w:eastAsia="標楷體" w:hAnsi="標楷體" w:hint="eastAsia"/>
        </w:rPr>
        <w:t xml:space="preserve">    節數與運用時間：共</w:t>
      </w:r>
      <w:r w:rsidRPr="00CA3705">
        <w:rPr>
          <w:rFonts w:ascii="標楷體" w:eastAsia="標楷體" w:hAnsi="標楷體" w:hint="eastAsia"/>
          <w:u w:val="single"/>
        </w:rPr>
        <w:t xml:space="preserve"> </w:t>
      </w:r>
      <w:r>
        <w:rPr>
          <w:rFonts w:ascii="標楷體" w:eastAsia="標楷體" w:hAnsi="標楷體" w:hint="eastAsia"/>
          <w:u w:val="single"/>
        </w:rPr>
        <w:t xml:space="preserve">  </w:t>
      </w:r>
      <w:r w:rsidRPr="00CA3705">
        <w:rPr>
          <w:rFonts w:ascii="標楷體" w:eastAsia="標楷體" w:hAnsi="標楷體" w:hint="eastAsia"/>
          <w:u w:val="single"/>
        </w:rPr>
        <w:t xml:space="preserve">  </w:t>
      </w:r>
      <w:r>
        <w:rPr>
          <w:rFonts w:ascii="標楷體" w:eastAsia="標楷體" w:hAnsi="標楷體" w:hint="eastAsia"/>
        </w:rPr>
        <w:t>節，A：領域學習時間</w:t>
      </w:r>
      <w:r w:rsidRPr="00CA3705">
        <w:rPr>
          <w:rFonts w:ascii="標楷體" w:eastAsia="標楷體" w:hAnsi="標楷體" w:hint="eastAsia"/>
          <w:u w:val="single"/>
        </w:rPr>
        <w:t xml:space="preserve"> </w:t>
      </w:r>
      <w:r>
        <w:rPr>
          <w:rFonts w:ascii="標楷體" w:eastAsia="標楷體" w:hAnsi="標楷體" w:hint="eastAsia"/>
          <w:u w:val="single"/>
        </w:rPr>
        <w:t xml:space="preserve">  </w:t>
      </w:r>
      <w:r w:rsidRPr="00CA3705">
        <w:rPr>
          <w:rFonts w:ascii="標楷體" w:eastAsia="標楷體" w:hAnsi="標楷體" w:hint="eastAsia"/>
          <w:u w:val="single"/>
        </w:rPr>
        <w:t xml:space="preserve"> </w:t>
      </w:r>
      <w:r>
        <w:rPr>
          <w:rFonts w:ascii="標楷體" w:eastAsia="標楷體" w:hAnsi="標楷體" w:hint="eastAsia"/>
        </w:rPr>
        <w:t>節、B彈性學習時間</w:t>
      </w:r>
      <w:r w:rsidRPr="00CA3705">
        <w:rPr>
          <w:rFonts w:ascii="標楷體" w:eastAsia="標楷體" w:hAnsi="標楷體" w:hint="eastAsia"/>
          <w:u w:val="single"/>
        </w:rPr>
        <w:t xml:space="preserve">  </w:t>
      </w:r>
      <w:r>
        <w:rPr>
          <w:rFonts w:ascii="標楷體" w:eastAsia="標楷體" w:hAnsi="標楷體" w:hint="eastAsia"/>
          <w:u w:val="single"/>
        </w:rPr>
        <w:t xml:space="preserve">  </w:t>
      </w:r>
      <w:r w:rsidRPr="00CA3705">
        <w:rPr>
          <w:rFonts w:ascii="標楷體" w:eastAsia="標楷體" w:hAnsi="標楷體" w:hint="eastAsia"/>
          <w:u w:val="single"/>
        </w:rPr>
        <w:t xml:space="preserve"> </w:t>
      </w:r>
      <w:r>
        <w:rPr>
          <w:rFonts w:ascii="標楷體" w:eastAsia="標楷體" w:hAnsi="標楷體" w:hint="eastAsia"/>
        </w:rPr>
        <w:t>節</w:t>
      </w:r>
    </w:p>
    <w:sectPr w:rsidR="00B76EE0" w:rsidRPr="0075023E" w:rsidSect="007C2E6A">
      <w:pgSz w:w="16838" w:h="11906" w:orient="landscape"/>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EFF" w:rsidRDefault="00785EFF" w:rsidP="00F7404A">
      <w:r>
        <w:separator/>
      </w:r>
    </w:p>
  </w:endnote>
  <w:endnote w:type="continuationSeparator" w:id="0">
    <w:p w:rsidR="00785EFF" w:rsidRDefault="00785EFF" w:rsidP="00F7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9081"/>
      <w:docPartObj>
        <w:docPartGallery w:val="Page Numbers (Bottom of Page)"/>
        <w:docPartUnique/>
      </w:docPartObj>
    </w:sdtPr>
    <w:sdtEndPr/>
    <w:sdtContent>
      <w:p w:rsidR="00F14C6B" w:rsidRDefault="001003F8">
        <w:pPr>
          <w:pStyle w:val="a7"/>
          <w:jc w:val="center"/>
        </w:pPr>
        <w:r>
          <w:fldChar w:fldCharType="begin"/>
        </w:r>
        <w:r w:rsidR="00F14C6B">
          <w:instrText>PAGE   \* MERGEFORMAT</w:instrText>
        </w:r>
        <w:r>
          <w:fldChar w:fldCharType="separate"/>
        </w:r>
        <w:r w:rsidR="00081618" w:rsidRPr="00081618">
          <w:rPr>
            <w:noProof/>
            <w:lang w:val="zh-TW"/>
          </w:rPr>
          <w:t>1</w:t>
        </w:r>
        <w:r>
          <w:fldChar w:fldCharType="end"/>
        </w:r>
      </w:p>
    </w:sdtContent>
  </w:sdt>
  <w:p w:rsidR="00F14C6B" w:rsidRDefault="00F14C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EFF" w:rsidRDefault="00785EFF" w:rsidP="00F7404A">
      <w:r>
        <w:separator/>
      </w:r>
    </w:p>
  </w:footnote>
  <w:footnote w:type="continuationSeparator" w:id="0">
    <w:p w:rsidR="00785EFF" w:rsidRDefault="00785EFF" w:rsidP="00F74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7E1"/>
    <w:multiLevelType w:val="hybridMultilevel"/>
    <w:tmpl w:val="9FBA3926"/>
    <w:lvl w:ilvl="0" w:tplc="16A298B4">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AE584B"/>
    <w:multiLevelType w:val="hybridMultilevel"/>
    <w:tmpl w:val="8B7EE2A6"/>
    <w:lvl w:ilvl="0" w:tplc="2DBCF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F175FBE"/>
    <w:multiLevelType w:val="hybridMultilevel"/>
    <w:tmpl w:val="C9C08788"/>
    <w:lvl w:ilvl="0" w:tplc="BBDC73E6">
      <w:start w:val="1"/>
      <w:numFmt w:val="taiwaneseCountingThousand"/>
      <w:lvlText w:val="%1、"/>
      <w:lvlJc w:val="left"/>
      <w:pPr>
        <w:ind w:left="504" w:hanging="504"/>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43670F"/>
    <w:multiLevelType w:val="hybridMultilevel"/>
    <w:tmpl w:val="F5A68826"/>
    <w:lvl w:ilvl="0" w:tplc="59BE45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867F97"/>
    <w:multiLevelType w:val="hybridMultilevel"/>
    <w:tmpl w:val="2B66688A"/>
    <w:lvl w:ilvl="0" w:tplc="203A90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9443107"/>
    <w:multiLevelType w:val="hybridMultilevel"/>
    <w:tmpl w:val="79D2E022"/>
    <w:lvl w:ilvl="0" w:tplc="17EABA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6FB3DCB"/>
    <w:multiLevelType w:val="hybridMultilevel"/>
    <w:tmpl w:val="DF66F7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70D11D3"/>
    <w:multiLevelType w:val="hybridMultilevel"/>
    <w:tmpl w:val="EFB20CA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F2E32CC"/>
    <w:multiLevelType w:val="hybridMultilevel"/>
    <w:tmpl w:val="69904418"/>
    <w:lvl w:ilvl="0" w:tplc="C1161FB2">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36D67CF"/>
    <w:multiLevelType w:val="hybridMultilevel"/>
    <w:tmpl w:val="6D68943E"/>
    <w:lvl w:ilvl="0" w:tplc="9F527AE0">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0"/>
  </w:num>
  <w:num w:numId="4">
    <w:abstractNumId w:val="9"/>
  </w:num>
  <w:num w:numId="5">
    <w:abstractNumId w:val="7"/>
  </w:num>
  <w:num w:numId="6">
    <w:abstractNumId w:val="8"/>
  </w:num>
  <w:num w:numId="7">
    <w:abstractNumId w:val="4"/>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194D"/>
    <w:rsid w:val="00061359"/>
    <w:rsid w:val="00081618"/>
    <w:rsid w:val="000903FA"/>
    <w:rsid w:val="000A1FBF"/>
    <w:rsid w:val="000A6002"/>
    <w:rsid w:val="000D7503"/>
    <w:rsid w:val="000E655D"/>
    <w:rsid w:val="001003F8"/>
    <w:rsid w:val="0011145E"/>
    <w:rsid w:val="00115FAF"/>
    <w:rsid w:val="00135253"/>
    <w:rsid w:val="00162310"/>
    <w:rsid w:val="0019269D"/>
    <w:rsid w:val="00196697"/>
    <w:rsid w:val="001D7EFF"/>
    <w:rsid w:val="00201E00"/>
    <w:rsid w:val="00246410"/>
    <w:rsid w:val="0026699C"/>
    <w:rsid w:val="00284264"/>
    <w:rsid w:val="002865F9"/>
    <w:rsid w:val="002A1ACF"/>
    <w:rsid w:val="002B61FB"/>
    <w:rsid w:val="002C0206"/>
    <w:rsid w:val="002C6031"/>
    <w:rsid w:val="002F3F6B"/>
    <w:rsid w:val="00301915"/>
    <w:rsid w:val="00314041"/>
    <w:rsid w:val="00325FA6"/>
    <w:rsid w:val="003277B4"/>
    <w:rsid w:val="00332242"/>
    <w:rsid w:val="0037540C"/>
    <w:rsid w:val="00384F8D"/>
    <w:rsid w:val="003B2C1C"/>
    <w:rsid w:val="003E797F"/>
    <w:rsid w:val="004316B9"/>
    <w:rsid w:val="00432F54"/>
    <w:rsid w:val="004B1393"/>
    <w:rsid w:val="004C7B97"/>
    <w:rsid w:val="004D0EC1"/>
    <w:rsid w:val="004E16DD"/>
    <w:rsid w:val="004F34BF"/>
    <w:rsid w:val="0054064F"/>
    <w:rsid w:val="00624ACD"/>
    <w:rsid w:val="00640DCD"/>
    <w:rsid w:val="00654CB8"/>
    <w:rsid w:val="00655899"/>
    <w:rsid w:val="006662D2"/>
    <w:rsid w:val="006A78FF"/>
    <w:rsid w:val="006C3C6D"/>
    <w:rsid w:val="006C3E41"/>
    <w:rsid w:val="00706CFB"/>
    <w:rsid w:val="00711C95"/>
    <w:rsid w:val="00731454"/>
    <w:rsid w:val="0075023E"/>
    <w:rsid w:val="00763641"/>
    <w:rsid w:val="00766C89"/>
    <w:rsid w:val="00785EFF"/>
    <w:rsid w:val="007C2E6A"/>
    <w:rsid w:val="007C60D1"/>
    <w:rsid w:val="007F360F"/>
    <w:rsid w:val="00801657"/>
    <w:rsid w:val="008065D4"/>
    <w:rsid w:val="00871935"/>
    <w:rsid w:val="008766A4"/>
    <w:rsid w:val="008977F3"/>
    <w:rsid w:val="008D3D78"/>
    <w:rsid w:val="008E17D5"/>
    <w:rsid w:val="008F3BA8"/>
    <w:rsid w:val="00900013"/>
    <w:rsid w:val="00906FB0"/>
    <w:rsid w:val="00910488"/>
    <w:rsid w:val="009114A7"/>
    <w:rsid w:val="00997814"/>
    <w:rsid w:val="009A1AD5"/>
    <w:rsid w:val="00A45949"/>
    <w:rsid w:val="00A557CE"/>
    <w:rsid w:val="00A76823"/>
    <w:rsid w:val="00AB239F"/>
    <w:rsid w:val="00AC4080"/>
    <w:rsid w:val="00AC772E"/>
    <w:rsid w:val="00AE4929"/>
    <w:rsid w:val="00B17373"/>
    <w:rsid w:val="00B40F03"/>
    <w:rsid w:val="00B70BDE"/>
    <w:rsid w:val="00B76EE0"/>
    <w:rsid w:val="00B82CBB"/>
    <w:rsid w:val="00BA61C9"/>
    <w:rsid w:val="00BC1545"/>
    <w:rsid w:val="00C52197"/>
    <w:rsid w:val="00CB71FE"/>
    <w:rsid w:val="00CC11D2"/>
    <w:rsid w:val="00CC33EA"/>
    <w:rsid w:val="00CD3627"/>
    <w:rsid w:val="00D541B0"/>
    <w:rsid w:val="00DE63C2"/>
    <w:rsid w:val="00DF233F"/>
    <w:rsid w:val="00E41506"/>
    <w:rsid w:val="00E5094F"/>
    <w:rsid w:val="00E5194D"/>
    <w:rsid w:val="00E62CC8"/>
    <w:rsid w:val="00ED1AD9"/>
    <w:rsid w:val="00F14C6B"/>
    <w:rsid w:val="00F65A63"/>
    <w:rsid w:val="00F71004"/>
    <w:rsid w:val="00F7404A"/>
    <w:rsid w:val="00F77BA2"/>
    <w:rsid w:val="00FA2FDF"/>
    <w:rsid w:val="00FC681B"/>
    <w:rsid w:val="00FF38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93"/>
        <o:r id="V:Rule2" type="connector" idref="#_x0000_s1087"/>
        <o:r id="V:Rule3" type="connector" idref="#_x0000_s1094"/>
        <o:r id="V:Rule4" type="connector" idref="#_x0000_s1085"/>
        <o:r id="V:Rule5" type="connector" idref="#_x0000_s1095"/>
        <o:r id="V:Rule6" type="connector" idref="#_x0000_s1084"/>
        <o:r id="V:Rule7" type="connector" idref="#_x0000_s1096"/>
        <o:r id="V:Rule8" type="connector" idref="#_x0000_s10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33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5194D"/>
    <w:pPr>
      <w:ind w:leftChars="200" w:left="480"/>
    </w:pPr>
  </w:style>
  <w:style w:type="paragraph" w:styleId="a5">
    <w:name w:val="header"/>
    <w:basedOn w:val="a"/>
    <w:link w:val="a6"/>
    <w:uiPriority w:val="99"/>
    <w:unhideWhenUsed/>
    <w:rsid w:val="00F7404A"/>
    <w:pPr>
      <w:tabs>
        <w:tab w:val="center" w:pos="4153"/>
        <w:tab w:val="right" w:pos="8306"/>
      </w:tabs>
      <w:snapToGrid w:val="0"/>
    </w:pPr>
    <w:rPr>
      <w:sz w:val="20"/>
      <w:szCs w:val="20"/>
    </w:rPr>
  </w:style>
  <w:style w:type="character" w:customStyle="1" w:styleId="a6">
    <w:name w:val="頁首 字元"/>
    <w:basedOn w:val="a0"/>
    <w:link w:val="a5"/>
    <w:uiPriority w:val="99"/>
    <w:rsid w:val="00F7404A"/>
    <w:rPr>
      <w:sz w:val="20"/>
      <w:szCs w:val="20"/>
    </w:rPr>
  </w:style>
  <w:style w:type="paragraph" w:styleId="a7">
    <w:name w:val="footer"/>
    <w:basedOn w:val="a"/>
    <w:link w:val="a8"/>
    <w:uiPriority w:val="99"/>
    <w:unhideWhenUsed/>
    <w:rsid w:val="00F7404A"/>
    <w:pPr>
      <w:tabs>
        <w:tab w:val="center" w:pos="4153"/>
        <w:tab w:val="right" w:pos="8306"/>
      </w:tabs>
      <w:snapToGrid w:val="0"/>
    </w:pPr>
    <w:rPr>
      <w:sz w:val="20"/>
      <w:szCs w:val="20"/>
    </w:rPr>
  </w:style>
  <w:style w:type="character" w:customStyle="1" w:styleId="a8">
    <w:name w:val="頁尾 字元"/>
    <w:basedOn w:val="a0"/>
    <w:link w:val="a7"/>
    <w:uiPriority w:val="99"/>
    <w:rsid w:val="00F7404A"/>
    <w:rPr>
      <w:sz w:val="20"/>
      <w:szCs w:val="20"/>
    </w:rPr>
  </w:style>
  <w:style w:type="character" w:styleId="a9">
    <w:name w:val="Hyperlink"/>
    <w:basedOn w:val="a0"/>
    <w:uiPriority w:val="99"/>
    <w:semiHidden/>
    <w:unhideWhenUsed/>
    <w:rsid w:val="00900013"/>
    <w:rPr>
      <w:strike w:val="0"/>
      <w:dstrike w:val="0"/>
      <w:color w:val="017CA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du.law.moe.gov.tw/LawContent.aspx?id=FL027214" TargetMode="External"/><Relationship Id="rId4" Type="http://schemas.microsoft.com/office/2007/relationships/stylesWithEffects" Target="stylesWithEffects.xml"/><Relationship Id="rId9" Type="http://schemas.openxmlformats.org/officeDocument/2006/relationships/hyperlink" Target="http://www.rootlaw.com.tw/LawContent.aspx?LawID=A040080080002500-10205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BE51-8891-45C2-9D41-ED5EFC18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shyia</dc:creator>
  <cp:lastModifiedBy>user</cp:lastModifiedBy>
  <cp:revision>67</cp:revision>
  <dcterms:created xsi:type="dcterms:W3CDTF">2017-12-27T02:58:00Z</dcterms:created>
  <dcterms:modified xsi:type="dcterms:W3CDTF">2018-04-14T08:51:00Z</dcterms:modified>
</cp:coreProperties>
</file>